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A2" w:rsidRPr="006615AC" w:rsidRDefault="009B5BA2" w:rsidP="00F35669">
      <w:pPr>
        <w:keepLines/>
        <w:rPr>
          <w:rFonts w:eastAsia="宋体"/>
          <w:color w:val="17365D"/>
          <w:sz w:val="40"/>
          <w:szCs w:val="40"/>
        </w:rPr>
      </w:pPr>
      <w:r>
        <w:rPr>
          <w:rFonts w:hint="eastAsia"/>
          <w:color w:val="17365D"/>
          <w:sz w:val="40"/>
          <w:szCs w:val="40"/>
        </w:rPr>
        <w:t xml:space="preserve">Logic Document for </w:t>
      </w:r>
      <w:r w:rsidR="000A24D9">
        <w:rPr>
          <w:rFonts w:eastAsia="宋体"/>
          <w:color w:val="17365D"/>
          <w:sz w:val="40"/>
          <w:szCs w:val="40"/>
        </w:rPr>
        <w:t>Control</w:t>
      </w:r>
      <w:r w:rsidR="004E39B9">
        <w:rPr>
          <w:rFonts w:eastAsia="宋体" w:hint="eastAsia"/>
          <w:color w:val="17365D"/>
          <w:sz w:val="40"/>
          <w:szCs w:val="40"/>
        </w:rPr>
        <w:t xml:space="preserve"> Service</w:t>
      </w:r>
      <w:r>
        <w:rPr>
          <w:rFonts w:eastAsia="宋体"/>
          <w:color w:val="17365D"/>
          <w:sz w:val="40"/>
          <w:szCs w:val="40"/>
        </w:rPr>
        <w:t xml:space="preserve"> Load Balance</w:t>
      </w:r>
    </w:p>
    <w:p w:rsidR="009B5BA2" w:rsidRDefault="00247F00" w:rsidP="00F35669">
      <w:pPr>
        <w:keepLines/>
        <w:ind w:firstLine="360"/>
      </w:pPr>
      <w:r>
        <w:rPr>
          <w:noProof/>
          <w:color w:val="17365D"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9" type="#_x0000_t32" style="position:absolute;left:0;text-align:left;margin-left:1.5pt;margin-top:4.8pt;width:523.8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" adj="-1816,-1,-1816" strokecolor="#4f81bd" strokeweight="2pt">
            <v:shadow color="#868686"/>
          </v:shape>
        </w:pict>
      </w: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620"/>
        <w:gridCol w:w="1440"/>
        <w:gridCol w:w="6300"/>
      </w:tblGrid>
      <w:tr w:rsidR="009B5BA2" w:rsidRPr="003A7700" w:rsidTr="002331F6">
        <w:trPr>
          <w:trHeight w:val="291"/>
        </w:trPr>
        <w:tc>
          <w:tcPr>
            <w:tcW w:w="1170" w:type="dxa"/>
            <w:shd w:val="clear" w:color="auto" w:fill="D9D9D9"/>
          </w:tcPr>
          <w:p w:rsidR="009B5BA2" w:rsidRPr="003A7700" w:rsidRDefault="009B5BA2" w:rsidP="00F35669">
            <w:pPr>
              <w:pStyle w:val="tabletxt"/>
              <w:keepLines/>
              <w:widowControl w:val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3A7700">
              <w:rPr>
                <w:rFonts w:asciiTheme="minorHAnsi" w:hAnsiTheme="minorHAnsi" w:cstheme="minorHAnsi"/>
                <w:b/>
                <w:bCs/>
              </w:rPr>
              <w:t>Version#</w:t>
            </w:r>
          </w:p>
        </w:tc>
        <w:tc>
          <w:tcPr>
            <w:tcW w:w="1620" w:type="dxa"/>
            <w:shd w:val="clear" w:color="auto" w:fill="D9D9D9"/>
          </w:tcPr>
          <w:p w:rsidR="009B5BA2" w:rsidRPr="003A7700" w:rsidRDefault="009B5BA2" w:rsidP="00F35669">
            <w:pPr>
              <w:pStyle w:val="tabletxt"/>
              <w:keepLines/>
              <w:widowControl w:val="0"/>
              <w:jc w:val="lef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A7700">
              <w:rPr>
                <w:rFonts w:asciiTheme="minorHAnsi" w:hAnsiTheme="minorHAnsi" w:cstheme="minorHAnsi"/>
                <w:b/>
                <w:bCs/>
              </w:rPr>
              <w:t>ImplementedBy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:rsidR="009B5BA2" w:rsidRPr="003A7700" w:rsidRDefault="009B5BA2" w:rsidP="00F35669">
            <w:pPr>
              <w:pStyle w:val="tabletxt"/>
              <w:keepLines/>
              <w:widowControl w:val="0"/>
              <w:jc w:val="lef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A7700">
              <w:rPr>
                <w:rFonts w:asciiTheme="minorHAnsi" w:hAnsiTheme="minorHAnsi" w:cstheme="minorHAnsi"/>
                <w:b/>
                <w:bCs/>
              </w:rPr>
              <w:t>RevisionDate</w:t>
            </w:r>
            <w:proofErr w:type="spellEnd"/>
          </w:p>
        </w:tc>
        <w:tc>
          <w:tcPr>
            <w:tcW w:w="6300" w:type="dxa"/>
            <w:shd w:val="clear" w:color="auto" w:fill="D9D9D9"/>
          </w:tcPr>
          <w:p w:rsidR="009B5BA2" w:rsidRPr="003A7700" w:rsidRDefault="009B5BA2" w:rsidP="00F35669">
            <w:pPr>
              <w:pStyle w:val="tabletxt"/>
              <w:keepLines/>
              <w:widowControl w:val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3A7700">
              <w:rPr>
                <w:rFonts w:asciiTheme="minorHAnsi" w:hAnsiTheme="minorHAnsi" w:cstheme="minorHAnsi"/>
                <w:b/>
                <w:bCs/>
              </w:rPr>
              <w:t>Reason</w:t>
            </w:r>
          </w:p>
        </w:tc>
      </w:tr>
      <w:tr w:rsidR="004E499B" w:rsidRPr="003A7700" w:rsidTr="002331F6">
        <w:tc>
          <w:tcPr>
            <w:tcW w:w="1170" w:type="dxa"/>
          </w:tcPr>
          <w:p w:rsidR="004E499B" w:rsidRPr="00A739CA" w:rsidRDefault="004E499B" w:rsidP="00F35669">
            <w:pPr>
              <w:pStyle w:val="Tabletext"/>
              <w:rPr>
                <w:rFonts w:asciiTheme="minorHAnsi" w:hAnsiTheme="minorHAnsi" w:cstheme="minorHAnsi"/>
              </w:rPr>
            </w:pPr>
            <w:r w:rsidRPr="00A739C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620" w:type="dxa"/>
          </w:tcPr>
          <w:p w:rsidR="004E499B" w:rsidRPr="007668A5" w:rsidRDefault="004E499B" w:rsidP="005B3BBE">
            <w:pPr>
              <w:pStyle w:val="Tabletext"/>
              <w:rPr>
                <w:rFonts w:asciiTheme="minorHAnsi" w:hAnsiTheme="minorHAnsi" w:cstheme="minorHAnsi"/>
                <w:i/>
                <w:color w:val="0000FF"/>
                <w:lang w:eastAsia="zh-CN"/>
              </w:rPr>
            </w:pPr>
            <w:r w:rsidRPr="007668A5">
              <w:rPr>
                <w:rFonts w:asciiTheme="minorHAnsi" w:hAnsiTheme="minorHAnsi" w:cstheme="minorHAnsi" w:hint="eastAsia"/>
                <w:i/>
                <w:color w:val="0000FF"/>
                <w:lang w:eastAsia="zh-CN"/>
              </w:rPr>
              <w:t>Angela Yu</w:t>
            </w:r>
          </w:p>
        </w:tc>
        <w:tc>
          <w:tcPr>
            <w:tcW w:w="1440" w:type="dxa"/>
          </w:tcPr>
          <w:p w:rsidR="004E499B" w:rsidRPr="007668A5" w:rsidRDefault="004E499B" w:rsidP="005B3BBE">
            <w:pPr>
              <w:pStyle w:val="Tabletext"/>
              <w:rPr>
                <w:rFonts w:asciiTheme="minorHAnsi" w:hAnsiTheme="minorHAnsi" w:cstheme="minorHAnsi"/>
                <w:i/>
                <w:color w:val="0000FF"/>
                <w:lang w:eastAsia="zh-CN"/>
              </w:rPr>
            </w:pPr>
            <w:r>
              <w:rPr>
                <w:rFonts w:asciiTheme="minorHAnsi" w:hAnsiTheme="minorHAnsi" w:cstheme="minorHAnsi" w:hint="eastAsia"/>
                <w:i/>
                <w:color w:val="0000FF"/>
                <w:lang w:eastAsia="zh-CN"/>
              </w:rPr>
              <w:t>0</w:t>
            </w:r>
            <w:r>
              <w:rPr>
                <w:rFonts w:asciiTheme="minorHAnsi" w:hAnsiTheme="minorHAnsi" w:cstheme="minorHAnsi"/>
                <w:i/>
                <w:color w:val="0000FF"/>
                <w:lang w:eastAsia="zh-CN"/>
              </w:rPr>
              <w:t>9</w:t>
            </w:r>
            <w:r w:rsidRPr="00A739CA">
              <w:rPr>
                <w:rFonts w:asciiTheme="minorHAnsi" w:hAnsiTheme="minorHAnsi" w:cstheme="minorHAnsi"/>
                <w:i/>
                <w:color w:val="0000FF"/>
                <w:lang w:eastAsia="zh-CN"/>
              </w:rPr>
              <w:t>/</w:t>
            </w:r>
            <w:r>
              <w:rPr>
                <w:rFonts w:asciiTheme="minorHAnsi" w:hAnsiTheme="minorHAnsi" w:cstheme="minorHAnsi"/>
                <w:i/>
                <w:color w:val="0000FF"/>
                <w:lang w:eastAsia="zh-CN"/>
              </w:rPr>
              <w:t>0</w:t>
            </w:r>
            <w:r w:rsidRPr="007668A5">
              <w:rPr>
                <w:rFonts w:asciiTheme="minorHAnsi" w:hAnsiTheme="minorHAnsi" w:cstheme="minorHAnsi" w:hint="eastAsia"/>
                <w:i/>
                <w:color w:val="0000FF"/>
                <w:lang w:eastAsia="zh-CN"/>
              </w:rPr>
              <w:t>6</w:t>
            </w:r>
            <w:r w:rsidRPr="00A739CA">
              <w:rPr>
                <w:rFonts w:asciiTheme="minorHAnsi" w:hAnsiTheme="minorHAnsi" w:cstheme="minorHAnsi"/>
                <w:i/>
                <w:color w:val="0000FF"/>
                <w:lang w:eastAsia="zh-CN"/>
              </w:rPr>
              <w:t>/</w:t>
            </w:r>
            <w:r>
              <w:rPr>
                <w:rFonts w:asciiTheme="minorHAnsi" w:hAnsiTheme="minorHAnsi" w:cstheme="minorHAnsi" w:hint="eastAsia"/>
                <w:i/>
                <w:color w:val="0000FF"/>
                <w:lang w:eastAsia="zh-CN"/>
              </w:rPr>
              <w:t>2011</w:t>
            </w:r>
          </w:p>
        </w:tc>
        <w:tc>
          <w:tcPr>
            <w:tcW w:w="6300" w:type="dxa"/>
          </w:tcPr>
          <w:p w:rsidR="004E499B" w:rsidRPr="00A739CA" w:rsidRDefault="004B603C" w:rsidP="005B3BBE">
            <w:pPr>
              <w:pStyle w:val="Tabletext"/>
              <w:rPr>
                <w:rFonts w:asciiTheme="minorHAnsi" w:hAnsiTheme="minorHAnsi" w:cstheme="minorHAnsi"/>
                <w:lang w:eastAsia="zh-CN"/>
              </w:rPr>
            </w:pPr>
            <w:fldSimple w:instr=" TITLE   \* MERGEFORMAT ">
              <w:r w:rsidR="004E499B" w:rsidRPr="00A739CA">
                <w:rPr>
                  <w:rFonts w:asciiTheme="minorHAnsi" w:hAnsiTheme="minorHAnsi" w:cstheme="minorHAnsi"/>
                  <w:lang w:eastAsia="zh-CN"/>
                </w:rPr>
                <w:t>Logic Document</w:t>
              </w:r>
            </w:fldSimple>
            <w:r w:rsidR="004E499B" w:rsidRPr="00A739CA">
              <w:rPr>
                <w:rFonts w:asciiTheme="minorHAnsi" w:hAnsiTheme="minorHAnsi" w:cstheme="minorHAnsi"/>
              </w:rPr>
              <w:t xml:space="preserve"> draft</w:t>
            </w:r>
          </w:p>
        </w:tc>
      </w:tr>
      <w:tr w:rsidR="009B5BA2" w:rsidRPr="003A7700" w:rsidTr="002331F6">
        <w:tc>
          <w:tcPr>
            <w:tcW w:w="1170" w:type="dxa"/>
          </w:tcPr>
          <w:p w:rsidR="009B5BA2" w:rsidRPr="007668A5" w:rsidRDefault="007668A5" w:rsidP="00F35669">
            <w:pPr>
              <w:pStyle w:val="Tabletext"/>
              <w:rPr>
                <w:rFonts w:asciiTheme="minorHAnsi" w:eastAsia="宋体" w:hAnsiTheme="minorHAnsi" w:cstheme="minorHAnsi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lang w:eastAsia="zh-CN"/>
              </w:rPr>
              <w:t>2.0</w:t>
            </w:r>
          </w:p>
        </w:tc>
        <w:tc>
          <w:tcPr>
            <w:tcW w:w="1620" w:type="dxa"/>
          </w:tcPr>
          <w:p w:rsidR="009B5BA2" w:rsidRPr="007668A5" w:rsidRDefault="00E839AD" w:rsidP="00F35669">
            <w:pPr>
              <w:pStyle w:val="Tabletext"/>
              <w:rPr>
                <w:rFonts w:asciiTheme="minorHAnsi" w:hAnsiTheme="minorHAnsi" w:cstheme="minorHAnsi"/>
                <w:i/>
                <w:color w:val="0000FF"/>
                <w:lang w:eastAsia="zh-CN"/>
              </w:rPr>
            </w:pPr>
            <w:r>
              <w:rPr>
                <w:rFonts w:asciiTheme="minorHAnsi" w:hAnsiTheme="minorHAnsi" w:cstheme="minorHAnsi"/>
                <w:i/>
                <w:color w:val="0000FF"/>
                <w:lang w:eastAsia="zh-CN"/>
              </w:rPr>
              <w:t>Eric Cheng</w:t>
            </w:r>
          </w:p>
        </w:tc>
        <w:tc>
          <w:tcPr>
            <w:tcW w:w="1440" w:type="dxa"/>
          </w:tcPr>
          <w:p w:rsidR="009B5BA2" w:rsidRPr="007668A5" w:rsidRDefault="00E839AD" w:rsidP="00F35669">
            <w:pPr>
              <w:pStyle w:val="Tabletext"/>
              <w:rPr>
                <w:rFonts w:asciiTheme="minorHAnsi" w:hAnsiTheme="minorHAnsi" w:cstheme="minorHAnsi"/>
                <w:i/>
                <w:color w:val="0000FF"/>
                <w:lang w:eastAsia="zh-CN"/>
              </w:rPr>
            </w:pPr>
            <w:r>
              <w:rPr>
                <w:rFonts w:asciiTheme="minorHAnsi" w:hAnsiTheme="minorHAnsi" w:cstheme="minorHAnsi"/>
                <w:i/>
                <w:color w:val="0000FF"/>
                <w:lang w:eastAsia="zh-CN"/>
              </w:rPr>
              <w:t>03/26/2012</w:t>
            </w:r>
          </w:p>
        </w:tc>
        <w:tc>
          <w:tcPr>
            <w:tcW w:w="6300" w:type="dxa"/>
          </w:tcPr>
          <w:p w:rsidR="009B5BA2" w:rsidRPr="00A739CA" w:rsidRDefault="00E839AD" w:rsidP="00F35669">
            <w:pPr>
              <w:pStyle w:val="Tabletext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Translated</w:t>
            </w:r>
          </w:p>
        </w:tc>
      </w:tr>
      <w:tr w:rsidR="009B5BA2" w:rsidRPr="003A7700" w:rsidTr="002331F6">
        <w:tc>
          <w:tcPr>
            <w:tcW w:w="1170" w:type="dxa"/>
          </w:tcPr>
          <w:p w:rsidR="009B5BA2" w:rsidRPr="00A739CA" w:rsidRDefault="009B5BA2" w:rsidP="00F35669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</w:tcPr>
          <w:p w:rsidR="009B5BA2" w:rsidRPr="00A739CA" w:rsidRDefault="009B5BA2" w:rsidP="00F35669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:rsidR="009B5BA2" w:rsidRPr="00A739CA" w:rsidRDefault="009B5BA2" w:rsidP="00F35669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6300" w:type="dxa"/>
          </w:tcPr>
          <w:p w:rsidR="009B5BA2" w:rsidRPr="00A739CA" w:rsidRDefault="009B5BA2" w:rsidP="00F35669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:rsidR="007E3F07" w:rsidRDefault="007E3F07" w:rsidP="00F35669">
      <w:pPr>
        <w:pStyle w:val="Heading1"/>
        <w:keepNext w:val="0"/>
      </w:pPr>
      <w:r>
        <w:rPr>
          <w:rFonts w:eastAsia="宋体"/>
          <w:color w:val="17365D"/>
          <w:sz w:val="40"/>
          <w:szCs w:val="40"/>
        </w:rPr>
        <w:t>Load Balance</w:t>
      </w:r>
      <w:r w:rsidR="006E21FD">
        <w:rPr>
          <w:rFonts w:eastAsia="宋体" w:hint="eastAsia"/>
          <w:color w:val="17365D"/>
          <w:sz w:val="40"/>
          <w:szCs w:val="40"/>
        </w:rPr>
        <w:t xml:space="preserve"> of </w:t>
      </w:r>
      <w:proofErr w:type="spellStart"/>
      <w:r w:rsidR="006E21FD">
        <w:rPr>
          <w:rFonts w:eastAsia="宋体" w:hint="eastAsia"/>
          <w:color w:val="17365D"/>
          <w:sz w:val="40"/>
          <w:szCs w:val="40"/>
        </w:rPr>
        <w:t>DocAve</w:t>
      </w:r>
      <w:proofErr w:type="spellEnd"/>
      <w:r w:rsidR="006E21FD">
        <w:rPr>
          <w:rFonts w:eastAsia="宋体" w:hint="eastAsia"/>
          <w:color w:val="17365D"/>
          <w:sz w:val="40"/>
          <w:szCs w:val="40"/>
        </w:rPr>
        <w:t xml:space="preserve"> </w:t>
      </w:r>
      <w:r w:rsidR="000A24D9">
        <w:rPr>
          <w:rFonts w:eastAsia="宋体"/>
          <w:color w:val="17365D"/>
          <w:sz w:val="40"/>
          <w:szCs w:val="40"/>
        </w:rPr>
        <w:t>Control</w:t>
      </w:r>
      <w:r w:rsidR="006E21FD">
        <w:rPr>
          <w:rFonts w:eastAsia="宋体" w:hint="eastAsia"/>
          <w:color w:val="17365D"/>
          <w:sz w:val="40"/>
          <w:szCs w:val="40"/>
        </w:rPr>
        <w:t xml:space="preserve"> Service</w:t>
      </w:r>
    </w:p>
    <w:p w:rsidR="00DC722F" w:rsidRPr="00BC55F6" w:rsidRDefault="00DC722F" w:rsidP="00F35669">
      <w:pPr>
        <w:pStyle w:val="Heading2"/>
        <w:keepNext w:val="0"/>
        <w:numPr>
          <w:ilvl w:val="0"/>
          <w:numId w:val="4"/>
        </w:numPr>
        <w:rPr>
          <w:rFonts w:eastAsia="宋体"/>
        </w:rPr>
      </w:pPr>
      <w:r>
        <w:t>Prerequisite</w:t>
      </w:r>
    </w:p>
    <w:p w:rsidR="00EB50BF" w:rsidRPr="00C80CDF" w:rsidRDefault="00C80CDF" w:rsidP="00C80CDF">
      <w:pPr>
        <w:pStyle w:val="Heading3"/>
        <w:rPr>
          <w:rFonts w:eastAsia="宋体"/>
        </w:rPr>
      </w:pPr>
      <w:r w:rsidRPr="00C80CDF">
        <w:t xml:space="preserve">Configure </w:t>
      </w:r>
      <w:proofErr w:type="spellStart"/>
      <w:r w:rsidRPr="00C80CDF">
        <w:t>DocAve</w:t>
      </w:r>
      <w:proofErr w:type="spellEnd"/>
      <w:r w:rsidRPr="00C80CDF">
        <w:t xml:space="preserve"> Control Load Balance environment correctly, that is installing multiple Control Services which point to the same Control DB.</w:t>
      </w:r>
    </w:p>
    <w:p w:rsidR="00DC722F" w:rsidRDefault="00DC722F" w:rsidP="00F35669">
      <w:pPr>
        <w:pStyle w:val="Heading2"/>
        <w:keepNext w:val="0"/>
        <w:numPr>
          <w:ilvl w:val="0"/>
          <w:numId w:val="4"/>
        </w:numPr>
        <w:rPr>
          <w:rFonts w:eastAsia="宋体"/>
        </w:rPr>
      </w:pPr>
      <w:r>
        <w:t>Function Brief Introduction</w:t>
      </w:r>
    </w:p>
    <w:p w:rsidR="00FF305C" w:rsidRPr="00FF305C" w:rsidRDefault="00C80CDF" w:rsidP="00C80CDF">
      <w:pPr>
        <w:pStyle w:val="Heading3"/>
        <w:keepNext w:val="0"/>
        <w:numPr>
          <w:ilvl w:val="0"/>
          <w:numId w:val="24"/>
        </w:numPr>
      </w:pPr>
      <w:r w:rsidRPr="00C80CDF">
        <w:t xml:space="preserve">To resolve the issue that </w:t>
      </w:r>
      <w:r w:rsidRPr="00C80CDF">
        <w:t>using</w:t>
      </w:r>
      <w:r>
        <w:t xml:space="preserve"> a</w:t>
      </w:r>
      <w:r w:rsidRPr="00C80CDF">
        <w:t xml:space="preserve"> single Control</w:t>
      </w:r>
      <w:r>
        <w:t xml:space="preserve"> service</w:t>
      </w:r>
      <w:r w:rsidRPr="00C80CDF">
        <w:t xml:space="preserve"> is not stable, </w:t>
      </w:r>
      <w:proofErr w:type="spellStart"/>
      <w:r w:rsidRPr="00C80CDF">
        <w:t>DocAve</w:t>
      </w:r>
      <w:proofErr w:type="spellEnd"/>
      <w:r w:rsidRPr="00C80CDF">
        <w:t xml:space="preserve"> introduces the concept of multiple Control</w:t>
      </w:r>
      <w:r>
        <w:t xml:space="preserve"> services based on Load Balance</w:t>
      </w:r>
      <w:r w:rsidRPr="00C80CDF">
        <w:t>. If one Control</w:t>
      </w:r>
      <w:r>
        <w:t xml:space="preserve"> service</w:t>
      </w:r>
      <w:r w:rsidRPr="00C80CDF">
        <w:t xml:space="preserve"> is </w:t>
      </w:r>
      <w:proofErr w:type="gramStart"/>
      <w:r w:rsidRPr="00C80CDF">
        <w:t>Down</w:t>
      </w:r>
      <w:proofErr w:type="gramEnd"/>
      <w:r>
        <w:t xml:space="preserve"> due to a certain reason</w:t>
      </w:r>
      <w:r w:rsidRPr="00C80CDF">
        <w:t>, the others can continue to work.</w:t>
      </w:r>
    </w:p>
    <w:p w:rsidR="00C80CDF" w:rsidRDefault="00C80CDF" w:rsidP="00C80CDF">
      <w:pPr>
        <w:pStyle w:val="Heading3"/>
      </w:pPr>
      <w:r>
        <w:t xml:space="preserve">The Windows </w:t>
      </w:r>
      <w:r w:rsidR="00B71832">
        <w:t>Network Load Balanced</w:t>
      </w:r>
      <w:r>
        <w:t xml:space="preserve"> mechanism has two characteristics, which are Reliability and Performance. </w:t>
      </w:r>
      <w:proofErr w:type="spellStart"/>
      <w:r>
        <w:t>DocAve</w:t>
      </w:r>
      <w:proofErr w:type="spellEnd"/>
      <w:r>
        <w:t xml:space="preserve"> realizes these two characteristics based on those of Windows </w:t>
      </w:r>
      <w:r w:rsidR="00B71832">
        <w:t>Network Load Balanced</w:t>
      </w:r>
      <w:r>
        <w:t xml:space="preserve"> environment.</w:t>
      </w:r>
    </w:p>
    <w:p w:rsidR="00C80CDF" w:rsidRDefault="00C80CDF" w:rsidP="009C4AFC">
      <w:pPr>
        <w:pStyle w:val="Heading3"/>
        <w:numPr>
          <w:ilvl w:val="0"/>
          <w:numId w:val="0"/>
        </w:numPr>
        <w:ind w:left="360"/>
      </w:pPr>
      <w:r w:rsidRPr="009C4AFC">
        <w:rPr>
          <w:b/>
        </w:rPr>
        <w:t>*Note</w:t>
      </w:r>
      <w:r>
        <w:t xml:space="preserve">: Because the logic of realizing the Performance characteristic of the </w:t>
      </w:r>
      <w:proofErr w:type="spellStart"/>
      <w:r>
        <w:t>DocAve</w:t>
      </w:r>
      <w:proofErr w:type="spellEnd"/>
      <w:r>
        <w:t xml:space="preserve"> Schedule Job is restricted, the Performance characteristic of the </w:t>
      </w:r>
      <w:proofErr w:type="spellStart"/>
      <w:r>
        <w:t>DocAve</w:t>
      </w:r>
      <w:proofErr w:type="spellEnd"/>
      <w:r>
        <w:t xml:space="preserve"> Schedule Job cannot be realized for now.  Refer to Basic Logic for more information.</w:t>
      </w:r>
    </w:p>
    <w:p w:rsidR="00854B7D" w:rsidRPr="00854B7D" w:rsidRDefault="00854B7D" w:rsidP="00F35669">
      <w:pPr>
        <w:pStyle w:val="Heading2"/>
        <w:keepNext w:val="0"/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GUI Logic</w:t>
      </w:r>
    </w:p>
    <w:p w:rsidR="000A67F9" w:rsidRPr="009C4AFC" w:rsidRDefault="009C4AFC" w:rsidP="009C4AFC">
      <w:pPr>
        <w:pStyle w:val="Heading3"/>
        <w:keepNext w:val="0"/>
        <w:numPr>
          <w:ilvl w:val="0"/>
          <w:numId w:val="11"/>
        </w:numPr>
        <w:rPr>
          <w:rFonts w:eastAsia="宋体"/>
        </w:rPr>
      </w:pPr>
      <w:r w:rsidRPr="009C4AFC">
        <w:rPr>
          <w:rFonts w:eastAsia="宋体"/>
        </w:rPr>
        <w:t xml:space="preserve">Configure </w:t>
      </w:r>
      <w:proofErr w:type="spellStart"/>
      <w:r w:rsidRPr="009C4AFC">
        <w:rPr>
          <w:rFonts w:eastAsia="宋体"/>
        </w:rPr>
        <w:t>DocAve</w:t>
      </w:r>
      <w:proofErr w:type="spellEnd"/>
      <w:r w:rsidRPr="009C4AFC">
        <w:rPr>
          <w:rFonts w:eastAsia="宋体"/>
        </w:rPr>
        <w:t xml:space="preserve"> Control Load Balance in Windows </w:t>
      </w:r>
      <w:r>
        <w:rPr>
          <w:rFonts w:eastAsia="宋体"/>
        </w:rPr>
        <w:t>Network Load Balanced</w:t>
      </w:r>
      <w:r w:rsidRPr="009C4AFC">
        <w:rPr>
          <w:rFonts w:eastAsia="宋体"/>
        </w:rPr>
        <w:t xml:space="preserve"> Environment </w:t>
      </w:r>
    </w:p>
    <w:p w:rsidR="00854B7D" w:rsidRDefault="008F48BF" w:rsidP="00F35669">
      <w:pPr>
        <w:pStyle w:val="Heading4"/>
        <w:keepNext w:val="0"/>
        <w:numPr>
          <w:ilvl w:val="0"/>
          <w:numId w:val="32"/>
        </w:numPr>
      </w:pPr>
      <w:r>
        <w:t xml:space="preserve">Windows load balance has been configured for environments A and B. The public IP is </w:t>
      </w:r>
      <w:r w:rsidR="004764D4">
        <w:rPr>
          <w:rFonts w:hint="eastAsia"/>
        </w:rPr>
        <w:t>IP01</w:t>
      </w:r>
      <w:r>
        <w:t>, environment A’s IP is I</w:t>
      </w:r>
      <w:r w:rsidR="004764D4">
        <w:rPr>
          <w:rFonts w:hint="eastAsia"/>
        </w:rPr>
        <w:t>P02</w:t>
      </w:r>
      <w:r>
        <w:t xml:space="preserve">, environment B’s IP is </w:t>
      </w:r>
      <w:r w:rsidR="00183F69">
        <w:rPr>
          <w:rFonts w:hint="eastAsia"/>
        </w:rPr>
        <w:t>IP03</w:t>
      </w:r>
      <w:r>
        <w:t>.</w:t>
      </w:r>
    </w:p>
    <w:p w:rsidR="00E129A8" w:rsidRPr="009940EA" w:rsidRDefault="009F46D3" w:rsidP="009F46D3">
      <w:pPr>
        <w:pStyle w:val="Heading4"/>
      </w:pPr>
      <w:r>
        <w:t>I</w:t>
      </w:r>
      <w:r w:rsidRPr="009F46D3">
        <w:t xml:space="preserve">nstall </w:t>
      </w:r>
      <w:proofErr w:type="spellStart"/>
      <w:r w:rsidRPr="009F46D3">
        <w:t>DocAve</w:t>
      </w:r>
      <w:proofErr w:type="spellEnd"/>
      <w:r w:rsidRPr="009F46D3">
        <w:t xml:space="preserve"> Control01 in environment A. Enter </w:t>
      </w:r>
      <w:r w:rsidRPr="009F46D3">
        <w:rPr>
          <w:b/>
        </w:rPr>
        <w:t>IP02</w:t>
      </w:r>
      <w:r w:rsidRPr="009F46D3">
        <w:t>/machine name in Control host.</w:t>
      </w:r>
    </w:p>
    <w:p w:rsidR="009F46D3" w:rsidRDefault="009F46D3" w:rsidP="009F46D3">
      <w:pPr>
        <w:pStyle w:val="Heading4"/>
      </w:pPr>
      <w:r>
        <w:t xml:space="preserve">Install </w:t>
      </w:r>
      <w:proofErr w:type="spellStart"/>
      <w:r>
        <w:t>DocAve</w:t>
      </w:r>
      <w:proofErr w:type="spellEnd"/>
      <w:r>
        <w:t xml:space="preserve"> Control02</w:t>
      </w:r>
      <w:r>
        <w:t xml:space="preserve"> in environment B. Enter </w:t>
      </w:r>
      <w:r w:rsidRPr="009F46D3">
        <w:rPr>
          <w:b/>
        </w:rPr>
        <w:t>IP03</w:t>
      </w:r>
      <w:r>
        <w:t xml:space="preserve">/machine name in Control host. </w:t>
      </w:r>
    </w:p>
    <w:p w:rsidR="00CD7DA7" w:rsidRDefault="009F46D3" w:rsidP="009F46D3">
      <w:pPr>
        <w:pStyle w:val="Heading4"/>
        <w:numPr>
          <w:ilvl w:val="0"/>
          <w:numId w:val="0"/>
        </w:numPr>
        <w:ind w:left="720"/>
        <w:rPr>
          <w:rFonts w:eastAsia="宋体"/>
        </w:rPr>
      </w:pPr>
      <w:r w:rsidRPr="008F48BF">
        <w:rPr>
          <w:b/>
        </w:rPr>
        <w:t>*Note</w:t>
      </w:r>
      <w:r>
        <w:t xml:space="preserve">: The Control </w:t>
      </w:r>
      <w:r w:rsidR="008F48BF">
        <w:t>database</w:t>
      </w:r>
      <w:r>
        <w:t xml:space="preserve"> is the one that Control01 points to. Passphrase is the one that generated by the first Control</w:t>
      </w:r>
      <w:r w:rsidR="008F48BF">
        <w:t xml:space="preserve"> service</w:t>
      </w:r>
      <w:r w:rsidR="008F48BF">
        <w:rPr>
          <w:b/>
        </w:rPr>
        <w:t>.</w:t>
      </w:r>
    </w:p>
    <w:p w:rsidR="00051CFA" w:rsidRPr="00051CFA" w:rsidRDefault="008F48BF" w:rsidP="00051CFA">
      <w:pPr>
        <w:ind w:left="360"/>
        <w:rPr>
          <w:rFonts w:eastAsia="宋体"/>
        </w:rPr>
      </w:pPr>
      <w:r>
        <w:rPr>
          <w:noProof/>
        </w:rPr>
        <w:drawing>
          <wp:inline distT="0" distB="0" distL="0" distR="0" wp14:anchorId="4BFB03B0" wp14:editId="04826D8F">
            <wp:extent cx="5200000" cy="201904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66" w:rsidRDefault="00797831" w:rsidP="00797831">
      <w:pPr>
        <w:pStyle w:val="Heading4"/>
      </w:pPr>
      <w:r w:rsidRPr="00797831">
        <w:lastRenderedPageBreak/>
        <w:t xml:space="preserve">When installing the other services, they all point to the public IP </w:t>
      </w:r>
      <w:r w:rsidRPr="00797831">
        <w:rPr>
          <w:b/>
        </w:rPr>
        <w:t>IP01</w:t>
      </w:r>
      <w:r w:rsidRPr="00797831">
        <w:t>. The environment we configured</w:t>
      </w:r>
      <w:r>
        <w:t xml:space="preserve"> just now</w:t>
      </w:r>
      <w:r w:rsidRPr="00797831">
        <w:t xml:space="preserve"> is </w:t>
      </w:r>
      <w:proofErr w:type="spellStart"/>
      <w:r w:rsidRPr="00797831">
        <w:t>DocAve</w:t>
      </w:r>
      <w:proofErr w:type="spellEnd"/>
      <w:r w:rsidRPr="00797831">
        <w:t xml:space="preserve"> Control Service Load Balance based on Windows NLB.</w:t>
      </w:r>
    </w:p>
    <w:p w:rsidR="009F451F" w:rsidRDefault="00797831" w:rsidP="00797831">
      <w:pPr>
        <w:pStyle w:val="Heading3"/>
        <w:rPr>
          <w:rFonts w:eastAsia="宋体"/>
        </w:rPr>
      </w:pPr>
      <w:r w:rsidRPr="00797831">
        <w:rPr>
          <w:rFonts w:eastAsia="宋体"/>
        </w:rPr>
        <w:t xml:space="preserve">Configure </w:t>
      </w:r>
      <w:proofErr w:type="spellStart"/>
      <w:r w:rsidRPr="00797831">
        <w:rPr>
          <w:rFonts w:eastAsia="宋体"/>
        </w:rPr>
        <w:t>DocAve</w:t>
      </w:r>
      <w:proofErr w:type="spellEnd"/>
      <w:r w:rsidRPr="00797831">
        <w:rPr>
          <w:rFonts w:eastAsia="宋体"/>
        </w:rPr>
        <w:t xml:space="preserve"> Control Service L</w:t>
      </w:r>
      <w:r>
        <w:rPr>
          <w:rFonts w:eastAsia="宋体"/>
        </w:rPr>
        <w:t>oad Balance in the Environment w</w:t>
      </w:r>
      <w:r w:rsidRPr="00797831">
        <w:rPr>
          <w:rFonts w:eastAsia="宋体"/>
        </w:rPr>
        <w:t xml:space="preserve">hich is not Windows </w:t>
      </w:r>
      <w:r w:rsidR="00B71832">
        <w:rPr>
          <w:rFonts w:eastAsia="宋体" w:hint="eastAsia"/>
        </w:rPr>
        <w:t>Network Load Balanced</w:t>
      </w:r>
    </w:p>
    <w:p w:rsidR="009F451F" w:rsidRDefault="00797831" w:rsidP="009F451F">
      <w:pPr>
        <w:pStyle w:val="Heading4"/>
        <w:keepNext w:val="0"/>
        <w:numPr>
          <w:ilvl w:val="0"/>
          <w:numId w:val="37"/>
        </w:numPr>
      </w:pPr>
      <w:r>
        <w:t>Environment A has its own IP which is IP01, and environment B has its own IP which is IP02.</w:t>
      </w:r>
    </w:p>
    <w:p w:rsidR="009F451F" w:rsidRPr="009940EA" w:rsidRDefault="00797831" w:rsidP="00797831">
      <w:pPr>
        <w:pStyle w:val="Heading4"/>
      </w:pPr>
      <w:r w:rsidRPr="00797831">
        <w:t xml:space="preserve">Install </w:t>
      </w:r>
      <w:proofErr w:type="spellStart"/>
      <w:r w:rsidRPr="00797831">
        <w:t>DocAve</w:t>
      </w:r>
      <w:proofErr w:type="spellEnd"/>
      <w:r w:rsidRPr="00797831">
        <w:t xml:space="preserve"> Control01 in environment A using its own IP01/machine name.</w:t>
      </w:r>
    </w:p>
    <w:p w:rsidR="00797831" w:rsidRPr="00797831" w:rsidRDefault="00797831" w:rsidP="00797831">
      <w:pPr>
        <w:pStyle w:val="Heading4"/>
        <w:rPr>
          <w:rFonts w:eastAsia="宋体"/>
        </w:rPr>
      </w:pPr>
      <w:r w:rsidRPr="00797831">
        <w:t xml:space="preserve">Install </w:t>
      </w:r>
      <w:proofErr w:type="spellStart"/>
      <w:r w:rsidRPr="00797831">
        <w:t>DocAve</w:t>
      </w:r>
      <w:proofErr w:type="spellEnd"/>
      <w:r w:rsidRPr="00797831">
        <w:t xml:space="preserve"> Control02 in environment B using its own IP02/machine name</w:t>
      </w:r>
    </w:p>
    <w:p w:rsidR="009F451F" w:rsidRPr="00B84AD8" w:rsidRDefault="00797831" w:rsidP="00797831">
      <w:pPr>
        <w:pStyle w:val="Heading4"/>
        <w:rPr>
          <w:rFonts w:eastAsia="宋体"/>
        </w:rPr>
      </w:pPr>
      <w:r w:rsidRPr="00797831">
        <w:rPr>
          <w:b/>
        </w:rPr>
        <w:t>*Note</w:t>
      </w:r>
      <w:r>
        <w:t>: The Control service database</w:t>
      </w:r>
      <w:r w:rsidRPr="00797831">
        <w:t xml:space="preserve"> is the one </w:t>
      </w:r>
      <w:r>
        <w:t>specified for</w:t>
      </w:r>
      <w:r w:rsidRPr="00797831">
        <w:t xml:space="preserve"> Control01. Passphrase is the one that generated by the first Control</w:t>
      </w:r>
      <w:r>
        <w:t xml:space="preserve"> service</w:t>
      </w:r>
      <w:r w:rsidRPr="00797831">
        <w:t>.</w:t>
      </w:r>
    </w:p>
    <w:p w:rsidR="009F451F" w:rsidRPr="009F451F" w:rsidRDefault="00797831" w:rsidP="00797831">
      <w:pPr>
        <w:pStyle w:val="Heading4"/>
        <w:rPr>
          <w:rFonts w:eastAsia="宋体"/>
        </w:rPr>
      </w:pPr>
      <w:r w:rsidRPr="00797831">
        <w:t>When installing the other services, they can point to IP01 or IP02. The environment we configured</w:t>
      </w:r>
      <w:r>
        <w:t xml:space="preserve"> just now</w:t>
      </w:r>
      <w:r w:rsidRPr="00797831">
        <w:t xml:space="preserve"> is </w:t>
      </w:r>
      <w:proofErr w:type="spellStart"/>
      <w:r w:rsidRPr="00797831">
        <w:t>DocAve</w:t>
      </w:r>
      <w:proofErr w:type="spellEnd"/>
      <w:r w:rsidRPr="00797831">
        <w:t xml:space="preserve"> Control Service Load Balance.</w:t>
      </w:r>
    </w:p>
    <w:p w:rsidR="00542E43" w:rsidRPr="00712879" w:rsidRDefault="00DC722F" w:rsidP="00F35669">
      <w:pPr>
        <w:pStyle w:val="Heading2"/>
        <w:keepNext w:val="0"/>
        <w:numPr>
          <w:ilvl w:val="0"/>
          <w:numId w:val="4"/>
        </w:numPr>
        <w:rPr>
          <w:rFonts w:eastAsia="宋体"/>
        </w:rPr>
      </w:pPr>
      <w:r>
        <w:t>Basic Logic</w:t>
      </w:r>
    </w:p>
    <w:p w:rsidR="00CE0463" w:rsidRPr="00797831" w:rsidRDefault="00797831" w:rsidP="00797831">
      <w:pPr>
        <w:pStyle w:val="Heading3"/>
        <w:keepNext w:val="0"/>
        <w:numPr>
          <w:ilvl w:val="0"/>
          <w:numId w:val="33"/>
        </w:numPr>
        <w:rPr>
          <w:rFonts w:eastAsia="宋体"/>
        </w:rPr>
      </w:pPr>
      <w:r>
        <w:rPr>
          <w:rFonts w:eastAsia="宋体"/>
          <w:b/>
        </w:rPr>
        <w:t xml:space="preserve">Logic Used when Configuring </w:t>
      </w:r>
      <w:proofErr w:type="spellStart"/>
      <w:r w:rsidRPr="00797831">
        <w:rPr>
          <w:rFonts w:eastAsia="宋体"/>
          <w:b/>
        </w:rPr>
        <w:t>DocAve</w:t>
      </w:r>
      <w:proofErr w:type="spellEnd"/>
      <w:r w:rsidRPr="00797831">
        <w:rPr>
          <w:rFonts w:eastAsia="宋体"/>
          <w:b/>
        </w:rPr>
        <w:t xml:space="preserve"> Control Service Load Balance in</w:t>
      </w:r>
      <w:r w:rsidRPr="00797831">
        <w:rPr>
          <w:rFonts w:eastAsia="宋体" w:hint="eastAsia"/>
          <w:b/>
        </w:rPr>
        <w:t xml:space="preserve"> </w:t>
      </w:r>
      <w:r w:rsidR="00347FB8" w:rsidRPr="00797831">
        <w:rPr>
          <w:rFonts w:eastAsia="宋体" w:hint="eastAsia"/>
          <w:b/>
        </w:rPr>
        <w:t xml:space="preserve">Windows </w:t>
      </w:r>
      <w:r w:rsidR="00B71832" w:rsidRPr="00797831">
        <w:rPr>
          <w:rFonts w:eastAsia="宋体" w:hint="eastAsia"/>
          <w:b/>
        </w:rPr>
        <w:t>Network Load Balanced</w:t>
      </w:r>
      <w:r>
        <w:rPr>
          <w:rFonts w:eastAsia="宋体"/>
          <w:b/>
        </w:rPr>
        <w:t xml:space="preserve"> Environment:</w:t>
      </w:r>
      <w:r w:rsidRPr="00797831">
        <w:rPr>
          <w:rFonts w:eastAsia="宋体"/>
        </w:rPr>
        <w:t xml:space="preserve"> All the Control services which </w:t>
      </w:r>
      <w:r>
        <w:t xml:space="preserve">point to the same Control database will participate in the </w:t>
      </w:r>
      <w:r w:rsidRPr="00797831">
        <w:rPr>
          <w:rFonts w:eastAsia="宋体" w:hint="eastAsia"/>
        </w:rPr>
        <w:t>Network Load Balanced</w:t>
      </w:r>
      <w:r>
        <w:rPr>
          <w:rFonts w:eastAsia="宋体"/>
        </w:rPr>
        <w:t xml:space="preserve"> logic.</w:t>
      </w:r>
    </w:p>
    <w:p w:rsidR="00313B25" w:rsidRDefault="00313B25" w:rsidP="00703E90">
      <w:pPr>
        <w:pStyle w:val="Heading4"/>
        <w:numPr>
          <w:ilvl w:val="0"/>
          <w:numId w:val="38"/>
        </w:numPr>
        <w:rPr>
          <w:rFonts w:eastAsia="宋体"/>
          <w:u w:val="single"/>
        </w:rPr>
      </w:pPr>
      <w:proofErr w:type="spellStart"/>
      <w:r w:rsidRPr="00FD577E">
        <w:rPr>
          <w:rFonts w:eastAsia="宋体" w:hint="eastAsia"/>
          <w:u w:val="single"/>
        </w:rPr>
        <w:t>DocAve</w:t>
      </w:r>
      <w:proofErr w:type="spellEnd"/>
      <w:r w:rsidRPr="00FD577E">
        <w:rPr>
          <w:rFonts w:eastAsia="宋体" w:hint="eastAsia"/>
          <w:u w:val="single"/>
        </w:rPr>
        <w:t xml:space="preserve"> </w:t>
      </w:r>
      <w:r w:rsidRPr="00FD577E">
        <w:rPr>
          <w:u w:val="single"/>
        </w:rPr>
        <w:t>load balance topology</w:t>
      </w:r>
      <w:r w:rsidRPr="00FD577E">
        <w:rPr>
          <w:rFonts w:eastAsia="宋体" w:hint="eastAsia"/>
          <w:u w:val="single"/>
        </w:rPr>
        <w:t>01</w:t>
      </w:r>
    </w:p>
    <w:p w:rsidR="00313B25" w:rsidRPr="00313B25" w:rsidRDefault="00313B25" w:rsidP="00313B25">
      <w:pPr>
        <w:ind w:left="36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3676650" cy="244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9-7 15-50-0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930" b="3861"/>
                    <a:stretch/>
                  </pic:blipFill>
                  <pic:spPr bwMode="auto"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E90" w:rsidRPr="00DE6A04" w:rsidRDefault="00DE6A04" w:rsidP="00DE6A04">
      <w:pPr>
        <w:pStyle w:val="Heading4"/>
        <w:numPr>
          <w:ilvl w:val="0"/>
          <w:numId w:val="38"/>
        </w:numPr>
        <w:rPr>
          <w:rFonts w:eastAsia="宋体"/>
        </w:rPr>
      </w:pPr>
      <w:r w:rsidRPr="00DE6A04">
        <w:rPr>
          <w:rFonts w:eastAsia="宋体"/>
        </w:rPr>
        <w:t>The customer c</w:t>
      </w:r>
      <w:r>
        <w:rPr>
          <w:rFonts w:eastAsia="宋体"/>
        </w:rPr>
        <w:t xml:space="preserve">an use IP01 to access </w:t>
      </w:r>
      <w:proofErr w:type="spellStart"/>
      <w:r>
        <w:rPr>
          <w:rFonts w:eastAsia="宋体"/>
        </w:rPr>
        <w:t>DocAve</w:t>
      </w:r>
      <w:proofErr w:type="spellEnd"/>
      <w:r>
        <w:rPr>
          <w:rFonts w:eastAsia="宋体"/>
        </w:rPr>
        <w:t xml:space="preserve"> 6 </w:t>
      </w:r>
      <w:r w:rsidRPr="00DE6A04">
        <w:rPr>
          <w:rFonts w:eastAsia="宋体"/>
        </w:rPr>
        <w:t xml:space="preserve">and perform the operations. </w:t>
      </w:r>
      <w:r w:rsidRPr="0019364A">
        <w:rPr>
          <w:rFonts w:eastAsia="宋体"/>
          <w:b/>
        </w:rPr>
        <w:t xml:space="preserve">Window </w:t>
      </w:r>
      <w:r w:rsidRPr="0019364A">
        <w:rPr>
          <w:rFonts w:eastAsia="宋体" w:hint="eastAsia"/>
          <w:b/>
        </w:rPr>
        <w:t>Network Load Balanced</w:t>
      </w:r>
      <w:r w:rsidRPr="0019364A">
        <w:rPr>
          <w:rFonts w:eastAsia="宋体"/>
          <w:b/>
        </w:rPr>
        <w:t xml:space="preserve"> will deal with the received request and decide to send it to which node.</w:t>
      </w:r>
      <w:r w:rsidRPr="00DE6A04">
        <w:rPr>
          <w:rFonts w:eastAsia="宋体"/>
        </w:rPr>
        <w:t xml:space="preserve"> The Control Service of the node which is selected by </w:t>
      </w:r>
      <w:r w:rsidR="0019364A" w:rsidRPr="0019364A">
        <w:rPr>
          <w:rFonts w:eastAsia="宋体" w:hint="eastAsia"/>
        </w:rPr>
        <w:t>Network Load Balanced</w:t>
      </w:r>
      <w:r w:rsidR="0019364A">
        <w:rPr>
          <w:rFonts w:eastAsia="宋体"/>
          <w:b/>
        </w:rPr>
        <w:t xml:space="preserve"> </w:t>
      </w:r>
      <w:r w:rsidRPr="00DE6A04">
        <w:rPr>
          <w:rFonts w:eastAsia="宋体"/>
        </w:rPr>
        <w:t>responds to the relevant request</w:t>
      </w:r>
      <w:r w:rsidR="0019364A">
        <w:rPr>
          <w:rFonts w:eastAsia="宋体"/>
        </w:rPr>
        <w:t>.</w:t>
      </w:r>
    </w:p>
    <w:p w:rsidR="00703E90" w:rsidRDefault="0019364A" w:rsidP="0019364A">
      <w:pPr>
        <w:pStyle w:val="ListParagraph"/>
        <w:numPr>
          <w:ilvl w:val="0"/>
          <w:numId w:val="36"/>
        </w:numPr>
        <w:rPr>
          <w:rFonts w:eastAsia="宋体"/>
        </w:rPr>
      </w:pPr>
      <w:r w:rsidRPr="0019364A">
        <w:rPr>
          <w:rFonts w:eastAsia="宋体"/>
        </w:rPr>
        <w:t xml:space="preserve">If you use </w:t>
      </w:r>
      <w:proofErr w:type="gramStart"/>
      <w:r w:rsidRPr="0019364A">
        <w:rPr>
          <w:rFonts w:eastAsia="宋体"/>
        </w:rPr>
        <w:t>IP02(</w:t>
      </w:r>
      <w:proofErr w:type="gramEnd"/>
      <w:r w:rsidRPr="0019364A">
        <w:rPr>
          <w:rFonts w:eastAsia="宋体"/>
        </w:rPr>
        <w:t xml:space="preserve">03), all the operations in </w:t>
      </w:r>
      <w:proofErr w:type="spellStart"/>
      <w:r w:rsidRPr="0019364A">
        <w:rPr>
          <w:rFonts w:eastAsia="宋体"/>
        </w:rPr>
        <w:t>DocAve</w:t>
      </w:r>
      <w:proofErr w:type="spellEnd"/>
      <w:r w:rsidRPr="0019364A">
        <w:rPr>
          <w:rFonts w:eastAsia="宋体"/>
        </w:rPr>
        <w:t xml:space="preserve"> GUI will be sent by the Control </w:t>
      </w:r>
      <w:r>
        <w:rPr>
          <w:rFonts w:eastAsia="宋体"/>
        </w:rPr>
        <w:t xml:space="preserve">service of IP02(03) </w:t>
      </w:r>
      <w:r w:rsidRPr="0019364A">
        <w:rPr>
          <w:rFonts w:eastAsia="宋体"/>
        </w:rPr>
        <w:t xml:space="preserve">and Windows </w:t>
      </w:r>
      <w:r>
        <w:rPr>
          <w:rFonts w:eastAsia="宋体"/>
        </w:rPr>
        <w:t>N</w:t>
      </w:r>
      <w:r>
        <w:rPr>
          <w:rFonts w:eastAsia="宋体" w:hint="eastAsia"/>
        </w:rPr>
        <w:t>etwork Load Balanced</w:t>
      </w:r>
      <w:r>
        <w:rPr>
          <w:rFonts w:eastAsia="宋体"/>
        </w:rPr>
        <w:t xml:space="preserve"> </w:t>
      </w:r>
      <w:r w:rsidRPr="0019364A">
        <w:rPr>
          <w:rFonts w:eastAsia="宋体"/>
        </w:rPr>
        <w:t>will not intervene.</w:t>
      </w:r>
    </w:p>
    <w:p w:rsidR="00DF2118" w:rsidRPr="00DF2118" w:rsidRDefault="00DF2118" w:rsidP="00DF2118">
      <w:pPr>
        <w:pStyle w:val="Heading4"/>
      </w:pPr>
      <w:r w:rsidRPr="00DF2118">
        <w:t>After receiving the request, Agent begins to work and return the result to Control</w:t>
      </w:r>
      <w:r>
        <w:t xml:space="preserve"> service</w:t>
      </w:r>
      <w:r w:rsidRPr="00DF2118">
        <w:t xml:space="preserve">. Because the Agent is registered using the public IP IP01, Agent will send the request to the public IP. According to the characteristic, </w:t>
      </w:r>
      <w:r w:rsidRPr="00DF2118">
        <w:rPr>
          <w:rFonts w:eastAsia="宋体"/>
        </w:rPr>
        <w:t xml:space="preserve">Network Load Balanced </w:t>
      </w:r>
      <w:r w:rsidRPr="00DF2118">
        <w:t xml:space="preserve">will </w:t>
      </w:r>
      <w:r>
        <w:t xml:space="preserve">deal with the request automatically and </w:t>
      </w:r>
      <w:r w:rsidRPr="00DF2118">
        <w:t>choose the optimum Control</w:t>
      </w:r>
      <w:r>
        <w:t xml:space="preserve"> service</w:t>
      </w:r>
      <w:r w:rsidRPr="00DF2118">
        <w:t xml:space="preserve"> to respond to the received message.</w:t>
      </w:r>
      <w:r>
        <w:t xml:space="preserve"> The chosen Control service then reacts to the corresponding Agent.</w:t>
      </w:r>
    </w:p>
    <w:p w:rsidR="00962465" w:rsidRDefault="00DF2118" w:rsidP="00B42D7D">
      <w:pPr>
        <w:pStyle w:val="Heading4"/>
      </w:pPr>
      <w:r>
        <w:t xml:space="preserve">The </w:t>
      </w:r>
      <w:r w:rsidR="00B71832">
        <w:rPr>
          <w:rFonts w:hint="eastAsia"/>
        </w:rPr>
        <w:t>Network Load Balanced</w:t>
      </w:r>
      <w:r>
        <w:t xml:space="preserve"> will deal with the request automatically and choose to send the request to which node. If no </w:t>
      </w:r>
      <w:proofErr w:type="spellStart"/>
      <w:r>
        <w:t>DocAve</w:t>
      </w:r>
      <w:proofErr w:type="spellEnd"/>
      <w:r>
        <w:t xml:space="preserve"> Control service is installed on that environment, the request will be abandoned. </w:t>
      </w:r>
    </w:p>
    <w:p w:rsidR="00962465" w:rsidRDefault="005D7B9F" w:rsidP="00962465">
      <w:pPr>
        <w:pStyle w:val="ListParagraph"/>
        <w:numPr>
          <w:ilvl w:val="0"/>
          <w:numId w:val="36"/>
        </w:numPr>
        <w:rPr>
          <w:rFonts w:eastAsia="宋体"/>
        </w:rPr>
      </w:pPr>
      <w:r>
        <w:rPr>
          <w:rFonts w:eastAsia="宋体"/>
        </w:rPr>
        <w:t>If the c</w:t>
      </w:r>
      <w:r w:rsidR="00DF2118">
        <w:rPr>
          <w:rFonts w:eastAsia="宋体"/>
        </w:rPr>
        <w:t xml:space="preserve">ustomer’s </w:t>
      </w:r>
      <w:r w:rsidR="00962465" w:rsidRPr="00F23A67">
        <w:rPr>
          <w:rFonts w:eastAsia="宋体" w:hint="eastAsia"/>
        </w:rPr>
        <w:t>Windows load balance</w:t>
      </w:r>
      <w:r>
        <w:rPr>
          <w:rFonts w:eastAsia="宋体"/>
        </w:rPr>
        <w:t xml:space="preserve"> is consist of N environments, and he only installs </w:t>
      </w:r>
      <w:proofErr w:type="spellStart"/>
      <w:r>
        <w:rPr>
          <w:rFonts w:eastAsia="宋体"/>
        </w:rPr>
        <w:t>DocAve</w:t>
      </w:r>
      <w:proofErr w:type="spellEnd"/>
      <w:r>
        <w:rPr>
          <w:rFonts w:eastAsia="宋体"/>
        </w:rPr>
        <w:t xml:space="preserve"> Control service on X(X&lt;N) environments, it has effects over </w:t>
      </w:r>
      <w:proofErr w:type="spellStart"/>
      <w:r w:rsidR="00962465" w:rsidRPr="00F23A67">
        <w:rPr>
          <w:rFonts w:eastAsia="宋体" w:hint="eastAsia"/>
        </w:rPr>
        <w:t>DocAve</w:t>
      </w:r>
      <w:proofErr w:type="spellEnd"/>
      <w:r>
        <w:rPr>
          <w:rFonts w:eastAsia="宋体"/>
        </w:rPr>
        <w:t xml:space="preserve"> functionalities.</w:t>
      </w:r>
    </w:p>
    <w:p w:rsidR="00962465" w:rsidRDefault="005D7B9F" w:rsidP="00962465">
      <w:pPr>
        <w:pStyle w:val="ListParagraph"/>
        <w:numPr>
          <w:ilvl w:val="0"/>
          <w:numId w:val="36"/>
        </w:numPr>
        <w:rPr>
          <w:rFonts w:eastAsia="宋体"/>
        </w:rPr>
      </w:pPr>
      <w:r>
        <w:rPr>
          <w:rFonts w:eastAsia="宋体"/>
        </w:rPr>
        <w:t xml:space="preserve">If some Control services went down in the </w:t>
      </w:r>
      <w:r w:rsidR="00B71832">
        <w:rPr>
          <w:rFonts w:eastAsia="宋体" w:hint="eastAsia"/>
        </w:rPr>
        <w:t>Network Load Balanced</w:t>
      </w:r>
      <w:r>
        <w:rPr>
          <w:rFonts w:eastAsia="宋体"/>
        </w:rPr>
        <w:t xml:space="preserve"> environment, it has </w:t>
      </w:r>
      <w:r>
        <w:rPr>
          <w:rFonts w:eastAsia="宋体"/>
        </w:rPr>
        <w:t xml:space="preserve">effects over </w:t>
      </w:r>
      <w:proofErr w:type="spellStart"/>
      <w:r w:rsidRPr="00F23A67">
        <w:rPr>
          <w:rFonts w:eastAsia="宋体" w:hint="eastAsia"/>
        </w:rPr>
        <w:t>DocAve</w:t>
      </w:r>
      <w:proofErr w:type="spellEnd"/>
      <w:r>
        <w:rPr>
          <w:rFonts w:eastAsia="宋体"/>
        </w:rPr>
        <w:t xml:space="preserve"> functionalities.</w:t>
      </w:r>
    </w:p>
    <w:p w:rsidR="00962465" w:rsidRPr="005D7B9F" w:rsidRDefault="005D7B9F" w:rsidP="005D7B9F">
      <w:pPr>
        <w:ind w:left="780"/>
        <w:rPr>
          <w:rFonts w:eastAsia="宋体"/>
          <w:b/>
        </w:rPr>
      </w:pPr>
      <w:r w:rsidRPr="005D7B9F">
        <w:rPr>
          <w:rFonts w:eastAsia="宋体"/>
          <w:b/>
        </w:rPr>
        <w:t>To avoid the effects above, shut down the machines described above or disconnect them from the network.</w:t>
      </w:r>
    </w:p>
    <w:p w:rsidR="004300CA" w:rsidRPr="005D7B9F" w:rsidRDefault="005D7B9F" w:rsidP="00522AA8">
      <w:pPr>
        <w:pStyle w:val="Heading4"/>
      </w:pPr>
      <w:r w:rsidRPr="005D7B9F">
        <w:lastRenderedPageBreak/>
        <w:t xml:space="preserve">These requests include (more than </w:t>
      </w:r>
      <w:r>
        <w:t>the following</w:t>
      </w:r>
      <w:r w:rsidRPr="005D7B9F">
        <w:t xml:space="preserve">): The interaction logic </w:t>
      </w:r>
      <w:r>
        <w:t>on</w:t>
      </w:r>
      <w:r w:rsidRPr="005D7B9F">
        <w:t xml:space="preserve"> </w:t>
      </w:r>
      <w:proofErr w:type="spellStart"/>
      <w:r w:rsidRPr="005D7B9F">
        <w:t>DocAve</w:t>
      </w:r>
      <w:proofErr w:type="spellEnd"/>
      <w:r w:rsidRPr="005D7B9F">
        <w:t xml:space="preserve"> GUI and the background (such as save plan, load plan, etc.), the request sent by Agent</w:t>
      </w:r>
      <w:r w:rsidR="00522AA8">
        <w:t xml:space="preserve">, </w:t>
      </w:r>
      <w:proofErr w:type="spellStart"/>
      <w:r w:rsidR="00522AA8">
        <w:t>DocAve</w:t>
      </w:r>
      <w:proofErr w:type="spellEnd"/>
      <w:r w:rsidR="00522AA8">
        <w:t xml:space="preserve"> M</w:t>
      </w:r>
      <w:r w:rsidRPr="005D7B9F">
        <w:t>edia</w:t>
      </w:r>
      <w:r w:rsidR="00522AA8">
        <w:t xml:space="preserve"> service</w:t>
      </w:r>
      <w:r w:rsidRPr="005D7B9F">
        <w:t xml:space="preserve"> and the other services (such as send</w:t>
      </w:r>
      <w:r w:rsidR="00522AA8">
        <w:t>ing</w:t>
      </w:r>
      <w:r w:rsidRPr="005D7B9F">
        <w:t xml:space="preserve"> Job progress, send</w:t>
      </w:r>
      <w:r w:rsidR="00522AA8">
        <w:t>ing</w:t>
      </w:r>
      <w:r w:rsidRPr="005D7B9F">
        <w:t xml:space="preserve"> Job Report, etc.)</w:t>
      </w:r>
      <w:r w:rsidR="00522AA8">
        <w:t xml:space="preserve">. </w:t>
      </w:r>
      <w:r w:rsidR="00522AA8" w:rsidRPr="00522AA8">
        <w:t xml:space="preserve">We cannot decide to send the request to which node, and according to the current practical situation, </w:t>
      </w:r>
      <w:r w:rsidR="00522AA8">
        <w:rPr>
          <w:rFonts w:hint="eastAsia"/>
        </w:rPr>
        <w:t>Network Load Balanced</w:t>
      </w:r>
      <w:r w:rsidR="00522AA8">
        <w:t xml:space="preserve"> </w:t>
      </w:r>
      <w:r w:rsidR="00522AA8" w:rsidRPr="00522AA8">
        <w:t>does not check whether the IIS site is available. It sends the request as long as the network is available.</w:t>
      </w:r>
    </w:p>
    <w:p w:rsidR="000E5D6C" w:rsidRPr="00522AA8" w:rsidRDefault="00522AA8" w:rsidP="00522AA8">
      <w:pPr>
        <w:pStyle w:val="Heading4"/>
        <w:rPr>
          <w:rFonts w:eastAsia="宋体"/>
        </w:rPr>
      </w:pPr>
      <w:r w:rsidRPr="00522AA8">
        <w:t xml:space="preserve">Known Issues: </w:t>
      </w:r>
      <w:r>
        <w:t>I</w:t>
      </w:r>
      <w:r w:rsidRPr="00522AA8">
        <w:t>n</w:t>
      </w:r>
      <w:r>
        <w:t xml:space="preserve"> the</w:t>
      </w:r>
      <w:r w:rsidRPr="00522AA8">
        <w:t xml:space="preserve"> </w:t>
      </w:r>
      <w:r>
        <w:rPr>
          <w:rFonts w:eastAsia="宋体" w:hint="eastAsia"/>
        </w:rPr>
        <w:t>Network Load Balanced</w:t>
      </w:r>
      <w:r>
        <w:rPr>
          <w:rFonts w:eastAsia="宋体"/>
        </w:rPr>
        <w:t xml:space="preserve"> </w:t>
      </w:r>
      <w:r w:rsidRPr="00522AA8">
        <w:t>environment, all the Control Services collaborate</w:t>
      </w:r>
      <w:r>
        <w:t xml:space="preserve"> and work together; they</w:t>
      </w:r>
      <w:r w:rsidRPr="00522AA8">
        <w:t xml:space="preserve"> </w:t>
      </w:r>
      <w:r>
        <w:t>are</w:t>
      </w:r>
      <w:r w:rsidRPr="00522AA8">
        <w:t xml:space="preserve"> show</w:t>
      </w:r>
      <w:r>
        <w:t>n as</w:t>
      </w:r>
      <w:r w:rsidRPr="00522AA8">
        <w:t xml:space="preserve"> on</w:t>
      </w:r>
      <w:r>
        <w:t>e to the customer. So</w:t>
      </w:r>
      <w:r w:rsidRPr="00522AA8">
        <w:t xml:space="preserve"> all the logics related with local file</w:t>
      </w:r>
      <w:r>
        <w:t>s</w:t>
      </w:r>
      <w:r w:rsidRPr="00522AA8">
        <w:t xml:space="preserve"> and the memory status might encounter issues. For example, Job Report is stored in local drive currently and it might be stored to UNC path in the future</w:t>
      </w:r>
      <w:r>
        <w:t>.</w:t>
      </w:r>
    </w:p>
    <w:p w:rsidR="00622BF3" w:rsidRPr="00622BF3" w:rsidRDefault="00EF2155" w:rsidP="00EF2155">
      <w:pPr>
        <w:pStyle w:val="Heading3"/>
      </w:pPr>
      <w:r w:rsidRPr="00EF2155">
        <w:rPr>
          <w:b/>
        </w:rPr>
        <w:t xml:space="preserve">The Logic </w:t>
      </w:r>
      <w:r>
        <w:rPr>
          <w:b/>
        </w:rPr>
        <w:t xml:space="preserve">when </w:t>
      </w:r>
      <w:proofErr w:type="gramStart"/>
      <w:r>
        <w:rPr>
          <w:b/>
        </w:rPr>
        <w:t>Dealing</w:t>
      </w:r>
      <w:proofErr w:type="gramEnd"/>
      <w:r>
        <w:rPr>
          <w:b/>
        </w:rPr>
        <w:t xml:space="preserve"> with the</w:t>
      </w:r>
      <w:r w:rsidRPr="00EF2155">
        <w:rPr>
          <w:b/>
        </w:rPr>
        <w:t xml:space="preserve"> Schedule Job</w:t>
      </w:r>
      <w:r>
        <w:rPr>
          <w:b/>
        </w:rPr>
        <w:t xml:space="preserve">: </w:t>
      </w:r>
      <w:r w:rsidRPr="00EF2155">
        <w:t>Only the Active Control</w:t>
      </w:r>
      <w:r>
        <w:t xml:space="preserve"> service</w:t>
      </w:r>
      <w:r w:rsidRPr="00EF2155">
        <w:t xml:space="preserve"> deals with </w:t>
      </w:r>
      <w:proofErr w:type="spellStart"/>
      <w:r w:rsidRPr="00EF2155">
        <w:t>DocAve</w:t>
      </w:r>
      <w:proofErr w:type="spellEnd"/>
      <w:r w:rsidRPr="00EF2155">
        <w:t xml:space="preserve"> Schedule</w:t>
      </w:r>
      <w:r w:rsidR="00F65AD6">
        <w:t>s</w:t>
      </w:r>
      <w:r>
        <w:t>.</w:t>
      </w:r>
    </w:p>
    <w:p w:rsidR="00CE0463" w:rsidRDefault="00F65AD6" w:rsidP="00F65AD6">
      <w:pPr>
        <w:pStyle w:val="Heading4"/>
        <w:keepNext w:val="0"/>
        <w:numPr>
          <w:ilvl w:val="0"/>
          <w:numId w:val="17"/>
        </w:numPr>
      </w:pPr>
      <w:r w:rsidRPr="00F65AD6">
        <w:t xml:space="preserve">The first started Control Service will turn to Active. This status is saved in Control </w:t>
      </w:r>
      <w:r>
        <w:t>database</w:t>
      </w:r>
      <w:r w:rsidRPr="00F65AD6">
        <w:t>.</w:t>
      </w:r>
    </w:p>
    <w:p w:rsidR="00CE0463" w:rsidRDefault="00F65AD6" w:rsidP="00F65AD6">
      <w:pPr>
        <w:pStyle w:val="Heading4"/>
      </w:pPr>
      <w:r>
        <w:t>Whenever a new</w:t>
      </w:r>
      <w:r w:rsidRPr="00F65AD6">
        <w:t xml:space="preserve"> Control Service</w:t>
      </w:r>
      <w:r>
        <w:t xml:space="preserve"> starts and</w:t>
      </w:r>
      <w:r w:rsidRPr="00F65AD6">
        <w:t xml:space="preserve"> finds there is already </w:t>
      </w:r>
      <w:r>
        <w:t>an Active</w:t>
      </w:r>
      <w:r w:rsidRPr="00F65AD6">
        <w:t xml:space="preserve"> Control, it will set its status as Waiting.</w:t>
      </w:r>
    </w:p>
    <w:p w:rsidR="00CE0463" w:rsidRDefault="00F65AD6" w:rsidP="00F65AD6">
      <w:pPr>
        <w:pStyle w:val="Heading4"/>
      </w:pPr>
      <w:r w:rsidRPr="00F65AD6">
        <w:t xml:space="preserve">Control Service checks the status of all the Control Services in database every 30s. If it finds there is an Active Control </w:t>
      </w:r>
      <w:r>
        <w:t xml:space="preserve">service </w:t>
      </w:r>
      <w:r w:rsidRPr="00F65AD6">
        <w:t>which has not expired, it will only update its timestamp.</w:t>
      </w:r>
    </w:p>
    <w:p w:rsidR="00CE0463" w:rsidRDefault="00F65AD6" w:rsidP="00F65AD6">
      <w:pPr>
        <w:pStyle w:val="Heading4"/>
      </w:pPr>
      <w:r w:rsidRPr="00F65AD6">
        <w:t>If the Active Control</w:t>
      </w:r>
      <w:r>
        <w:t xml:space="preserve"> service</w:t>
      </w:r>
      <w:r w:rsidRPr="00F65AD6">
        <w:t xml:space="preserve"> is expired, its status will be set as Down. And then</w:t>
      </w:r>
      <w:r>
        <w:t xml:space="preserve"> it</w:t>
      </w:r>
      <w:r w:rsidRPr="00F65AD6">
        <w:t xml:space="preserve"> select</w:t>
      </w:r>
      <w:r>
        <w:t>s</w:t>
      </w:r>
      <w:r w:rsidRPr="00F65AD6">
        <w:t xml:space="preserve"> one</w:t>
      </w:r>
      <w:r>
        <w:t xml:space="preserve"> Control Service from all the</w:t>
      </w:r>
      <w:r w:rsidRPr="00F65AD6">
        <w:t xml:space="preserve"> Waiting Control</w:t>
      </w:r>
      <w:r>
        <w:t xml:space="preserve"> Services</w:t>
      </w:r>
      <w:r w:rsidRPr="00F65AD6">
        <w:t xml:space="preserve"> and activate</w:t>
      </w:r>
      <w:r>
        <w:t>s</w:t>
      </w:r>
      <w:r w:rsidRPr="00F65AD6">
        <w:t xml:space="preserve"> it. (</w:t>
      </w:r>
      <w:r w:rsidR="00650BF9">
        <w:t>It will select</w:t>
      </w:r>
      <w:r w:rsidRPr="00F65AD6">
        <w:t xml:space="preserve"> the Control</w:t>
      </w:r>
      <w:r w:rsidR="00650BF9">
        <w:t xml:space="preserve"> service</w:t>
      </w:r>
      <w:r w:rsidRPr="00F65AD6">
        <w:t xml:space="preserve"> with least load</w:t>
      </w:r>
      <w:r w:rsidR="00650BF9">
        <w:t>s</w:t>
      </w:r>
      <w:r w:rsidRPr="00F65AD6">
        <w:t xml:space="preserve"> according to </w:t>
      </w:r>
      <w:proofErr w:type="spellStart"/>
      <w:r w:rsidRPr="00F65AD6">
        <w:t>LoadBalanceFactor</w:t>
      </w:r>
      <w:proofErr w:type="spellEnd"/>
      <w:r w:rsidRPr="00F65AD6">
        <w:t xml:space="preserve">. </w:t>
      </w:r>
      <w:r w:rsidR="00650BF9">
        <w:t xml:space="preserve">Currently the </w:t>
      </w:r>
      <w:proofErr w:type="spellStart"/>
      <w:r w:rsidRPr="00F65AD6">
        <w:t>LoadBalanceFactor</w:t>
      </w:r>
      <w:proofErr w:type="spellEnd"/>
      <w:r w:rsidRPr="00F65AD6">
        <w:t xml:space="preserve"> does not work, so </w:t>
      </w:r>
      <w:r w:rsidR="00650BF9">
        <w:t>the selection</w:t>
      </w:r>
      <w:r w:rsidRPr="00F65AD6">
        <w:t xml:space="preserve"> can be regarded as</w:t>
      </w:r>
      <w:r w:rsidR="00650BF9">
        <w:t xml:space="preserve"> a</w:t>
      </w:r>
      <w:r w:rsidRPr="00F65AD6">
        <w:t xml:space="preserve"> random</w:t>
      </w:r>
      <w:r w:rsidR="00650BF9">
        <w:t xml:space="preserve"> one</w:t>
      </w:r>
      <w:r w:rsidRPr="00F65AD6">
        <w:t>.)</w:t>
      </w:r>
    </w:p>
    <w:p w:rsidR="00CE0463" w:rsidRDefault="00650BF9" w:rsidP="00650BF9">
      <w:pPr>
        <w:pStyle w:val="Heading4"/>
      </w:pPr>
      <w:r w:rsidRPr="00650BF9">
        <w:t>If a Waiting Control</w:t>
      </w:r>
      <w:r>
        <w:t xml:space="preserve"> service</w:t>
      </w:r>
      <w:r w:rsidRPr="00650BF9">
        <w:t xml:space="preserve"> finds its status is set as Active when checking the database, it will start the Schedule Service on its own server.</w:t>
      </w:r>
    </w:p>
    <w:p w:rsidR="00DC1B1B" w:rsidRPr="007475C7" w:rsidRDefault="00650BF9" w:rsidP="00650BF9">
      <w:pPr>
        <w:pStyle w:val="Heading4"/>
        <w:rPr>
          <w:rFonts w:eastAsia="宋体"/>
        </w:rPr>
      </w:pPr>
      <w:bookmarkStart w:id="0" w:name="_GoBack"/>
      <w:bookmarkEnd w:id="0"/>
      <w:r w:rsidRPr="00650BF9">
        <w:t>If an Active Control</w:t>
      </w:r>
      <w:r>
        <w:t xml:space="preserve"> service</w:t>
      </w:r>
      <w:r w:rsidRPr="00650BF9">
        <w:t xml:space="preserve"> finds its status is set as Down when checking the database (little probability), it will stop its Schedule Service to make sure in all the environments there is only</w:t>
      </w:r>
      <w:r>
        <w:t xml:space="preserve"> one Control Server that is Active and has started the</w:t>
      </w:r>
      <w:r w:rsidRPr="00650BF9">
        <w:t xml:space="preserve"> Schedule Service.</w:t>
      </w:r>
    </w:p>
    <w:p w:rsidR="00342E30" w:rsidRPr="00564C72" w:rsidRDefault="00342E30" w:rsidP="00F35669">
      <w:pPr>
        <w:keepLines/>
      </w:pPr>
    </w:p>
    <w:sectPr w:rsidR="00342E30" w:rsidRPr="00564C72" w:rsidSect="003641D0">
      <w:headerReference w:type="default" r:id="rId14"/>
      <w:footerReference w:type="default" r:id="rId15"/>
      <w:pgSz w:w="12240" w:h="15840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F00" w:rsidRDefault="00247F00" w:rsidP="00953847">
      <w:r>
        <w:separator/>
      </w:r>
    </w:p>
  </w:endnote>
  <w:endnote w:type="continuationSeparator" w:id="0">
    <w:p w:rsidR="00247F00" w:rsidRDefault="00247F00" w:rsidP="0095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8" w:type="dxa"/>
      <w:tblLook w:val="04A0" w:firstRow="1" w:lastRow="0" w:firstColumn="1" w:lastColumn="0" w:noHBand="0" w:noVBand="1"/>
    </w:tblPr>
    <w:tblGrid>
      <w:gridCol w:w="11574"/>
    </w:tblGrid>
    <w:tr w:rsidR="000A54F1" w:rsidRPr="00595FF4" w:rsidTr="00DC6EDC">
      <w:trPr>
        <w:trHeight w:val="447"/>
      </w:trPr>
      <w:tc>
        <w:tcPr>
          <w:tcW w:w="11358" w:type="dxa"/>
          <w:shd w:val="clear" w:color="auto" w:fill="auto"/>
          <w:vAlign w:val="center"/>
        </w:tcPr>
        <w:tbl>
          <w:tblPr>
            <w:tblW w:w="11358" w:type="dxa"/>
            <w:tblLook w:val="04A0" w:firstRow="1" w:lastRow="0" w:firstColumn="1" w:lastColumn="0" w:noHBand="0" w:noVBand="1"/>
          </w:tblPr>
          <w:tblGrid>
            <w:gridCol w:w="11358"/>
          </w:tblGrid>
          <w:tr w:rsidR="004824B2" w:rsidRPr="00595FF4" w:rsidTr="00DF39A5">
            <w:trPr>
              <w:trHeight w:val="447"/>
            </w:trPr>
            <w:tc>
              <w:tcPr>
                <w:tcW w:w="11358" w:type="dxa"/>
                <w:shd w:val="clear" w:color="auto" w:fill="auto"/>
                <w:vAlign w:val="center"/>
              </w:tcPr>
              <w:p w:rsidR="004824B2" w:rsidRPr="00595FF4" w:rsidRDefault="004824B2" w:rsidP="00DF39A5">
                <w:pPr>
                  <w:jc w:val="center"/>
                  <w:rPr>
                    <w:rFonts w:ascii="Tahoma" w:hAnsi="Tahoma" w:cs="Tahoma"/>
                    <w:color w:val="7F7F7F"/>
                    <w:sz w:val="18"/>
                    <w:szCs w:val="21"/>
                  </w:rPr>
                </w:pPr>
                <w:proofErr w:type="spellStart"/>
                <w:r w:rsidRPr="00F118C3">
                  <w:rPr>
                    <w:rFonts w:ascii="Tahoma" w:hAnsi="Tahoma" w:cs="Tahoma"/>
                    <w:color w:val="7F7F7F"/>
                    <w:sz w:val="18"/>
                    <w:szCs w:val="21"/>
                  </w:rPr>
                  <w:t>AvePoint</w:t>
                </w:r>
                <w:proofErr w:type="spellEnd"/>
                <w:r w:rsidRPr="00F118C3">
                  <w:rPr>
                    <w:rFonts w:ascii="Tahoma" w:hAnsi="Tahoma" w:cs="Tahoma"/>
                    <w:color w:val="7F7F7F"/>
                    <w:sz w:val="18"/>
                    <w:szCs w:val="21"/>
                  </w:rPr>
                  <w:t xml:space="preserve"> | 3 Second Street, Suite 803, Jersey City, NJ 07311 | Phone # 201.793.1111 | Fax # 201.217.8709 |</w:t>
                </w:r>
              </w:p>
            </w:tc>
          </w:tr>
        </w:tbl>
        <w:p w:rsidR="000A54F1" w:rsidRPr="00595FF4" w:rsidRDefault="000A54F1" w:rsidP="00DC6EDC">
          <w:pPr>
            <w:rPr>
              <w:rFonts w:ascii="Tahoma" w:hAnsi="Tahoma" w:cs="Tahoma"/>
              <w:color w:val="7F7F7F"/>
              <w:sz w:val="18"/>
              <w:szCs w:val="21"/>
            </w:rPr>
          </w:pPr>
        </w:p>
      </w:tc>
    </w:tr>
  </w:tbl>
  <w:p w:rsidR="000A54F1" w:rsidRPr="0011180A" w:rsidRDefault="000A54F1" w:rsidP="005A78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F00" w:rsidRDefault="00247F00" w:rsidP="00953847">
      <w:r>
        <w:separator/>
      </w:r>
    </w:p>
  </w:footnote>
  <w:footnote w:type="continuationSeparator" w:id="0">
    <w:p w:rsidR="00247F00" w:rsidRDefault="00247F00" w:rsidP="009538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4F1" w:rsidRDefault="00247F00" w:rsidP="00DC6EDC">
    <w:pPr>
      <w:ind w:left="2880" w:firstLine="360"/>
      <w:rPr>
        <w:color w:val="7F7F7F"/>
        <w:sz w:val="24"/>
        <w:szCs w:val="24"/>
      </w:rPr>
    </w:pPr>
    <w:r>
      <w:rPr>
        <w:noProof/>
        <w:color w:val="7F7F7F"/>
        <w:sz w:val="12"/>
        <w:szCs w:val="1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.15pt;margin-top:15.75pt;width:527.8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" strokecolor="red" strokeweight="6pt"/>
      </w:pict>
    </w:r>
    <w:r w:rsidR="000A54F1">
      <w:rPr>
        <w:noProof/>
        <w:color w:val="7F7F7F"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12065</wp:posOffset>
          </wp:positionH>
          <wp:positionV relativeFrom="paragraph">
            <wp:posOffset>-295275</wp:posOffset>
          </wp:positionV>
          <wp:extent cx="2066925" cy="561975"/>
          <wp:effectExtent l="0" t="0" r="9525" b="0"/>
          <wp:wrapThrough wrapText="bothSides">
            <wp:wrapPolygon edited="0">
              <wp:start x="2588" y="2197"/>
              <wp:lineTo x="398" y="12447"/>
              <wp:lineTo x="398" y="17573"/>
              <wp:lineTo x="1394" y="17573"/>
              <wp:lineTo x="20306" y="17573"/>
              <wp:lineTo x="20704" y="17573"/>
              <wp:lineTo x="20505" y="15376"/>
              <wp:lineTo x="21700" y="11715"/>
              <wp:lineTo x="21700" y="7322"/>
              <wp:lineTo x="3982" y="2197"/>
              <wp:lineTo x="2588" y="2197"/>
            </wp:wrapPolygon>
          </wp:wrapThrough>
          <wp:docPr id="1" name="Picture 1" descr="D:\2010\10.08\08.23-08.31\31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2010\10.08\08.23-08.31\31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A54F1">
      <w:rPr>
        <w:color w:val="7F7F7F"/>
        <w:sz w:val="24"/>
        <w:szCs w:val="24"/>
      </w:rPr>
      <w:t xml:space="preserve"> UNLEASHING THE POWER OF SHAREPOINT™</w:t>
    </w:r>
  </w:p>
  <w:p w:rsidR="000A54F1" w:rsidRPr="00D619E7" w:rsidRDefault="000A54F1" w:rsidP="00DC6EDC">
    <w:pPr>
      <w:ind w:left="2880" w:firstLine="360"/>
      <w:rPr>
        <w:color w:val="7F7F7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A4C8"/>
      </v:shape>
    </w:pict>
  </w:numPicBullet>
  <w:abstractNum w:abstractNumId="0">
    <w:nsid w:val="00B70E36"/>
    <w:multiLevelType w:val="hybridMultilevel"/>
    <w:tmpl w:val="AE36B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501A98"/>
    <w:multiLevelType w:val="hybridMultilevel"/>
    <w:tmpl w:val="6FBCFD40"/>
    <w:lvl w:ilvl="0" w:tplc="16BEB412">
      <w:start w:val="1"/>
      <w:numFmt w:val="decimal"/>
      <w:pStyle w:val="Heading3"/>
      <w:lvlText w:val="%1)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27378A"/>
    <w:multiLevelType w:val="hybridMultilevel"/>
    <w:tmpl w:val="B240F000"/>
    <w:lvl w:ilvl="0" w:tplc="942860E0">
      <w:start w:val="1"/>
      <w:numFmt w:val="lowerLetter"/>
      <w:pStyle w:val="Heading4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3AEE2A04">
      <w:start w:val="1"/>
      <w:numFmt w:val="lowerLetter"/>
      <w:lvlText w:val="%2."/>
      <w:lvlJc w:val="left"/>
      <w:pPr>
        <w:ind w:left="1004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FB0388"/>
    <w:multiLevelType w:val="hybridMultilevel"/>
    <w:tmpl w:val="982EC688"/>
    <w:lvl w:ilvl="0" w:tplc="A582F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96335F"/>
    <w:multiLevelType w:val="hybridMultilevel"/>
    <w:tmpl w:val="2626DAE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32A5577"/>
    <w:multiLevelType w:val="hybridMultilevel"/>
    <w:tmpl w:val="E398C55E"/>
    <w:lvl w:ilvl="0" w:tplc="097AE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053630"/>
    <w:multiLevelType w:val="hybridMultilevel"/>
    <w:tmpl w:val="F3FED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382B86"/>
    <w:multiLevelType w:val="hybridMultilevel"/>
    <w:tmpl w:val="DD20D3E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F336BCF"/>
    <w:multiLevelType w:val="hybridMultilevel"/>
    <w:tmpl w:val="5F98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52C0F"/>
    <w:multiLevelType w:val="hybridMultilevel"/>
    <w:tmpl w:val="21F61EB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69D965E8"/>
    <w:multiLevelType w:val="hybridMultilevel"/>
    <w:tmpl w:val="A608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32C94"/>
    <w:multiLevelType w:val="hybridMultilevel"/>
    <w:tmpl w:val="DC38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52FCB"/>
    <w:multiLevelType w:val="hybridMultilevel"/>
    <w:tmpl w:val="5166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D3089"/>
    <w:multiLevelType w:val="hybridMultilevel"/>
    <w:tmpl w:val="DC0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522A71"/>
    <w:multiLevelType w:val="hybridMultilevel"/>
    <w:tmpl w:val="8ECA3D16"/>
    <w:lvl w:ilvl="0" w:tplc="1DC803C2">
      <w:start w:val="1"/>
      <w:numFmt w:val="bullet"/>
      <w:pStyle w:val="Heading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E6CB4"/>
    <w:multiLevelType w:val="hybridMultilevel"/>
    <w:tmpl w:val="90709E3E"/>
    <w:lvl w:ilvl="0" w:tplc="DB607BBA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393E661A">
      <w:start w:val="1"/>
      <w:numFmt w:val="lowerLetter"/>
      <w:lvlText w:val="%2."/>
      <w:lvlJc w:val="left"/>
      <w:pPr>
        <w:ind w:left="786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2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7"/>
  </w:num>
  <w:num w:numId="16">
    <w:abstractNumId w:val="1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1"/>
  </w:num>
  <w:num w:numId="23">
    <w:abstractNumId w:val="2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2"/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4"/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9"/>
  </w:num>
  <w:num w:numId="40">
    <w:abstractNumId w:val="0"/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847"/>
    <w:rsid w:val="00000058"/>
    <w:rsid w:val="00000E35"/>
    <w:rsid w:val="000025BF"/>
    <w:rsid w:val="00005700"/>
    <w:rsid w:val="00005719"/>
    <w:rsid w:val="00005C84"/>
    <w:rsid w:val="00006109"/>
    <w:rsid w:val="0000684D"/>
    <w:rsid w:val="000078BF"/>
    <w:rsid w:val="00010A0D"/>
    <w:rsid w:val="000116AB"/>
    <w:rsid w:val="000122E8"/>
    <w:rsid w:val="00013365"/>
    <w:rsid w:val="00013F97"/>
    <w:rsid w:val="00015C3F"/>
    <w:rsid w:val="00015E3B"/>
    <w:rsid w:val="000172DA"/>
    <w:rsid w:val="0001759D"/>
    <w:rsid w:val="00022636"/>
    <w:rsid w:val="000228C1"/>
    <w:rsid w:val="00023183"/>
    <w:rsid w:val="0002378E"/>
    <w:rsid w:val="000262A4"/>
    <w:rsid w:val="00026350"/>
    <w:rsid w:val="00026CE5"/>
    <w:rsid w:val="000272D1"/>
    <w:rsid w:val="000277E1"/>
    <w:rsid w:val="000279E9"/>
    <w:rsid w:val="000305AB"/>
    <w:rsid w:val="000305EF"/>
    <w:rsid w:val="000310F6"/>
    <w:rsid w:val="000314A6"/>
    <w:rsid w:val="000322D9"/>
    <w:rsid w:val="00032AB7"/>
    <w:rsid w:val="00033880"/>
    <w:rsid w:val="00033979"/>
    <w:rsid w:val="0003421A"/>
    <w:rsid w:val="000343CC"/>
    <w:rsid w:val="000349F9"/>
    <w:rsid w:val="00034FE0"/>
    <w:rsid w:val="00035560"/>
    <w:rsid w:val="00035BB9"/>
    <w:rsid w:val="0003772D"/>
    <w:rsid w:val="00041937"/>
    <w:rsid w:val="000432E8"/>
    <w:rsid w:val="0004332A"/>
    <w:rsid w:val="00043C8F"/>
    <w:rsid w:val="0004496B"/>
    <w:rsid w:val="00045228"/>
    <w:rsid w:val="0004548C"/>
    <w:rsid w:val="00045CB4"/>
    <w:rsid w:val="000464CC"/>
    <w:rsid w:val="00047FA2"/>
    <w:rsid w:val="000508BF"/>
    <w:rsid w:val="000508E1"/>
    <w:rsid w:val="00050CBB"/>
    <w:rsid w:val="00051CFA"/>
    <w:rsid w:val="0005202C"/>
    <w:rsid w:val="00052AD8"/>
    <w:rsid w:val="0005434A"/>
    <w:rsid w:val="00054C2E"/>
    <w:rsid w:val="0005595F"/>
    <w:rsid w:val="00055F1D"/>
    <w:rsid w:val="000628C8"/>
    <w:rsid w:val="00062AE9"/>
    <w:rsid w:val="00062E0A"/>
    <w:rsid w:val="000631D5"/>
    <w:rsid w:val="000645A4"/>
    <w:rsid w:val="000649E3"/>
    <w:rsid w:val="00064BB8"/>
    <w:rsid w:val="00064CAA"/>
    <w:rsid w:val="00064EC5"/>
    <w:rsid w:val="0006563A"/>
    <w:rsid w:val="00065681"/>
    <w:rsid w:val="000659FB"/>
    <w:rsid w:val="00066406"/>
    <w:rsid w:val="000668B8"/>
    <w:rsid w:val="00066D3B"/>
    <w:rsid w:val="00067697"/>
    <w:rsid w:val="00067A8C"/>
    <w:rsid w:val="000705B1"/>
    <w:rsid w:val="00071620"/>
    <w:rsid w:val="00071752"/>
    <w:rsid w:val="000739C8"/>
    <w:rsid w:val="00073AA7"/>
    <w:rsid w:val="00074188"/>
    <w:rsid w:val="000742C3"/>
    <w:rsid w:val="00074940"/>
    <w:rsid w:val="00074C9A"/>
    <w:rsid w:val="000806B1"/>
    <w:rsid w:val="00080E05"/>
    <w:rsid w:val="00081000"/>
    <w:rsid w:val="00081A31"/>
    <w:rsid w:val="00083F56"/>
    <w:rsid w:val="00086D2A"/>
    <w:rsid w:val="00090277"/>
    <w:rsid w:val="00091730"/>
    <w:rsid w:val="00091C6C"/>
    <w:rsid w:val="00091E0F"/>
    <w:rsid w:val="00092968"/>
    <w:rsid w:val="00092CAB"/>
    <w:rsid w:val="0009735B"/>
    <w:rsid w:val="000A0549"/>
    <w:rsid w:val="000A1C36"/>
    <w:rsid w:val="000A24D9"/>
    <w:rsid w:val="000A25BD"/>
    <w:rsid w:val="000A2EEC"/>
    <w:rsid w:val="000A3E6D"/>
    <w:rsid w:val="000A4956"/>
    <w:rsid w:val="000A4B05"/>
    <w:rsid w:val="000A54F1"/>
    <w:rsid w:val="000A67F9"/>
    <w:rsid w:val="000B1A2A"/>
    <w:rsid w:val="000B23BA"/>
    <w:rsid w:val="000B280A"/>
    <w:rsid w:val="000B2DBE"/>
    <w:rsid w:val="000B5217"/>
    <w:rsid w:val="000B6959"/>
    <w:rsid w:val="000B6E8F"/>
    <w:rsid w:val="000C0948"/>
    <w:rsid w:val="000C0B95"/>
    <w:rsid w:val="000D13E7"/>
    <w:rsid w:val="000D1BA7"/>
    <w:rsid w:val="000D212D"/>
    <w:rsid w:val="000D2A51"/>
    <w:rsid w:val="000D2DAE"/>
    <w:rsid w:val="000D2E3D"/>
    <w:rsid w:val="000D3374"/>
    <w:rsid w:val="000D49D2"/>
    <w:rsid w:val="000D4B7A"/>
    <w:rsid w:val="000D5289"/>
    <w:rsid w:val="000D5B32"/>
    <w:rsid w:val="000D5FB9"/>
    <w:rsid w:val="000D6E86"/>
    <w:rsid w:val="000E0471"/>
    <w:rsid w:val="000E2103"/>
    <w:rsid w:val="000E3305"/>
    <w:rsid w:val="000E5D6C"/>
    <w:rsid w:val="000E5F7C"/>
    <w:rsid w:val="000E6811"/>
    <w:rsid w:val="000E768F"/>
    <w:rsid w:val="000E7C96"/>
    <w:rsid w:val="000F13DE"/>
    <w:rsid w:val="000F2501"/>
    <w:rsid w:val="000F4238"/>
    <w:rsid w:val="000F5228"/>
    <w:rsid w:val="000F6A22"/>
    <w:rsid w:val="000F7C2D"/>
    <w:rsid w:val="0010105A"/>
    <w:rsid w:val="00102838"/>
    <w:rsid w:val="00105D1A"/>
    <w:rsid w:val="001065E1"/>
    <w:rsid w:val="001066E4"/>
    <w:rsid w:val="001074DD"/>
    <w:rsid w:val="0010768F"/>
    <w:rsid w:val="00107AB6"/>
    <w:rsid w:val="00107B36"/>
    <w:rsid w:val="00107E43"/>
    <w:rsid w:val="00110606"/>
    <w:rsid w:val="00111726"/>
    <w:rsid w:val="00111854"/>
    <w:rsid w:val="0011211D"/>
    <w:rsid w:val="00113F50"/>
    <w:rsid w:val="00114C82"/>
    <w:rsid w:val="0011574B"/>
    <w:rsid w:val="001166B2"/>
    <w:rsid w:val="00116A8C"/>
    <w:rsid w:val="00117E4C"/>
    <w:rsid w:val="00121FEB"/>
    <w:rsid w:val="00122EF5"/>
    <w:rsid w:val="0012422B"/>
    <w:rsid w:val="00124D84"/>
    <w:rsid w:val="001269FB"/>
    <w:rsid w:val="00126B5E"/>
    <w:rsid w:val="00130493"/>
    <w:rsid w:val="00130D8F"/>
    <w:rsid w:val="001319C6"/>
    <w:rsid w:val="00131AA7"/>
    <w:rsid w:val="00132593"/>
    <w:rsid w:val="00132F41"/>
    <w:rsid w:val="001335FC"/>
    <w:rsid w:val="00134A0C"/>
    <w:rsid w:val="00137D50"/>
    <w:rsid w:val="00137E26"/>
    <w:rsid w:val="001407EB"/>
    <w:rsid w:val="001438A4"/>
    <w:rsid w:val="00143C30"/>
    <w:rsid w:val="001444FD"/>
    <w:rsid w:val="00144F89"/>
    <w:rsid w:val="00145D42"/>
    <w:rsid w:val="00146F92"/>
    <w:rsid w:val="001472C3"/>
    <w:rsid w:val="001477BF"/>
    <w:rsid w:val="001505D7"/>
    <w:rsid w:val="00151652"/>
    <w:rsid w:val="00153484"/>
    <w:rsid w:val="0015370D"/>
    <w:rsid w:val="001561C7"/>
    <w:rsid w:val="0015654E"/>
    <w:rsid w:val="00156A66"/>
    <w:rsid w:val="0015725C"/>
    <w:rsid w:val="00162AA0"/>
    <w:rsid w:val="00162B49"/>
    <w:rsid w:val="00162C0C"/>
    <w:rsid w:val="00164D64"/>
    <w:rsid w:val="001652CC"/>
    <w:rsid w:val="001659B4"/>
    <w:rsid w:val="00166533"/>
    <w:rsid w:val="00166C3D"/>
    <w:rsid w:val="00170EEC"/>
    <w:rsid w:val="00172B0C"/>
    <w:rsid w:val="00173A53"/>
    <w:rsid w:val="00173CFD"/>
    <w:rsid w:val="00175863"/>
    <w:rsid w:val="00175DBA"/>
    <w:rsid w:val="00175F1C"/>
    <w:rsid w:val="001761AC"/>
    <w:rsid w:val="00176C51"/>
    <w:rsid w:val="00177130"/>
    <w:rsid w:val="00181347"/>
    <w:rsid w:val="00181761"/>
    <w:rsid w:val="00182F9D"/>
    <w:rsid w:val="00183F69"/>
    <w:rsid w:val="00185811"/>
    <w:rsid w:val="001858B1"/>
    <w:rsid w:val="0019102C"/>
    <w:rsid w:val="001929AA"/>
    <w:rsid w:val="00192CC8"/>
    <w:rsid w:val="001933A4"/>
    <w:rsid w:val="001935D3"/>
    <w:rsid w:val="0019364A"/>
    <w:rsid w:val="00195271"/>
    <w:rsid w:val="00197184"/>
    <w:rsid w:val="001977F8"/>
    <w:rsid w:val="00197C07"/>
    <w:rsid w:val="001A0402"/>
    <w:rsid w:val="001A0B5A"/>
    <w:rsid w:val="001A1751"/>
    <w:rsid w:val="001A19FD"/>
    <w:rsid w:val="001A1C46"/>
    <w:rsid w:val="001A350E"/>
    <w:rsid w:val="001A3F0A"/>
    <w:rsid w:val="001A54EA"/>
    <w:rsid w:val="001A655D"/>
    <w:rsid w:val="001A6EFB"/>
    <w:rsid w:val="001A7FE5"/>
    <w:rsid w:val="001B00FE"/>
    <w:rsid w:val="001B0639"/>
    <w:rsid w:val="001B07EC"/>
    <w:rsid w:val="001B37A0"/>
    <w:rsid w:val="001B4134"/>
    <w:rsid w:val="001B51D2"/>
    <w:rsid w:val="001B59D8"/>
    <w:rsid w:val="001B5D90"/>
    <w:rsid w:val="001B64D4"/>
    <w:rsid w:val="001B6625"/>
    <w:rsid w:val="001C14BB"/>
    <w:rsid w:val="001C20F2"/>
    <w:rsid w:val="001C2FBA"/>
    <w:rsid w:val="001C45CD"/>
    <w:rsid w:val="001C7866"/>
    <w:rsid w:val="001C7AFC"/>
    <w:rsid w:val="001D078D"/>
    <w:rsid w:val="001D2235"/>
    <w:rsid w:val="001D24DD"/>
    <w:rsid w:val="001D2837"/>
    <w:rsid w:val="001D59BC"/>
    <w:rsid w:val="001D5CC5"/>
    <w:rsid w:val="001D6FFF"/>
    <w:rsid w:val="001D7F4F"/>
    <w:rsid w:val="001E0ABD"/>
    <w:rsid w:val="001E0E56"/>
    <w:rsid w:val="001E14E9"/>
    <w:rsid w:val="001E34F6"/>
    <w:rsid w:val="001E527E"/>
    <w:rsid w:val="001E531B"/>
    <w:rsid w:val="001E606E"/>
    <w:rsid w:val="001E702D"/>
    <w:rsid w:val="001F1D84"/>
    <w:rsid w:val="001F1E12"/>
    <w:rsid w:val="001F2102"/>
    <w:rsid w:val="001F3094"/>
    <w:rsid w:val="001F350E"/>
    <w:rsid w:val="001F39E8"/>
    <w:rsid w:val="001F3CCA"/>
    <w:rsid w:val="001F3FFB"/>
    <w:rsid w:val="001F4CDB"/>
    <w:rsid w:val="001F65A9"/>
    <w:rsid w:val="001F6FFC"/>
    <w:rsid w:val="00200E97"/>
    <w:rsid w:val="002033AB"/>
    <w:rsid w:val="0020347E"/>
    <w:rsid w:val="002042AC"/>
    <w:rsid w:val="00204642"/>
    <w:rsid w:val="00204AA5"/>
    <w:rsid w:val="00204ED9"/>
    <w:rsid w:val="0020536F"/>
    <w:rsid w:val="0020615C"/>
    <w:rsid w:val="00207499"/>
    <w:rsid w:val="00210692"/>
    <w:rsid w:val="00211328"/>
    <w:rsid w:val="002119D1"/>
    <w:rsid w:val="00211A2C"/>
    <w:rsid w:val="00211E63"/>
    <w:rsid w:val="00212F3A"/>
    <w:rsid w:val="00215DA2"/>
    <w:rsid w:val="0021671B"/>
    <w:rsid w:val="00221FDC"/>
    <w:rsid w:val="00222FF3"/>
    <w:rsid w:val="00223966"/>
    <w:rsid w:val="00224108"/>
    <w:rsid w:val="00224BDD"/>
    <w:rsid w:val="00225E35"/>
    <w:rsid w:val="00225FD9"/>
    <w:rsid w:val="0022773E"/>
    <w:rsid w:val="00227B51"/>
    <w:rsid w:val="00227F73"/>
    <w:rsid w:val="00231D9D"/>
    <w:rsid w:val="0023410D"/>
    <w:rsid w:val="00234823"/>
    <w:rsid w:val="002352D8"/>
    <w:rsid w:val="00235B95"/>
    <w:rsid w:val="00240F47"/>
    <w:rsid w:val="00241113"/>
    <w:rsid w:val="002414A6"/>
    <w:rsid w:val="0024238B"/>
    <w:rsid w:val="00242BE0"/>
    <w:rsid w:val="00242EA4"/>
    <w:rsid w:val="0024447A"/>
    <w:rsid w:val="00244EA6"/>
    <w:rsid w:val="00246502"/>
    <w:rsid w:val="002468D3"/>
    <w:rsid w:val="00247F00"/>
    <w:rsid w:val="00247F06"/>
    <w:rsid w:val="0025029A"/>
    <w:rsid w:val="00251716"/>
    <w:rsid w:val="0025348D"/>
    <w:rsid w:val="00253879"/>
    <w:rsid w:val="00254628"/>
    <w:rsid w:val="002564A6"/>
    <w:rsid w:val="0026083E"/>
    <w:rsid w:val="00260A73"/>
    <w:rsid w:val="00260D55"/>
    <w:rsid w:val="00261DD6"/>
    <w:rsid w:val="00262455"/>
    <w:rsid w:val="00262EC5"/>
    <w:rsid w:val="00262F4A"/>
    <w:rsid w:val="002630D1"/>
    <w:rsid w:val="0026325F"/>
    <w:rsid w:val="00263952"/>
    <w:rsid w:val="0026437B"/>
    <w:rsid w:val="002662BF"/>
    <w:rsid w:val="0026643C"/>
    <w:rsid w:val="00267B9A"/>
    <w:rsid w:val="00270DEC"/>
    <w:rsid w:val="002712C9"/>
    <w:rsid w:val="0027131B"/>
    <w:rsid w:val="00273072"/>
    <w:rsid w:val="00273D5F"/>
    <w:rsid w:val="00273FEC"/>
    <w:rsid w:val="002744AF"/>
    <w:rsid w:val="002747BF"/>
    <w:rsid w:val="002752D8"/>
    <w:rsid w:val="00275CDC"/>
    <w:rsid w:val="00276C0E"/>
    <w:rsid w:val="002774CE"/>
    <w:rsid w:val="0028001E"/>
    <w:rsid w:val="00280179"/>
    <w:rsid w:val="00280BF5"/>
    <w:rsid w:val="00284E12"/>
    <w:rsid w:val="00290F83"/>
    <w:rsid w:val="002927F0"/>
    <w:rsid w:val="00292F33"/>
    <w:rsid w:val="00293457"/>
    <w:rsid w:val="00294B5E"/>
    <w:rsid w:val="002962A2"/>
    <w:rsid w:val="002972E2"/>
    <w:rsid w:val="002A10D3"/>
    <w:rsid w:val="002A13E2"/>
    <w:rsid w:val="002B0819"/>
    <w:rsid w:val="002B1C06"/>
    <w:rsid w:val="002B21F1"/>
    <w:rsid w:val="002B3585"/>
    <w:rsid w:val="002B4D96"/>
    <w:rsid w:val="002B6B22"/>
    <w:rsid w:val="002B7495"/>
    <w:rsid w:val="002C156F"/>
    <w:rsid w:val="002C1670"/>
    <w:rsid w:val="002C29AF"/>
    <w:rsid w:val="002C3FFA"/>
    <w:rsid w:val="002C44F8"/>
    <w:rsid w:val="002C49DA"/>
    <w:rsid w:val="002C7184"/>
    <w:rsid w:val="002C720C"/>
    <w:rsid w:val="002C7A82"/>
    <w:rsid w:val="002C7B41"/>
    <w:rsid w:val="002D08FF"/>
    <w:rsid w:val="002D0D26"/>
    <w:rsid w:val="002D25F0"/>
    <w:rsid w:val="002D3D95"/>
    <w:rsid w:val="002D4A4D"/>
    <w:rsid w:val="002D7037"/>
    <w:rsid w:val="002D7EF9"/>
    <w:rsid w:val="002E07E3"/>
    <w:rsid w:val="002E1B96"/>
    <w:rsid w:val="002E2431"/>
    <w:rsid w:val="002E33B6"/>
    <w:rsid w:val="002E4D2A"/>
    <w:rsid w:val="002F08D0"/>
    <w:rsid w:val="002F1A91"/>
    <w:rsid w:val="002F24F3"/>
    <w:rsid w:val="002F2B0E"/>
    <w:rsid w:val="002F3667"/>
    <w:rsid w:val="002F491D"/>
    <w:rsid w:val="002F497F"/>
    <w:rsid w:val="002F6114"/>
    <w:rsid w:val="002F6707"/>
    <w:rsid w:val="00301D11"/>
    <w:rsid w:val="00301EB2"/>
    <w:rsid w:val="003024E2"/>
    <w:rsid w:val="00302631"/>
    <w:rsid w:val="00302E2A"/>
    <w:rsid w:val="00303B2A"/>
    <w:rsid w:val="0030459B"/>
    <w:rsid w:val="00305103"/>
    <w:rsid w:val="003069FF"/>
    <w:rsid w:val="00307060"/>
    <w:rsid w:val="003073A7"/>
    <w:rsid w:val="00307D2B"/>
    <w:rsid w:val="00310487"/>
    <w:rsid w:val="00310B27"/>
    <w:rsid w:val="00310BC2"/>
    <w:rsid w:val="00311212"/>
    <w:rsid w:val="00312A6C"/>
    <w:rsid w:val="00312CE6"/>
    <w:rsid w:val="003132E1"/>
    <w:rsid w:val="00313B25"/>
    <w:rsid w:val="00313DFE"/>
    <w:rsid w:val="0031696D"/>
    <w:rsid w:val="00317797"/>
    <w:rsid w:val="003201C9"/>
    <w:rsid w:val="003207C3"/>
    <w:rsid w:val="00322F83"/>
    <w:rsid w:val="00323729"/>
    <w:rsid w:val="003238CB"/>
    <w:rsid w:val="003272F8"/>
    <w:rsid w:val="00327AC3"/>
    <w:rsid w:val="00327B86"/>
    <w:rsid w:val="0033092D"/>
    <w:rsid w:val="00331084"/>
    <w:rsid w:val="0033239F"/>
    <w:rsid w:val="003323D5"/>
    <w:rsid w:val="0033296A"/>
    <w:rsid w:val="00333F8F"/>
    <w:rsid w:val="0033428B"/>
    <w:rsid w:val="00334BF7"/>
    <w:rsid w:val="00334C4F"/>
    <w:rsid w:val="00334D17"/>
    <w:rsid w:val="00334D67"/>
    <w:rsid w:val="00336F0E"/>
    <w:rsid w:val="003371FE"/>
    <w:rsid w:val="0033732F"/>
    <w:rsid w:val="003377BF"/>
    <w:rsid w:val="00337FA0"/>
    <w:rsid w:val="003405BB"/>
    <w:rsid w:val="00341369"/>
    <w:rsid w:val="00342E30"/>
    <w:rsid w:val="00343186"/>
    <w:rsid w:val="003435AE"/>
    <w:rsid w:val="0034395B"/>
    <w:rsid w:val="00344BDC"/>
    <w:rsid w:val="0034554F"/>
    <w:rsid w:val="00346194"/>
    <w:rsid w:val="00346412"/>
    <w:rsid w:val="00347FB8"/>
    <w:rsid w:val="00350243"/>
    <w:rsid w:val="0035046D"/>
    <w:rsid w:val="003505F1"/>
    <w:rsid w:val="00351086"/>
    <w:rsid w:val="003514BC"/>
    <w:rsid w:val="00352009"/>
    <w:rsid w:val="00353005"/>
    <w:rsid w:val="00353104"/>
    <w:rsid w:val="00353BC9"/>
    <w:rsid w:val="00356C50"/>
    <w:rsid w:val="00357882"/>
    <w:rsid w:val="003604B2"/>
    <w:rsid w:val="003610D5"/>
    <w:rsid w:val="003621AE"/>
    <w:rsid w:val="00363102"/>
    <w:rsid w:val="00363B14"/>
    <w:rsid w:val="003641D0"/>
    <w:rsid w:val="00364C96"/>
    <w:rsid w:val="00364CC8"/>
    <w:rsid w:val="00365AEA"/>
    <w:rsid w:val="00367298"/>
    <w:rsid w:val="00370126"/>
    <w:rsid w:val="0037186F"/>
    <w:rsid w:val="00371FE3"/>
    <w:rsid w:val="0037241B"/>
    <w:rsid w:val="00374EB9"/>
    <w:rsid w:val="003764F3"/>
    <w:rsid w:val="003767FE"/>
    <w:rsid w:val="00376FE6"/>
    <w:rsid w:val="00377333"/>
    <w:rsid w:val="00377DED"/>
    <w:rsid w:val="003826D1"/>
    <w:rsid w:val="003829B2"/>
    <w:rsid w:val="00383B0B"/>
    <w:rsid w:val="003841C5"/>
    <w:rsid w:val="0038501E"/>
    <w:rsid w:val="00385C36"/>
    <w:rsid w:val="0038684B"/>
    <w:rsid w:val="00387EEC"/>
    <w:rsid w:val="00391BDB"/>
    <w:rsid w:val="00391E1C"/>
    <w:rsid w:val="0039299E"/>
    <w:rsid w:val="00393D93"/>
    <w:rsid w:val="003948D5"/>
    <w:rsid w:val="00395B69"/>
    <w:rsid w:val="00395E65"/>
    <w:rsid w:val="00397BDC"/>
    <w:rsid w:val="00397DC6"/>
    <w:rsid w:val="003A082C"/>
    <w:rsid w:val="003A1500"/>
    <w:rsid w:val="003A2C33"/>
    <w:rsid w:val="003A387E"/>
    <w:rsid w:val="003A3F9A"/>
    <w:rsid w:val="003A5BBA"/>
    <w:rsid w:val="003A6444"/>
    <w:rsid w:val="003A7067"/>
    <w:rsid w:val="003A7E88"/>
    <w:rsid w:val="003B1721"/>
    <w:rsid w:val="003B208D"/>
    <w:rsid w:val="003B2847"/>
    <w:rsid w:val="003B2B96"/>
    <w:rsid w:val="003B2E42"/>
    <w:rsid w:val="003B3478"/>
    <w:rsid w:val="003B4B9D"/>
    <w:rsid w:val="003B5DD7"/>
    <w:rsid w:val="003C08B0"/>
    <w:rsid w:val="003C08F3"/>
    <w:rsid w:val="003C0C31"/>
    <w:rsid w:val="003C0EED"/>
    <w:rsid w:val="003C11AE"/>
    <w:rsid w:val="003C11FD"/>
    <w:rsid w:val="003C18A8"/>
    <w:rsid w:val="003C2BC2"/>
    <w:rsid w:val="003C331E"/>
    <w:rsid w:val="003C50D6"/>
    <w:rsid w:val="003C5601"/>
    <w:rsid w:val="003C5A18"/>
    <w:rsid w:val="003D0A49"/>
    <w:rsid w:val="003D1EF0"/>
    <w:rsid w:val="003D24DA"/>
    <w:rsid w:val="003D2691"/>
    <w:rsid w:val="003D2799"/>
    <w:rsid w:val="003D453C"/>
    <w:rsid w:val="003D4E2A"/>
    <w:rsid w:val="003D502B"/>
    <w:rsid w:val="003D6E86"/>
    <w:rsid w:val="003D7CD5"/>
    <w:rsid w:val="003E134C"/>
    <w:rsid w:val="003E4BC1"/>
    <w:rsid w:val="003E63C8"/>
    <w:rsid w:val="003E75BA"/>
    <w:rsid w:val="003F0162"/>
    <w:rsid w:val="003F0423"/>
    <w:rsid w:val="003F078D"/>
    <w:rsid w:val="003F0A46"/>
    <w:rsid w:val="003F12AA"/>
    <w:rsid w:val="003F2CF1"/>
    <w:rsid w:val="003F44FD"/>
    <w:rsid w:val="003F4D3E"/>
    <w:rsid w:val="003F57FC"/>
    <w:rsid w:val="003F5853"/>
    <w:rsid w:val="003F63E2"/>
    <w:rsid w:val="004001C6"/>
    <w:rsid w:val="00400ECA"/>
    <w:rsid w:val="00401A62"/>
    <w:rsid w:val="00404BA0"/>
    <w:rsid w:val="004053AC"/>
    <w:rsid w:val="00405E4B"/>
    <w:rsid w:val="004063F1"/>
    <w:rsid w:val="00406D4D"/>
    <w:rsid w:val="00407044"/>
    <w:rsid w:val="004077A3"/>
    <w:rsid w:val="00411526"/>
    <w:rsid w:val="00412EE7"/>
    <w:rsid w:val="00413AB8"/>
    <w:rsid w:val="004143BD"/>
    <w:rsid w:val="00414857"/>
    <w:rsid w:val="00416D95"/>
    <w:rsid w:val="00422046"/>
    <w:rsid w:val="0042247F"/>
    <w:rsid w:val="004224A2"/>
    <w:rsid w:val="00422DB8"/>
    <w:rsid w:val="00423540"/>
    <w:rsid w:val="00423E5D"/>
    <w:rsid w:val="00424E59"/>
    <w:rsid w:val="00426CE4"/>
    <w:rsid w:val="00427637"/>
    <w:rsid w:val="004300CA"/>
    <w:rsid w:val="00430A14"/>
    <w:rsid w:val="00433367"/>
    <w:rsid w:val="00433D94"/>
    <w:rsid w:val="004353AC"/>
    <w:rsid w:val="00435C39"/>
    <w:rsid w:val="00437241"/>
    <w:rsid w:val="00437A75"/>
    <w:rsid w:val="00440932"/>
    <w:rsid w:val="00440BF8"/>
    <w:rsid w:val="0044144A"/>
    <w:rsid w:val="00443168"/>
    <w:rsid w:val="00444853"/>
    <w:rsid w:val="00445288"/>
    <w:rsid w:val="00445902"/>
    <w:rsid w:val="00447C45"/>
    <w:rsid w:val="00452598"/>
    <w:rsid w:val="00453260"/>
    <w:rsid w:val="00453DC8"/>
    <w:rsid w:val="00454F65"/>
    <w:rsid w:val="00455935"/>
    <w:rsid w:val="00455B6F"/>
    <w:rsid w:val="00455E30"/>
    <w:rsid w:val="00455EBE"/>
    <w:rsid w:val="00456922"/>
    <w:rsid w:val="00457911"/>
    <w:rsid w:val="004609BD"/>
    <w:rsid w:val="00460AEA"/>
    <w:rsid w:val="00465F84"/>
    <w:rsid w:val="00467236"/>
    <w:rsid w:val="0047043A"/>
    <w:rsid w:val="00472403"/>
    <w:rsid w:val="004724EA"/>
    <w:rsid w:val="00472625"/>
    <w:rsid w:val="00473D6E"/>
    <w:rsid w:val="004751DD"/>
    <w:rsid w:val="00475462"/>
    <w:rsid w:val="00475925"/>
    <w:rsid w:val="0047617D"/>
    <w:rsid w:val="004764D4"/>
    <w:rsid w:val="004768A9"/>
    <w:rsid w:val="00477746"/>
    <w:rsid w:val="00477EE6"/>
    <w:rsid w:val="004814B1"/>
    <w:rsid w:val="00481BC5"/>
    <w:rsid w:val="00481D6A"/>
    <w:rsid w:val="004822A3"/>
    <w:rsid w:val="004824B2"/>
    <w:rsid w:val="00482A7C"/>
    <w:rsid w:val="00483DD2"/>
    <w:rsid w:val="00483F88"/>
    <w:rsid w:val="004845FC"/>
    <w:rsid w:val="00485478"/>
    <w:rsid w:val="00485B30"/>
    <w:rsid w:val="004861B9"/>
    <w:rsid w:val="004866BF"/>
    <w:rsid w:val="004872DD"/>
    <w:rsid w:val="004908EE"/>
    <w:rsid w:val="00491DFD"/>
    <w:rsid w:val="004926D0"/>
    <w:rsid w:val="00492F48"/>
    <w:rsid w:val="004A0507"/>
    <w:rsid w:val="004A0949"/>
    <w:rsid w:val="004A1B0A"/>
    <w:rsid w:val="004A3414"/>
    <w:rsid w:val="004A39DB"/>
    <w:rsid w:val="004A545C"/>
    <w:rsid w:val="004B0663"/>
    <w:rsid w:val="004B1BDE"/>
    <w:rsid w:val="004B1D6B"/>
    <w:rsid w:val="004B4387"/>
    <w:rsid w:val="004B4C64"/>
    <w:rsid w:val="004B4F10"/>
    <w:rsid w:val="004B52A9"/>
    <w:rsid w:val="004B555B"/>
    <w:rsid w:val="004B603C"/>
    <w:rsid w:val="004B6A27"/>
    <w:rsid w:val="004B6BA3"/>
    <w:rsid w:val="004C006B"/>
    <w:rsid w:val="004C073F"/>
    <w:rsid w:val="004C3E59"/>
    <w:rsid w:val="004C4084"/>
    <w:rsid w:val="004C580D"/>
    <w:rsid w:val="004C6135"/>
    <w:rsid w:val="004C7204"/>
    <w:rsid w:val="004C73E8"/>
    <w:rsid w:val="004C74A6"/>
    <w:rsid w:val="004D0842"/>
    <w:rsid w:val="004D38C5"/>
    <w:rsid w:val="004D3BD4"/>
    <w:rsid w:val="004D4DA0"/>
    <w:rsid w:val="004D4DC0"/>
    <w:rsid w:val="004D4EB3"/>
    <w:rsid w:val="004D513D"/>
    <w:rsid w:val="004D57F9"/>
    <w:rsid w:val="004D6487"/>
    <w:rsid w:val="004E0785"/>
    <w:rsid w:val="004E1950"/>
    <w:rsid w:val="004E1D8B"/>
    <w:rsid w:val="004E246D"/>
    <w:rsid w:val="004E24EA"/>
    <w:rsid w:val="004E2A40"/>
    <w:rsid w:val="004E2AD9"/>
    <w:rsid w:val="004E39B9"/>
    <w:rsid w:val="004E4350"/>
    <w:rsid w:val="004E499B"/>
    <w:rsid w:val="004E501C"/>
    <w:rsid w:val="004E7DBB"/>
    <w:rsid w:val="004F02FA"/>
    <w:rsid w:val="004F0BD2"/>
    <w:rsid w:val="004F2517"/>
    <w:rsid w:val="004F2DCE"/>
    <w:rsid w:val="004F2FCF"/>
    <w:rsid w:val="004F3CE1"/>
    <w:rsid w:val="004F4239"/>
    <w:rsid w:val="004F4E93"/>
    <w:rsid w:val="004F7FCA"/>
    <w:rsid w:val="00500124"/>
    <w:rsid w:val="0050072C"/>
    <w:rsid w:val="00500ED0"/>
    <w:rsid w:val="00501120"/>
    <w:rsid w:val="00502337"/>
    <w:rsid w:val="00502F47"/>
    <w:rsid w:val="00503F10"/>
    <w:rsid w:val="005058FD"/>
    <w:rsid w:val="0050696C"/>
    <w:rsid w:val="00510A47"/>
    <w:rsid w:val="00510B5F"/>
    <w:rsid w:val="005115E9"/>
    <w:rsid w:val="00512CC2"/>
    <w:rsid w:val="00513C09"/>
    <w:rsid w:val="00514779"/>
    <w:rsid w:val="0051489E"/>
    <w:rsid w:val="00515E1B"/>
    <w:rsid w:val="005168A9"/>
    <w:rsid w:val="00517065"/>
    <w:rsid w:val="00517D26"/>
    <w:rsid w:val="005213B9"/>
    <w:rsid w:val="005216A7"/>
    <w:rsid w:val="00522136"/>
    <w:rsid w:val="00522AA8"/>
    <w:rsid w:val="00522F05"/>
    <w:rsid w:val="005235D5"/>
    <w:rsid w:val="00523CCB"/>
    <w:rsid w:val="005246A7"/>
    <w:rsid w:val="00525983"/>
    <w:rsid w:val="005273F3"/>
    <w:rsid w:val="00530525"/>
    <w:rsid w:val="00530544"/>
    <w:rsid w:val="0053128B"/>
    <w:rsid w:val="00531317"/>
    <w:rsid w:val="0053175A"/>
    <w:rsid w:val="00531AE8"/>
    <w:rsid w:val="00532D1E"/>
    <w:rsid w:val="005346E4"/>
    <w:rsid w:val="0053645D"/>
    <w:rsid w:val="005365F9"/>
    <w:rsid w:val="00536606"/>
    <w:rsid w:val="005367B8"/>
    <w:rsid w:val="00536B8D"/>
    <w:rsid w:val="00536BB8"/>
    <w:rsid w:val="00536BD0"/>
    <w:rsid w:val="00540800"/>
    <w:rsid w:val="005409CC"/>
    <w:rsid w:val="005411B0"/>
    <w:rsid w:val="0054194B"/>
    <w:rsid w:val="00542E43"/>
    <w:rsid w:val="00543184"/>
    <w:rsid w:val="00544746"/>
    <w:rsid w:val="00545023"/>
    <w:rsid w:val="00545E63"/>
    <w:rsid w:val="00547A15"/>
    <w:rsid w:val="00552282"/>
    <w:rsid w:val="005529FD"/>
    <w:rsid w:val="0055348B"/>
    <w:rsid w:val="00553D92"/>
    <w:rsid w:val="00553E26"/>
    <w:rsid w:val="0055620E"/>
    <w:rsid w:val="00557A04"/>
    <w:rsid w:val="00557EC2"/>
    <w:rsid w:val="005628E0"/>
    <w:rsid w:val="00562C5C"/>
    <w:rsid w:val="00562C5F"/>
    <w:rsid w:val="0056317E"/>
    <w:rsid w:val="005631DD"/>
    <w:rsid w:val="00564C72"/>
    <w:rsid w:val="00566500"/>
    <w:rsid w:val="00567539"/>
    <w:rsid w:val="00570C2F"/>
    <w:rsid w:val="005714D4"/>
    <w:rsid w:val="005730A8"/>
    <w:rsid w:val="005737BA"/>
    <w:rsid w:val="005739E9"/>
    <w:rsid w:val="00574AD3"/>
    <w:rsid w:val="00574E24"/>
    <w:rsid w:val="00575FE9"/>
    <w:rsid w:val="0057710B"/>
    <w:rsid w:val="005777CC"/>
    <w:rsid w:val="005812D5"/>
    <w:rsid w:val="005817F8"/>
    <w:rsid w:val="00582A28"/>
    <w:rsid w:val="00583031"/>
    <w:rsid w:val="0058355D"/>
    <w:rsid w:val="00584517"/>
    <w:rsid w:val="0058516A"/>
    <w:rsid w:val="00586B6E"/>
    <w:rsid w:val="005873F7"/>
    <w:rsid w:val="00587CA9"/>
    <w:rsid w:val="00590BBC"/>
    <w:rsid w:val="00591A8C"/>
    <w:rsid w:val="00594340"/>
    <w:rsid w:val="00595C6B"/>
    <w:rsid w:val="005960EB"/>
    <w:rsid w:val="005961E8"/>
    <w:rsid w:val="00596E0E"/>
    <w:rsid w:val="005A0078"/>
    <w:rsid w:val="005A0346"/>
    <w:rsid w:val="005A043E"/>
    <w:rsid w:val="005A04CC"/>
    <w:rsid w:val="005A075E"/>
    <w:rsid w:val="005A0B04"/>
    <w:rsid w:val="005A1851"/>
    <w:rsid w:val="005A1C17"/>
    <w:rsid w:val="005A33ED"/>
    <w:rsid w:val="005A7893"/>
    <w:rsid w:val="005B1B86"/>
    <w:rsid w:val="005B1CF4"/>
    <w:rsid w:val="005B1EEC"/>
    <w:rsid w:val="005B23ED"/>
    <w:rsid w:val="005B27C2"/>
    <w:rsid w:val="005B2941"/>
    <w:rsid w:val="005B2B53"/>
    <w:rsid w:val="005B347D"/>
    <w:rsid w:val="005B534A"/>
    <w:rsid w:val="005B5C44"/>
    <w:rsid w:val="005B62E0"/>
    <w:rsid w:val="005B6734"/>
    <w:rsid w:val="005B68DF"/>
    <w:rsid w:val="005B6A58"/>
    <w:rsid w:val="005B7D6A"/>
    <w:rsid w:val="005C1CBC"/>
    <w:rsid w:val="005C3AE9"/>
    <w:rsid w:val="005C42BD"/>
    <w:rsid w:val="005C45A1"/>
    <w:rsid w:val="005C63B2"/>
    <w:rsid w:val="005D073C"/>
    <w:rsid w:val="005D159A"/>
    <w:rsid w:val="005D3664"/>
    <w:rsid w:val="005D3E2E"/>
    <w:rsid w:val="005D40E2"/>
    <w:rsid w:val="005D4306"/>
    <w:rsid w:val="005D4A9C"/>
    <w:rsid w:val="005D4BDC"/>
    <w:rsid w:val="005D4F9F"/>
    <w:rsid w:val="005D52EB"/>
    <w:rsid w:val="005D549B"/>
    <w:rsid w:val="005D7B9F"/>
    <w:rsid w:val="005E0966"/>
    <w:rsid w:val="005E37E1"/>
    <w:rsid w:val="005E477A"/>
    <w:rsid w:val="005E4801"/>
    <w:rsid w:val="005E5308"/>
    <w:rsid w:val="005E5563"/>
    <w:rsid w:val="005E5DEE"/>
    <w:rsid w:val="005E754D"/>
    <w:rsid w:val="005F0BDA"/>
    <w:rsid w:val="005F0D19"/>
    <w:rsid w:val="005F2286"/>
    <w:rsid w:val="005F4044"/>
    <w:rsid w:val="005F7983"/>
    <w:rsid w:val="005F7D28"/>
    <w:rsid w:val="005F7ED0"/>
    <w:rsid w:val="006023AC"/>
    <w:rsid w:val="00602F50"/>
    <w:rsid w:val="006031AF"/>
    <w:rsid w:val="00603621"/>
    <w:rsid w:val="00603D85"/>
    <w:rsid w:val="00605517"/>
    <w:rsid w:val="006067DA"/>
    <w:rsid w:val="00607BFD"/>
    <w:rsid w:val="006116F6"/>
    <w:rsid w:val="0061238D"/>
    <w:rsid w:val="006130D3"/>
    <w:rsid w:val="006135DB"/>
    <w:rsid w:val="00613C3B"/>
    <w:rsid w:val="00614776"/>
    <w:rsid w:val="00614FD7"/>
    <w:rsid w:val="00615821"/>
    <w:rsid w:val="006164ED"/>
    <w:rsid w:val="006166DB"/>
    <w:rsid w:val="006210D5"/>
    <w:rsid w:val="006222C8"/>
    <w:rsid w:val="006223EC"/>
    <w:rsid w:val="00622BF3"/>
    <w:rsid w:val="00623AA6"/>
    <w:rsid w:val="006240D9"/>
    <w:rsid w:val="00624BC8"/>
    <w:rsid w:val="00625BC4"/>
    <w:rsid w:val="00626FEA"/>
    <w:rsid w:val="00631E6D"/>
    <w:rsid w:val="00632C49"/>
    <w:rsid w:val="00633926"/>
    <w:rsid w:val="00634938"/>
    <w:rsid w:val="00635166"/>
    <w:rsid w:val="00635646"/>
    <w:rsid w:val="006357D4"/>
    <w:rsid w:val="006358AE"/>
    <w:rsid w:val="00635F1E"/>
    <w:rsid w:val="00636140"/>
    <w:rsid w:val="006364A9"/>
    <w:rsid w:val="00637694"/>
    <w:rsid w:val="00637EC2"/>
    <w:rsid w:val="0064083A"/>
    <w:rsid w:val="00640ABE"/>
    <w:rsid w:val="00643EF6"/>
    <w:rsid w:val="006447E1"/>
    <w:rsid w:val="00645765"/>
    <w:rsid w:val="006468FB"/>
    <w:rsid w:val="00650129"/>
    <w:rsid w:val="00650BF9"/>
    <w:rsid w:val="00651898"/>
    <w:rsid w:val="00652495"/>
    <w:rsid w:val="00652596"/>
    <w:rsid w:val="0065306C"/>
    <w:rsid w:val="0065370D"/>
    <w:rsid w:val="00653D50"/>
    <w:rsid w:val="006543EC"/>
    <w:rsid w:val="00654680"/>
    <w:rsid w:val="0065721C"/>
    <w:rsid w:val="0066096F"/>
    <w:rsid w:val="006647F5"/>
    <w:rsid w:val="00664C23"/>
    <w:rsid w:val="00664E21"/>
    <w:rsid w:val="006662C7"/>
    <w:rsid w:val="006665C0"/>
    <w:rsid w:val="00666A06"/>
    <w:rsid w:val="006672A9"/>
    <w:rsid w:val="00671E24"/>
    <w:rsid w:val="00671EF9"/>
    <w:rsid w:val="00673A5B"/>
    <w:rsid w:val="00673D21"/>
    <w:rsid w:val="0067488B"/>
    <w:rsid w:val="00681181"/>
    <w:rsid w:val="006822C2"/>
    <w:rsid w:val="00682303"/>
    <w:rsid w:val="00682483"/>
    <w:rsid w:val="00683D7D"/>
    <w:rsid w:val="00684FF9"/>
    <w:rsid w:val="00685086"/>
    <w:rsid w:val="006861EC"/>
    <w:rsid w:val="0068759B"/>
    <w:rsid w:val="006905F2"/>
    <w:rsid w:val="00692BF0"/>
    <w:rsid w:val="00692C52"/>
    <w:rsid w:val="00695B28"/>
    <w:rsid w:val="006963E7"/>
    <w:rsid w:val="00696BFE"/>
    <w:rsid w:val="006A077A"/>
    <w:rsid w:val="006A1B2C"/>
    <w:rsid w:val="006A2447"/>
    <w:rsid w:val="006A2608"/>
    <w:rsid w:val="006A2B2E"/>
    <w:rsid w:val="006A6CC6"/>
    <w:rsid w:val="006A74C4"/>
    <w:rsid w:val="006B009E"/>
    <w:rsid w:val="006B0F6A"/>
    <w:rsid w:val="006B16D5"/>
    <w:rsid w:val="006B28A8"/>
    <w:rsid w:val="006B28E5"/>
    <w:rsid w:val="006B40CB"/>
    <w:rsid w:val="006B4742"/>
    <w:rsid w:val="006B4EC2"/>
    <w:rsid w:val="006B658C"/>
    <w:rsid w:val="006B6C1E"/>
    <w:rsid w:val="006B7483"/>
    <w:rsid w:val="006C127B"/>
    <w:rsid w:val="006C1951"/>
    <w:rsid w:val="006C2C74"/>
    <w:rsid w:val="006C30C2"/>
    <w:rsid w:val="006C359C"/>
    <w:rsid w:val="006C40EE"/>
    <w:rsid w:val="006C47B9"/>
    <w:rsid w:val="006C566A"/>
    <w:rsid w:val="006C65FE"/>
    <w:rsid w:val="006C7259"/>
    <w:rsid w:val="006C7512"/>
    <w:rsid w:val="006C795D"/>
    <w:rsid w:val="006D2A09"/>
    <w:rsid w:val="006D2D3F"/>
    <w:rsid w:val="006E1EE8"/>
    <w:rsid w:val="006E21FD"/>
    <w:rsid w:val="006E2857"/>
    <w:rsid w:val="006E2AFD"/>
    <w:rsid w:val="006E2E5B"/>
    <w:rsid w:val="006E41BE"/>
    <w:rsid w:val="006E49E3"/>
    <w:rsid w:val="006E56D1"/>
    <w:rsid w:val="006F10E9"/>
    <w:rsid w:val="006F265B"/>
    <w:rsid w:val="006F289C"/>
    <w:rsid w:val="006F35C0"/>
    <w:rsid w:val="006F52BA"/>
    <w:rsid w:val="006F5340"/>
    <w:rsid w:val="006F74D4"/>
    <w:rsid w:val="006F758D"/>
    <w:rsid w:val="007019A5"/>
    <w:rsid w:val="007029EC"/>
    <w:rsid w:val="00702B00"/>
    <w:rsid w:val="00703E90"/>
    <w:rsid w:val="00704FFA"/>
    <w:rsid w:val="00707778"/>
    <w:rsid w:val="007113D4"/>
    <w:rsid w:val="00711E87"/>
    <w:rsid w:val="00712879"/>
    <w:rsid w:val="00712D20"/>
    <w:rsid w:val="007134D3"/>
    <w:rsid w:val="0071554C"/>
    <w:rsid w:val="0071558F"/>
    <w:rsid w:val="00716347"/>
    <w:rsid w:val="00717350"/>
    <w:rsid w:val="00720DF6"/>
    <w:rsid w:val="007253F8"/>
    <w:rsid w:val="00727125"/>
    <w:rsid w:val="00727310"/>
    <w:rsid w:val="00730F56"/>
    <w:rsid w:val="0073163B"/>
    <w:rsid w:val="00732278"/>
    <w:rsid w:val="007325F0"/>
    <w:rsid w:val="00732ABD"/>
    <w:rsid w:val="00733E15"/>
    <w:rsid w:val="00734118"/>
    <w:rsid w:val="007346AD"/>
    <w:rsid w:val="0073504A"/>
    <w:rsid w:val="007354AE"/>
    <w:rsid w:val="00735641"/>
    <w:rsid w:val="0073586A"/>
    <w:rsid w:val="00736873"/>
    <w:rsid w:val="00737196"/>
    <w:rsid w:val="007375D7"/>
    <w:rsid w:val="007426CB"/>
    <w:rsid w:val="007475C7"/>
    <w:rsid w:val="007501FD"/>
    <w:rsid w:val="00750727"/>
    <w:rsid w:val="007512BD"/>
    <w:rsid w:val="00752CC7"/>
    <w:rsid w:val="00754D7E"/>
    <w:rsid w:val="00755B55"/>
    <w:rsid w:val="00755CEA"/>
    <w:rsid w:val="007567A3"/>
    <w:rsid w:val="00756DB3"/>
    <w:rsid w:val="007603A7"/>
    <w:rsid w:val="007613F7"/>
    <w:rsid w:val="00762019"/>
    <w:rsid w:val="0076344D"/>
    <w:rsid w:val="00763D33"/>
    <w:rsid w:val="0076479E"/>
    <w:rsid w:val="00765267"/>
    <w:rsid w:val="0076588A"/>
    <w:rsid w:val="007668A5"/>
    <w:rsid w:val="00766BC1"/>
    <w:rsid w:val="00771736"/>
    <w:rsid w:val="00771A5D"/>
    <w:rsid w:val="0077258A"/>
    <w:rsid w:val="00772E84"/>
    <w:rsid w:val="007739D4"/>
    <w:rsid w:val="0077423F"/>
    <w:rsid w:val="00775918"/>
    <w:rsid w:val="00775C50"/>
    <w:rsid w:val="00775DEB"/>
    <w:rsid w:val="00777FBC"/>
    <w:rsid w:val="00781913"/>
    <w:rsid w:val="00782D91"/>
    <w:rsid w:val="00783A50"/>
    <w:rsid w:val="00784500"/>
    <w:rsid w:val="00785DC8"/>
    <w:rsid w:val="00792976"/>
    <w:rsid w:val="007943AC"/>
    <w:rsid w:val="0079502A"/>
    <w:rsid w:val="0079564A"/>
    <w:rsid w:val="0079624A"/>
    <w:rsid w:val="00797062"/>
    <w:rsid w:val="007974C6"/>
    <w:rsid w:val="007975DD"/>
    <w:rsid w:val="00797831"/>
    <w:rsid w:val="007A0D83"/>
    <w:rsid w:val="007A190D"/>
    <w:rsid w:val="007A2E20"/>
    <w:rsid w:val="007A34B7"/>
    <w:rsid w:val="007A3704"/>
    <w:rsid w:val="007A3AD9"/>
    <w:rsid w:val="007A3D3C"/>
    <w:rsid w:val="007A41FF"/>
    <w:rsid w:val="007A62C2"/>
    <w:rsid w:val="007A641A"/>
    <w:rsid w:val="007A6BA8"/>
    <w:rsid w:val="007A7A89"/>
    <w:rsid w:val="007B028A"/>
    <w:rsid w:val="007B1017"/>
    <w:rsid w:val="007B3EDD"/>
    <w:rsid w:val="007B5045"/>
    <w:rsid w:val="007B5219"/>
    <w:rsid w:val="007B58FB"/>
    <w:rsid w:val="007B74BD"/>
    <w:rsid w:val="007B752C"/>
    <w:rsid w:val="007B7A87"/>
    <w:rsid w:val="007C072F"/>
    <w:rsid w:val="007C1F1F"/>
    <w:rsid w:val="007C22F8"/>
    <w:rsid w:val="007C2AA5"/>
    <w:rsid w:val="007C2FE2"/>
    <w:rsid w:val="007C5A9A"/>
    <w:rsid w:val="007C7C2E"/>
    <w:rsid w:val="007C7F5A"/>
    <w:rsid w:val="007C7F72"/>
    <w:rsid w:val="007D1F8D"/>
    <w:rsid w:val="007D43F3"/>
    <w:rsid w:val="007D50D3"/>
    <w:rsid w:val="007D7CE8"/>
    <w:rsid w:val="007E16A2"/>
    <w:rsid w:val="007E2A93"/>
    <w:rsid w:val="007E2ACF"/>
    <w:rsid w:val="007E2BEB"/>
    <w:rsid w:val="007E3EB7"/>
    <w:rsid w:val="007E3F07"/>
    <w:rsid w:val="007E4BC3"/>
    <w:rsid w:val="007E556C"/>
    <w:rsid w:val="007E5E10"/>
    <w:rsid w:val="007F03F8"/>
    <w:rsid w:val="007F0C84"/>
    <w:rsid w:val="007F3106"/>
    <w:rsid w:val="007F3FC8"/>
    <w:rsid w:val="007F5085"/>
    <w:rsid w:val="007F5497"/>
    <w:rsid w:val="007F6867"/>
    <w:rsid w:val="007F6983"/>
    <w:rsid w:val="007F7427"/>
    <w:rsid w:val="00800E65"/>
    <w:rsid w:val="00801359"/>
    <w:rsid w:val="00803DB0"/>
    <w:rsid w:val="00803E0B"/>
    <w:rsid w:val="00803E55"/>
    <w:rsid w:val="00803FC3"/>
    <w:rsid w:val="00804A32"/>
    <w:rsid w:val="00806C50"/>
    <w:rsid w:val="00807CF8"/>
    <w:rsid w:val="00807F84"/>
    <w:rsid w:val="008112EB"/>
    <w:rsid w:val="00811710"/>
    <w:rsid w:val="008118F8"/>
    <w:rsid w:val="00812712"/>
    <w:rsid w:val="00812855"/>
    <w:rsid w:val="00813009"/>
    <w:rsid w:val="00813387"/>
    <w:rsid w:val="0081788A"/>
    <w:rsid w:val="008179A9"/>
    <w:rsid w:val="008220A3"/>
    <w:rsid w:val="00822B73"/>
    <w:rsid w:val="00824043"/>
    <w:rsid w:val="00825E41"/>
    <w:rsid w:val="00831A93"/>
    <w:rsid w:val="00831B5F"/>
    <w:rsid w:val="00831D22"/>
    <w:rsid w:val="00832F30"/>
    <w:rsid w:val="00833DCE"/>
    <w:rsid w:val="0083524C"/>
    <w:rsid w:val="00836013"/>
    <w:rsid w:val="00836922"/>
    <w:rsid w:val="0084004D"/>
    <w:rsid w:val="00840DF7"/>
    <w:rsid w:val="0084108D"/>
    <w:rsid w:val="00841185"/>
    <w:rsid w:val="008413F0"/>
    <w:rsid w:val="008423A3"/>
    <w:rsid w:val="00842E5F"/>
    <w:rsid w:val="008437B0"/>
    <w:rsid w:val="0084538F"/>
    <w:rsid w:val="00846696"/>
    <w:rsid w:val="00847C06"/>
    <w:rsid w:val="0085007C"/>
    <w:rsid w:val="00852D7C"/>
    <w:rsid w:val="00853B89"/>
    <w:rsid w:val="0085425F"/>
    <w:rsid w:val="00854B7D"/>
    <w:rsid w:val="00855144"/>
    <w:rsid w:val="0086001A"/>
    <w:rsid w:val="00860A5C"/>
    <w:rsid w:val="00860D19"/>
    <w:rsid w:val="00860F40"/>
    <w:rsid w:val="008616DD"/>
    <w:rsid w:val="00861B58"/>
    <w:rsid w:val="00862C51"/>
    <w:rsid w:val="00863611"/>
    <w:rsid w:val="008637AD"/>
    <w:rsid w:val="00863E27"/>
    <w:rsid w:val="00864433"/>
    <w:rsid w:val="00865C32"/>
    <w:rsid w:val="008702A6"/>
    <w:rsid w:val="008709EA"/>
    <w:rsid w:val="00872B2C"/>
    <w:rsid w:val="00873064"/>
    <w:rsid w:val="00873F4F"/>
    <w:rsid w:val="00876E3E"/>
    <w:rsid w:val="00877B36"/>
    <w:rsid w:val="008803B1"/>
    <w:rsid w:val="008813D0"/>
    <w:rsid w:val="008822EB"/>
    <w:rsid w:val="00882BDB"/>
    <w:rsid w:val="008832BE"/>
    <w:rsid w:val="00883D22"/>
    <w:rsid w:val="0088476B"/>
    <w:rsid w:val="00885DB3"/>
    <w:rsid w:val="008945C2"/>
    <w:rsid w:val="00894BE7"/>
    <w:rsid w:val="00895027"/>
    <w:rsid w:val="00895869"/>
    <w:rsid w:val="008961B9"/>
    <w:rsid w:val="00896394"/>
    <w:rsid w:val="0089652A"/>
    <w:rsid w:val="00897606"/>
    <w:rsid w:val="00897E62"/>
    <w:rsid w:val="008A076F"/>
    <w:rsid w:val="008A1163"/>
    <w:rsid w:val="008A119A"/>
    <w:rsid w:val="008A24EF"/>
    <w:rsid w:val="008A2F77"/>
    <w:rsid w:val="008A3B53"/>
    <w:rsid w:val="008A3CAD"/>
    <w:rsid w:val="008A5E21"/>
    <w:rsid w:val="008B3F0F"/>
    <w:rsid w:val="008B5766"/>
    <w:rsid w:val="008B6F18"/>
    <w:rsid w:val="008B7FB6"/>
    <w:rsid w:val="008C0484"/>
    <w:rsid w:val="008C158E"/>
    <w:rsid w:val="008C1A3D"/>
    <w:rsid w:val="008C2A18"/>
    <w:rsid w:val="008C34B5"/>
    <w:rsid w:val="008C3C92"/>
    <w:rsid w:val="008C4011"/>
    <w:rsid w:val="008C44BE"/>
    <w:rsid w:val="008C49DA"/>
    <w:rsid w:val="008C4E83"/>
    <w:rsid w:val="008C56F2"/>
    <w:rsid w:val="008C5D1D"/>
    <w:rsid w:val="008D0483"/>
    <w:rsid w:val="008D069D"/>
    <w:rsid w:val="008D10B3"/>
    <w:rsid w:val="008D1638"/>
    <w:rsid w:val="008D236B"/>
    <w:rsid w:val="008D2BF3"/>
    <w:rsid w:val="008D2E55"/>
    <w:rsid w:val="008D2FE1"/>
    <w:rsid w:val="008D46A4"/>
    <w:rsid w:val="008D5AE4"/>
    <w:rsid w:val="008D631D"/>
    <w:rsid w:val="008D6DCC"/>
    <w:rsid w:val="008E28BC"/>
    <w:rsid w:val="008E2FDA"/>
    <w:rsid w:val="008E324A"/>
    <w:rsid w:val="008E3D1E"/>
    <w:rsid w:val="008E3F68"/>
    <w:rsid w:val="008E42BF"/>
    <w:rsid w:val="008E4CB1"/>
    <w:rsid w:val="008E55E2"/>
    <w:rsid w:val="008E6A20"/>
    <w:rsid w:val="008E7E3D"/>
    <w:rsid w:val="008F1ACF"/>
    <w:rsid w:val="008F48BF"/>
    <w:rsid w:val="008F58FA"/>
    <w:rsid w:val="008F5E33"/>
    <w:rsid w:val="008F6425"/>
    <w:rsid w:val="00900A65"/>
    <w:rsid w:val="009018D5"/>
    <w:rsid w:val="00904A75"/>
    <w:rsid w:val="009059E8"/>
    <w:rsid w:val="009060BA"/>
    <w:rsid w:val="0090668E"/>
    <w:rsid w:val="00906F77"/>
    <w:rsid w:val="00907D7B"/>
    <w:rsid w:val="009120C7"/>
    <w:rsid w:val="0091297A"/>
    <w:rsid w:val="0091410B"/>
    <w:rsid w:val="00914BEE"/>
    <w:rsid w:val="00915B3B"/>
    <w:rsid w:val="00920407"/>
    <w:rsid w:val="00920BE3"/>
    <w:rsid w:val="00921656"/>
    <w:rsid w:val="0092267C"/>
    <w:rsid w:val="00922AE7"/>
    <w:rsid w:val="009238E7"/>
    <w:rsid w:val="00924A9C"/>
    <w:rsid w:val="00925A67"/>
    <w:rsid w:val="009273E2"/>
    <w:rsid w:val="00927F42"/>
    <w:rsid w:val="00930AFE"/>
    <w:rsid w:val="009318B4"/>
    <w:rsid w:val="00932829"/>
    <w:rsid w:val="00932C51"/>
    <w:rsid w:val="0093637A"/>
    <w:rsid w:val="00936F21"/>
    <w:rsid w:val="0093787E"/>
    <w:rsid w:val="00937931"/>
    <w:rsid w:val="009406F4"/>
    <w:rsid w:val="00942586"/>
    <w:rsid w:val="00942D02"/>
    <w:rsid w:val="00945265"/>
    <w:rsid w:val="00946299"/>
    <w:rsid w:val="00947143"/>
    <w:rsid w:val="00947ACA"/>
    <w:rsid w:val="00951978"/>
    <w:rsid w:val="009530D8"/>
    <w:rsid w:val="00953847"/>
    <w:rsid w:val="009541B8"/>
    <w:rsid w:val="0095543F"/>
    <w:rsid w:val="00955DD8"/>
    <w:rsid w:val="00956044"/>
    <w:rsid w:val="00956655"/>
    <w:rsid w:val="009577BF"/>
    <w:rsid w:val="00957A51"/>
    <w:rsid w:val="00962465"/>
    <w:rsid w:val="009625C4"/>
    <w:rsid w:val="009630CD"/>
    <w:rsid w:val="009644CC"/>
    <w:rsid w:val="00964EE4"/>
    <w:rsid w:val="00965C41"/>
    <w:rsid w:val="00965C5D"/>
    <w:rsid w:val="0096610D"/>
    <w:rsid w:val="00967E8A"/>
    <w:rsid w:val="00970B6C"/>
    <w:rsid w:val="00971764"/>
    <w:rsid w:val="00971F58"/>
    <w:rsid w:val="00972857"/>
    <w:rsid w:val="00973CF2"/>
    <w:rsid w:val="0097579B"/>
    <w:rsid w:val="00976EC6"/>
    <w:rsid w:val="00977255"/>
    <w:rsid w:val="00977794"/>
    <w:rsid w:val="00977A27"/>
    <w:rsid w:val="00980DC2"/>
    <w:rsid w:val="0098154B"/>
    <w:rsid w:val="009817EB"/>
    <w:rsid w:val="00983F13"/>
    <w:rsid w:val="0098556C"/>
    <w:rsid w:val="009868D0"/>
    <w:rsid w:val="00987D8A"/>
    <w:rsid w:val="009903AE"/>
    <w:rsid w:val="00990B61"/>
    <w:rsid w:val="0099122C"/>
    <w:rsid w:val="009918EA"/>
    <w:rsid w:val="00993600"/>
    <w:rsid w:val="009938FD"/>
    <w:rsid w:val="009940EA"/>
    <w:rsid w:val="00994176"/>
    <w:rsid w:val="009950DC"/>
    <w:rsid w:val="009956CC"/>
    <w:rsid w:val="009959B4"/>
    <w:rsid w:val="00996064"/>
    <w:rsid w:val="00997016"/>
    <w:rsid w:val="00997F16"/>
    <w:rsid w:val="009A05B0"/>
    <w:rsid w:val="009A5849"/>
    <w:rsid w:val="009A5A3C"/>
    <w:rsid w:val="009A6403"/>
    <w:rsid w:val="009A6622"/>
    <w:rsid w:val="009A6EAC"/>
    <w:rsid w:val="009A7164"/>
    <w:rsid w:val="009A77BA"/>
    <w:rsid w:val="009B029E"/>
    <w:rsid w:val="009B056E"/>
    <w:rsid w:val="009B07D6"/>
    <w:rsid w:val="009B1AB1"/>
    <w:rsid w:val="009B443F"/>
    <w:rsid w:val="009B4A25"/>
    <w:rsid w:val="009B54B8"/>
    <w:rsid w:val="009B54DF"/>
    <w:rsid w:val="009B5BA2"/>
    <w:rsid w:val="009B5BB1"/>
    <w:rsid w:val="009B646D"/>
    <w:rsid w:val="009B688A"/>
    <w:rsid w:val="009C008A"/>
    <w:rsid w:val="009C0702"/>
    <w:rsid w:val="009C1899"/>
    <w:rsid w:val="009C2A30"/>
    <w:rsid w:val="009C30D4"/>
    <w:rsid w:val="009C32C7"/>
    <w:rsid w:val="009C37B3"/>
    <w:rsid w:val="009C4AFC"/>
    <w:rsid w:val="009C4C0C"/>
    <w:rsid w:val="009C529F"/>
    <w:rsid w:val="009C5D4A"/>
    <w:rsid w:val="009C68EA"/>
    <w:rsid w:val="009D06C8"/>
    <w:rsid w:val="009D0EA7"/>
    <w:rsid w:val="009D1005"/>
    <w:rsid w:val="009D3239"/>
    <w:rsid w:val="009D382D"/>
    <w:rsid w:val="009D3BCF"/>
    <w:rsid w:val="009D4C31"/>
    <w:rsid w:val="009D4F40"/>
    <w:rsid w:val="009D5CD2"/>
    <w:rsid w:val="009D659B"/>
    <w:rsid w:val="009E0FAF"/>
    <w:rsid w:val="009E1CF5"/>
    <w:rsid w:val="009E2615"/>
    <w:rsid w:val="009E36EC"/>
    <w:rsid w:val="009E57CB"/>
    <w:rsid w:val="009E5A2D"/>
    <w:rsid w:val="009E6AAA"/>
    <w:rsid w:val="009E705D"/>
    <w:rsid w:val="009E72C8"/>
    <w:rsid w:val="009E7C0C"/>
    <w:rsid w:val="009F0DE3"/>
    <w:rsid w:val="009F1117"/>
    <w:rsid w:val="009F1672"/>
    <w:rsid w:val="009F17F6"/>
    <w:rsid w:val="009F1B83"/>
    <w:rsid w:val="009F3763"/>
    <w:rsid w:val="009F3B82"/>
    <w:rsid w:val="009F3CCD"/>
    <w:rsid w:val="009F451F"/>
    <w:rsid w:val="009F46D3"/>
    <w:rsid w:val="009F4F88"/>
    <w:rsid w:val="009F555A"/>
    <w:rsid w:val="009F7283"/>
    <w:rsid w:val="009F7BA4"/>
    <w:rsid w:val="00A000AA"/>
    <w:rsid w:val="00A0042E"/>
    <w:rsid w:val="00A0190A"/>
    <w:rsid w:val="00A021E2"/>
    <w:rsid w:val="00A0252F"/>
    <w:rsid w:val="00A026E7"/>
    <w:rsid w:val="00A02DEA"/>
    <w:rsid w:val="00A031A2"/>
    <w:rsid w:val="00A0370B"/>
    <w:rsid w:val="00A043A8"/>
    <w:rsid w:val="00A04EB0"/>
    <w:rsid w:val="00A05157"/>
    <w:rsid w:val="00A05F74"/>
    <w:rsid w:val="00A061C4"/>
    <w:rsid w:val="00A06414"/>
    <w:rsid w:val="00A06E66"/>
    <w:rsid w:val="00A106B3"/>
    <w:rsid w:val="00A11343"/>
    <w:rsid w:val="00A1352F"/>
    <w:rsid w:val="00A13B87"/>
    <w:rsid w:val="00A13E34"/>
    <w:rsid w:val="00A146E6"/>
    <w:rsid w:val="00A15B5D"/>
    <w:rsid w:val="00A1648F"/>
    <w:rsid w:val="00A16592"/>
    <w:rsid w:val="00A16CF2"/>
    <w:rsid w:val="00A1793B"/>
    <w:rsid w:val="00A20414"/>
    <w:rsid w:val="00A20C11"/>
    <w:rsid w:val="00A21E85"/>
    <w:rsid w:val="00A2308B"/>
    <w:rsid w:val="00A231F0"/>
    <w:rsid w:val="00A23600"/>
    <w:rsid w:val="00A23C57"/>
    <w:rsid w:val="00A23F85"/>
    <w:rsid w:val="00A24272"/>
    <w:rsid w:val="00A26B08"/>
    <w:rsid w:val="00A26B68"/>
    <w:rsid w:val="00A30028"/>
    <w:rsid w:val="00A30F41"/>
    <w:rsid w:val="00A313C9"/>
    <w:rsid w:val="00A3189D"/>
    <w:rsid w:val="00A31F9A"/>
    <w:rsid w:val="00A3274B"/>
    <w:rsid w:val="00A327DD"/>
    <w:rsid w:val="00A3386E"/>
    <w:rsid w:val="00A33CBC"/>
    <w:rsid w:val="00A34F9F"/>
    <w:rsid w:val="00A3543B"/>
    <w:rsid w:val="00A4038D"/>
    <w:rsid w:val="00A40492"/>
    <w:rsid w:val="00A40B2E"/>
    <w:rsid w:val="00A4144A"/>
    <w:rsid w:val="00A414C3"/>
    <w:rsid w:val="00A41C78"/>
    <w:rsid w:val="00A43D19"/>
    <w:rsid w:val="00A448A4"/>
    <w:rsid w:val="00A44F47"/>
    <w:rsid w:val="00A45BC0"/>
    <w:rsid w:val="00A47DA8"/>
    <w:rsid w:val="00A50777"/>
    <w:rsid w:val="00A5182D"/>
    <w:rsid w:val="00A538CE"/>
    <w:rsid w:val="00A53A78"/>
    <w:rsid w:val="00A53C9C"/>
    <w:rsid w:val="00A54519"/>
    <w:rsid w:val="00A556FB"/>
    <w:rsid w:val="00A56731"/>
    <w:rsid w:val="00A5752E"/>
    <w:rsid w:val="00A577FD"/>
    <w:rsid w:val="00A57E06"/>
    <w:rsid w:val="00A60A20"/>
    <w:rsid w:val="00A60E5B"/>
    <w:rsid w:val="00A62E84"/>
    <w:rsid w:val="00A63B7A"/>
    <w:rsid w:val="00A65EAE"/>
    <w:rsid w:val="00A6624E"/>
    <w:rsid w:val="00A7125B"/>
    <w:rsid w:val="00A72448"/>
    <w:rsid w:val="00A739CA"/>
    <w:rsid w:val="00A77F0E"/>
    <w:rsid w:val="00A81544"/>
    <w:rsid w:val="00A81DCF"/>
    <w:rsid w:val="00A82E01"/>
    <w:rsid w:val="00A849E2"/>
    <w:rsid w:val="00A850D1"/>
    <w:rsid w:val="00A85504"/>
    <w:rsid w:val="00A855F9"/>
    <w:rsid w:val="00A9046C"/>
    <w:rsid w:val="00A907D1"/>
    <w:rsid w:val="00A90F61"/>
    <w:rsid w:val="00A9100B"/>
    <w:rsid w:val="00A91237"/>
    <w:rsid w:val="00A9137C"/>
    <w:rsid w:val="00A91413"/>
    <w:rsid w:val="00A91686"/>
    <w:rsid w:val="00A91ECC"/>
    <w:rsid w:val="00A9224E"/>
    <w:rsid w:val="00A92FFD"/>
    <w:rsid w:val="00A93E14"/>
    <w:rsid w:val="00A94792"/>
    <w:rsid w:val="00A94D63"/>
    <w:rsid w:val="00A958D7"/>
    <w:rsid w:val="00A95FFA"/>
    <w:rsid w:val="00A96012"/>
    <w:rsid w:val="00A97915"/>
    <w:rsid w:val="00AA1386"/>
    <w:rsid w:val="00AA3232"/>
    <w:rsid w:val="00AA4B42"/>
    <w:rsid w:val="00AA5215"/>
    <w:rsid w:val="00AA56ED"/>
    <w:rsid w:val="00AA58C2"/>
    <w:rsid w:val="00AA64C3"/>
    <w:rsid w:val="00AA683D"/>
    <w:rsid w:val="00AA6E4D"/>
    <w:rsid w:val="00AB045E"/>
    <w:rsid w:val="00AB04BE"/>
    <w:rsid w:val="00AB1382"/>
    <w:rsid w:val="00AB1C9C"/>
    <w:rsid w:val="00AB2837"/>
    <w:rsid w:val="00AB488E"/>
    <w:rsid w:val="00AB489C"/>
    <w:rsid w:val="00AB5221"/>
    <w:rsid w:val="00AB5DF1"/>
    <w:rsid w:val="00AB640C"/>
    <w:rsid w:val="00AB6FCB"/>
    <w:rsid w:val="00AB7762"/>
    <w:rsid w:val="00AC03C4"/>
    <w:rsid w:val="00AC0665"/>
    <w:rsid w:val="00AC06DD"/>
    <w:rsid w:val="00AC174D"/>
    <w:rsid w:val="00AC1932"/>
    <w:rsid w:val="00AC2A2F"/>
    <w:rsid w:val="00AC3684"/>
    <w:rsid w:val="00AC3A33"/>
    <w:rsid w:val="00AC48E5"/>
    <w:rsid w:val="00AC4C06"/>
    <w:rsid w:val="00AC6493"/>
    <w:rsid w:val="00AC6BFE"/>
    <w:rsid w:val="00AC7B33"/>
    <w:rsid w:val="00AC7E3D"/>
    <w:rsid w:val="00AC7F03"/>
    <w:rsid w:val="00AD01E9"/>
    <w:rsid w:val="00AD1578"/>
    <w:rsid w:val="00AD1E43"/>
    <w:rsid w:val="00AD29FF"/>
    <w:rsid w:val="00AD3AE7"/>
    <w:rsid w:val="00AD47F5"/>
    <w:rsid w:val="00AD4FC2"/>
    <w:rsid w:val="00AD63CA"/>
    <w:rsid w:val="00AD7CCA"/>
    <w:rsid w:val="00AE088E"/>
    <w:rsid w:val="00AE0CC4"/>
    <w:rsid w:val="00AE1349"/>
    <w:rsid w:val="00AE14CA"/>
    <w:rsid w:val="00AE1B93"/>
    <w:rsid w:val="00AE1ECB"/>
    <w:rsid w:val="00AE2FF3"/>
    <w:rsid w:val="00AE476E"/>
    <w:rsid w:val="00AE47C5"/>
    <w:rsid w:val="00AE4F66"/>
    <w:rsid w:val="00AE66DF"/>
    <w:rsid w:val="00AE7458"/>
    <w:rsid w:val="00AE750F"/>
    <w:rsid w:val="00AF1E60"/>
    <w:rsid w:val="00AF33A3"/>
    <w:rsid w:val="00AF3AA3"/>
    <w:rsid w:val="00AF50FE"/>
    <w:rsid w:val="00AF5DBC"/>
    <w:rsid w:val="00AF6B0C"/>
    <w:rsid w:val="00B01842"/>
    <w:rsid w:val="00B018FD"/>
    <w:rsid w:val="00B02114"/>
    <w:rsid w:val="00B02AE7"/>
    <w:rsid w:val="00B032FD"/>
    <w:rsid w:val="00B041CB"/>
    <w:rsid w:val="00B05A6C"/>
    <w:rsid w:val="00B06909"/>
    <w:rsid w:val="00B06BED"/>
    <w:rsid w:val="00B07665"/>
    <w:rsid w:val="00B07CFE"/>
    <w:rsid w:val="00B104D8"/>
    <w:rsid w:val="00B1187D"/>
    <w:rsid w:val="00B11AE1"/>
    <w:rsid w:val="00B11FFA"/>
    <w:rsid w:val="00B12B97"/>
    <w:rsid w:val="00B12BD9"/>
    <w:rsid w:val="00B139B0"/>
    <w:rsid w:val="00B13CEE"/>
    <w:rsid w:val="00B14098"/>
    <w:rsid w:val="00B15368"/>
    <w:rsid w:val="00B1543E"/>
    <w:rsid w:val="00B158DA"/>
    <w:rsid w:val="00B168F5"/>
    <w:rsid w:val="00B16DAC"/>
    <w:rsid w:val="00B17BF1"/>
    <w:rsid w:val="00B20C17"/>
    <w:rsid w:val="00B217F0"/>
    <w:rsid w:val="00B23E12"/>
    <w:rsid w:val="00B24438"/>
    <w:rsid w:val="00B251DB"/>
    <w:rsid w:val="00B25DD0"/>
    <w:rsid w:val="00B276BB"/>
    <w:rsid w:val="00B278EC"/>
    <w:rsid w:val="00B30870"/>
    <w:rsid w:val="00B309C7"/>
    <w:rsid w:val="00B318F1"/>
    <w:rsid w:val="00B328D4"/>
    <w:rsid w:val="00B331AA"/>
    <w:rsid w:val="00B33653"/>
    <w:rsid w:val="00B343D4"/>
    <w:rsid w:val="00B34982"/>
    <w:rsid w:val="00B34A88"/>
    <w:rsid w:val="00B36805"/>
    <w:rsid w:val="00B37D34"/>
    <w:rsid w:val="00B424BB"/>
    <w:rsid w:val="00B42D7D"/>
    <w:rsid w:val="00B43694"/>
    <w:rsid w:val="00B456BA"/>
    <w:rsid w:val="00B464F0"/>
    <w:rsid w:val="00B46D98"/>
    <w:rsid w:val="00B473A2"/>
    <w:rsid w:val="00B50E99"/>
    <w:rsid w:val="00B50F13"/>
    <w:rsid w:val="00B51E19"/>
    <w:rsid w:val="00B51E65"/>
    <w:rsid w:val="00B52601"/>
    <w:rsid w:val="00B5518C"/>
    <w:rsid w:val="00B55F73"/>
    <w:rsid w:val="00B5610F"/>
    <w:rsid w:val="00B5647F"/>
    <w:rsid w:val="00B575A5"/>
    <w:rsid w:val="00B617F5"/>
    <w:rsid w:val="00B63F62"/>
    <w:rsid w:val="00B64CDC"/>
    <w:rsid w:val="00B65243"/>
    <w:rsid w:val="00B67277"/>
    <w:rsid w:val="00B67679"/>
    <w:rsid w:val="00B70D92"/>
    <w:rsid w:val="00B70F14"/>
    <w:rsid w:val="00B71832"/>
    <w:rsid w:val="00B71F61"/>
    <w:rsid w:val="00B7234B"/>
    <w:rsid w:val="00B725C1"/>
    <w:rsid w:val="00B72E1A"/>
    <w:rsid w:val="00B73124"/>
    <w:rsid w:val="00B7479E"/>
    <w:rsid w:val="00B75E92"/>
    <w:rsid w:val="00B768A7"/>
    <w:rsid w:val="00B7695D"/>
    <w:rsid w:val="00B82E5F"/>
    <w:rsid w:val="00B84226"/>
    <w:rsid w:val="00B84AD8"/>
    <w:rsid w:val="00B8609B"/>
    <w:rsid w:val="00B86D82"/>
    <w:rsid w:val="00B87D85"/>
    <w:rsid w:val="00B90D17"/>
    <w:rsid w:val="00B91A2B"/>
    <w:rsid w:val="00B92232"/>
    <w:rsid w:val="00B92511"/>
    <w:rsid w:val="00B930A8"/>
    <w:rsid w:val="00B95458"/>
    <w:rsid w:val="00B967FB"/>
    <w:rsid w:val="00BA10CE"/>
    <w:rsid w:val="00BA1865"/>
    <w:rsid w:val="00BA247F"/>
    <w:rsid w:val="00BA2B64"/>
    <w:rsid w:val="00BA3540"/>
    <w:rsid w:val="00BA5816"/>
    <w:rsid w:val="00BA5B64"/>
    <w:rsid w:val="00BA5E40"/>
    <w:rsid w:val="00BA6BA9"/>
    <w:rsid w:val="00BB0942"/>
    <w:rsid w:val="00BB21A8"/>
    <w:rsid w:val="00BB3AC1"/>
    <w:rsid w:val="00BB3B3E"/>
    <w:rsid w:val="00BB4E40"/>
    <w:rsid w:val="00BB5BF9"/>
    <w:rsid w:val="00BC00AA"/>
    <w:rsid w:val="00BC06D1"/>
    <w:rsid w:val="00BC1617"/>
    <w:rsid w:val="00BC2B21"/>
    <w:rsid w:val="00BC2CB1"/>
    <w:rsid w:val="00BC55F6"/>
    <w:rsid w:val="00BD277B"/>
    <w:rsid w:val="00BD3FD1"/>
    <w:rsid w:val="00BD4547"/>
    <w:rsid w:val="00BD4CE7"/>
    <w:rsid w:val="00BD4E3F"/>
    <w:rsid w:val="00BD564D"/>
    <w:rsid w:val="00BD5E64"/>
    <w:rsid w:val="00BD6D9F"/>
    <w:rsid w:val="00BD76D2"/>
    <w:rsid w:val="00BD77D1"/>
    <w:rsid w:val="00BE2079"/>
    <w:rsid w:val="00BE22AD"/>
    <w:rsid w:val="00BE2868"/>
    <w:rsid w:val="00BE31DC"/>
    <w:rsid w:val="00BE3675"/>
    <w:rsid w:val="00BE3A61"/>
    <w:rsid w:val="00BF0357"/>
    <w:rsid w:val="00BF1CC5"/>
    <w:rsid w:val="00BF210C"/>
    <w:rsid w:val="00BF27E6"/>
    <w:rsid w:val="00BF2A0A"/>
    <w:rsid w:val="00BF3416"/>
    <w:rsid w:val="00BF4370"/>
    <w:rsid w:val="00BF5154"/>
    <w:rsid w:val="00BF53A0"/>
    <w:rsid w:val="00C0109B"/>
    <w:rsid w:val="00C011AF"/>
    <w:rsid w:val="00C01648"/>
    <w:rsid w:val="00C021D5"/>
    <w:rsid w:val="00C0268F"/>
    <w:rsid w:val="00C03712"/>
    <w:rsid w:val="00C0383E"/>
    <w:rsid w:val="00C0498C"/>
    <w:rsid w:val="00C05943"/>
    <w:rsid w:val="00C05E01"/>
    <w:rsid w:val="00C05EC2"/>
    <w:rsid w:val="00C06319"/>
    <w:rsid w:val="00C07340"/>
    <w:rsid w:val="00C1162E"/>
    <w:rsid w:val="00C11973"/>
    <w:rsid w:val="00C11A68"/>
    <w:rsid w:val="00C11DFF"/>
    <w:rsid w:val="00C123CD"/>
    <w:rsid w:val="00C137AA"/>
    <w:rsid w:val="00C148C5"/>
    <w:rsid w:val="00C161E7"/>
    <w:rsid w:val="00C17165"/>
    <w:rsid w:val="00C20AE1"/>
    <w:rsid w:val="00C22996"/>
    <w:rsid w:val="00C23B16"/>
    <w:rsid w:val="00C246AC"/>
    <w:rsid w:val="00C24954"/>
    <w:rsid w:val="00C26373"/>
    <w:rsid w:val="00C317A3"/>
    <w:rsid w:val="00C31EEC"/>
    <w:rsid w:val="00C33321"/>
    <w:rsid w:val="00C3375A"/>
    <w:rsid w:val="00C34964"/>
    <w:rsid w:val="00C3731D"/>
    <w:rsid w:val="00C40DF4"/>
    <w:rsid w:val="00C412F0"/>
    <w:rsid w:val="00C4198B"/>
    <w:rsid w:val="00C4249C"/>
    <w:rsid w:val="00C4390D"/>
    <w:rsid w:val="00C446E7"/>
    <w:rsid w:val="00C4603B"/>
    <w:rsid w:val="00C50A5B"/>
    <w:rsid w:val="00C53675"/>
    <w:rsid w:val="00C54ABC"/>
    <w:rsid w:val="00C550E1"/>
    <w:rsid w:val="00C554E1"/>
    <w:rsid w:val="00C57E0D"/>
    <w:rsid w:val="00C608A9"/>
    <w:rsid w:val="00C60BB2"/>
    <w:rsid w:val="00C60BF8"/>
    <w:rsid w:val="00C60C4B"/>
    <w:rsid w:val="00C61C05"/>
    <w:rsid w:val="00C62B04"/>
    <w:rsid w:val="00C63147"/>
    <w:rsid w:val="00C645DF"/>
    <w:rsid w:val="00C65767"/>
    <w:rsid w:val="00C67057"/>
    <w:rsid w:val="00C676F5"/>
    <w:rsid w:val="00C71D0B"/>
    <w:rsid w:val="00C72AD0"/>
    <w:rsid w:val="00C72E10"/>
    <w:rsid w:val="00C73BCD"/>
    <w:rsid w:val="00C744D7"/>
    <w:rsid w:val="00C74574"/>
    <w:rsid w:val="00C75170"/>
    <w:rsid w:val="00C7619D"/>
    <w:rsid w:val="00C76E0C"/>
    <w:rsid w:val="00C77825"/>
    <w:rsid w:val="00C808ED"/>
    <w:rsid w:val="00C80CDF"/>
    <w:rsid w:val="00C8268A"/>
    <w:rsid w:val="00C82C47"/>
    <w:rsid w:val="00C82E39"/>
    <w:rsid w:val="00C83DC1"/>
    <w:rsid w:val="00C8662A"/>
    <w:rsid w:val="00C9049D"/>
    <w:rsid w:val="00C9186E"/>
    <w:rsid w:val="00C92027"/>
    <w:rsid w:val="00C933E7"/>
    <w:rsid w:val="00C939B8"/>
    <w:rsid w:val="00C94015"/>
    <w:rsid w:val="00C94CB3"/>
    <w:rsid w:val="00C961B6"/>
    <w:rsid w:val="00C964BC"/>
    <w:rsid w:val="00C96510"/>
    <w:rsid w:val="00C96624"/>
    <w:rsid w:val="00CA0BDA"/>
    <w:rsid w:val="00CA0BED"/>
    <w:rsid w:val="00CA104B"/>
    <w:rsid w:val="00CA260B"/>
    <w:rsid w:val="00CA2B33"/>
    <w:rsid w:val="00CA3FEA"/>
    <w:rsid w:val="00CA4CAF"/>
    <w:rsid w:val="00CA6A02"/>
    <w:rsid w:val="00CA7022"/>
    <w:rsid w:val="00CA7D48"/>
    <w:rsid w:val="00CB071A"/>
    <w:rsid w:val="00CB3A25"/>
    <w:rsid w:val="00CB475F"/>
    <w:rsid w:val="00CB7B5B"/>
    <w:rsid w:val="00CB7FE7"/>
    <w:rsid w:val="00CC10D5"/>
    <w:rsid w:val="00CC27D6"/>
    <w:rsid w:val="00CC333E"/>
    <w:rsid w:val="00CC3677"/>
    <w:rsid w:val="00CC5D1E"/>
    <w:rsid w:val="00CC5F97"/>
    <w:rsid w:val="00CC63C1"/>
    <w:rsid w:val="00CC65A5"/>
    <w:rsid w:val="00CC7C2F"/>
    <w:rsid w:val="00CC7F59"/>
    <w:rsid w:val="00CD07D5"/>
    <w:rsid w:val="00CD0EDA"/>
    <w:rsid w:val="00CD10D9"/>
    <w:rsid w:val="00CD202E"/>
    <w:rsid w:val="00CD3805"/>
    <w:rsid w:val="00CD3E6F"/>
    <w:rsid w:val="00CD409A"/>
    <w:rsid w:val="00CD6F2F"/>
    <w:rsid w:val="00CD77F8"/>
    <w:rsid w:val="00CD7DA7"/>
    <w:rsid w:val="00CE0463"/>
    <w:rsid w:val="00CE0546"/>
    <w:rsid w:val="00CE2389"/>
    <w:rsid w:val="00CE2CB9"/>
    <w:rsid w:val="00CE31B2"/>
    <w:rsid w:val="00CE385A"/>
    <w:rsid w:val="00CE539A"/>
    <w:rsid w:val="00CE623A"/>
    <w:rsid w:val="00CE759B"/>
    <w:rsid w:val="00CF02B6"/>
    <w:rsid w:val="00CF05EE"/>
    <w:rsid w:val="00CF1232"/>
    <w:rsid w:val="00CF1C63"/>
    <w:rsid w:val="00CF2141"/>
    <w:rsid w:val="00CF237D"/>
    <w:rsid w:val="00CF29E1"/>
    <w:rsid w:val="00CF4076"/>
    <w:rsid w:val="00CF4704"/>
    <w:rsid w:val="00CF55DE"/>
    <w:rsid w:val="00CF5BAC"/>
    <w:rsid w:val="00CF6554"/>
    <w:rsid w:val="00CF664F"/>
    <w:rsid w:val="00CF74D2"/>
    <w:rsid w:val="00D0222C"/>
    <w:rsid w:val="00D02C16"/>
    <w:rsid w:val="00D02DDF"/>
    <w:rsid w:val="00D03673"/>
    <w:rsid w:val="00D057E4"/>
    <w:rsid w:val="00D06BE1"/>
    <w:rsid w:val="00D07D7B"/>
    <w:rsid w:val="00D1048F"/>
    <w:rsid w:val="00D10E30"/>
    <w:rsid w:val="00D11873"/>
    <w:rsid w:val="00D13D4E"/>
    <w:rsid w:val="00D13FC0"/>
    <w:rsid w:val="00D15061"/>
    <w:rsid w:val="00D164D3"/>
    <w:rsid w:val="00D177B4"/>
    <w:rsid w:val="00D21042"/>
    <w:rsid w:val="00D211C8"/>
    <w:rsid w:val="00D218CD"/>
    <w:rsid w:val="00D24306"/>
    <w:rsid w:val="00D24357"/>
    <w:rsid w:val="00D24535"/>
    <w:rsid w:val="00D252A6"/>
    <w:rsid w:val="00D26963"/>
    <w:rsid w:val="00D2732C"/>
    <w:rsid w:val="00D305EE"/>
    <w:rsid w:val="00D309B4"/>
    <w:rsid w:val="00D30C0B"/>
    <w:rsid w:val="00D30F32"/>
    <w:rsid w:val="00D315AB"/>
    <w:rsid w:val="00D31E9F"/>
    <w:rsid w:val="00D334A1"/>
    <w:rsid w:val="00D336BC"/>
    <w:rsid w:val="00D338D2"/>
    <w:rsid w:val="00D34197"/>
    <w:rsid w:val="00D41707"/>
    <w:rsid w:val="00D440AF"/>
    <w:rsid w:val="00D4445D"/>
    <w:rsid w:val="00D444F5"/>
    <w:rsid w:val="00D44D2B"/>
    <w:rsid w:val="00D47450"/>
    <w:rsid w:val="00D47DFF"/>
    <w:rsid w:val="00D47EEC"/>
    <w:rsid w:val="00D50D4E"/>
    <w:rsid w:val="00D53C8A"/>
    <w:rsid w:val="00D540F7"/>
    <w:rsid w:val="00D5588C"/>
    <w:rsid w:val="00D5599E"/>
    <w:rsid w:val="00D563F8"/>
    <w:rsid w:val="00D568C6"/>
    <w:rsid w:val="00D60FF9"/>
    <w:rsid w:val="00D6157D"/>
    <w:rsid w:val="00D61C38"/>
    <w:rsid w:val="00D61F17"/>
    <w:rsid w:val="00D62AF7"/>
    <w:rsid w:val="00D63570"/>
    <w:rsid w:val="00D64740"/>
    <w:rsid w:val="00D64B75"/>
    <w:rsid w:val="00D663D7"/>
    <w:rsid w:val="00D666EF"/>
    <w:rsid w:val="00D67E9B"/>
    <w:rsid w:val="00D719DE"/>
    <w:rsid w:val="00D735A7"/>
    <w:rsid w:val="00D73ED9"/>
    <w:rsid w:val="00D74587"/>
    <w:rsid w:val="00D761E3"/>
    <w:rsid w:val="00D76CEC"/>
    <w:rsid w:val="00D7717C"/>
    <w:rsid w:val="00D77F7D"/>
    <w:rsid w:val="00D80D4C"/>
    <w:rsid w:val="00D81BFB"/>
    <w:rsid w:val="00D83412"/>
    <w:rsid w:val="00D84E82"/>
    <w:rsid w:val="00D87246"/>
    <w:rsid w:val="00D91148"/>
    <w:rsid w:val="00D922B9"/>
    <w:rsid w:val="00D9351D"/>
    <w:rsid w:val="00D9433D"/>
    <w:rsid w:val="00D94C13"/>
    <w:rsid w:val="00D959FF"/>
    <w:rsid w:val="00D95C63"/>
    <w:rsid w:val="00D95F8A"/>
    <w:rsid w:val="00D97CD0"/>
    <w:rsid w:val="00DA119B"/>
    <w:rsid w:val="00DA5975"/>
    <w:rsid w:val="00DA639E"/>
    <w:rsid w:val="00DA75C8"/>
    <w:rsid w:val="00DB1030"/>
    <w:rsid w:val="00DB3840"/>
    <w:rsid w:val="00DB5484"/>
    <w:rsid w:val="00DB7262"/>
    <w:rsid w:val="00DC06B4"/>
    <w:rsid w:val="00DC0B5F"/>
    <w:rsid w:val="00DC1A31"/>
    <w:rsid w:val="00DC1ABC"/>
    <w:rsid w:val="00DC1B1B"/>
    <w:rsid w:val="00DC24F0"/>
    <w:rsid w:val="00DC3DA5"/>
    <w:rsid w:val="00DC3FCF"/>
    <w:rsid w:val="00DC4B52"/>
    <w:rsid w:val="00DC659C"/>
    <w:rsid w:val="00DC6803"/>
    <w:rsid w:val="00DC6EDC"/>
    <w:rsid w:val="00DC722F"/>
    <w:rsid w:val="00DD0F8D"/>
    <w:rsid w:val="00DD1B1E"/>
    <w:rsid w:val="00DD2400"/>
    <w:rsid w:val="00DD340A"/>
    <w:rsid w:val="00DD3AA1"/>
    <w:rsid w:val="00DD53EC"/>
    <w:rsid w:val="00DD55A3"/>
    <w:rsid w:val="00DD5D3C"/>
    <w:rsid w:val="00DD5DCF"/>
    <w:rsid w:val="00DD6469"/>
    <w:rsid w:val="00DD7EA1"/>
    <w:rsid w:val="00DE02F4"/>
    <w:rsid w:val="00DE1500"/>
    <w:rsid w:val="00DE2704"/>
    <w:rsid w:val="00DE41DD"/>
    <w:rsid w:val="00DE49E5"/>
    <w:rsid w:val="00DE4A04"/>
    <w:rsid w:val="00DE6A04"/>
    <w:rsid w:val="00DE6A70"/>
    <w:rsid w:val="00DE753A"/>
    <w:rsid w:val="00DE7B7A"/>
    <w:rsid w:val="00DF0175"/>
    <w:rsid w:val="00DF10B0"/>
    <w:rsid w:val="00DF18A6"/>
    <w:rsid w:val="00DF2118"/>
    <w:rsid w:val="00DF416E"/>
    <w:rsid w:val="00DF4400"/>
    <w:rsid w:val="00DF48ED"/>
    <w:rsid w:val="00DF4B76"/>
    <w:rsid w:val="00DF5412"/>
    <w:rsid w:val="00DF6B4A"/>
    <w:rsid w:val="00DF6BCC"/>
    <w:rsid w:val="00DF79A9"/>
    <w:rsid w:val="00DF7F62"/>
    <w:rsid w:val="00E00B5E"/>
    <w:rsid w:val="00E0260D"/>
    <w:rsid w:val="00E026AE"/>
    <w:rsid w:val="00E046CF"/>
    <w:rsid w:val="00E04B8A"/>
    <w:rsid w:val="00E05A24"/>
    <w:rsid w:val="00E05B33"/>
    <w:rsid w:val="00E05B6D"/>
    <w:rsid w:val="00E1190E"/>
    <w:rsid w:val="00E11F6A"/>
    <w:rsid w:val="00E129A8"/>
    <w:rsid w:val="00E14193"/>
    <w:rsid w:val="00E144DA"/>
    <w:rsid w:val="00E14E66"/>
    <w:rsid w:val="00E158C9"/>
    <w:rsid w:val="00E15B8C"/>
    <w:rsid w:val="00E15EE9"/>
    <w:rsid w:val="00E17058"/>
    <w:rsid w:val="00E170EF"/>
    <w:rsid w:val="00E17C58"/>
    <w:rsid w:val="00E202BF"/>
    <w:rsid w:val="00E206FB"/>
    <w:rsid w:val="00E209D9"/>
    <w:rsid w:val="00E20E99"/>
    <w:rsid w:val="00E21B34"/>
    <w:rsid w:val="00E23375"/>
    <w:rsid w:val="00E24998"/>
    <w:rsid w:val="00E24F03"/>
    <w:rsid w:val="00E25446"/>
    <w:rsid w:val="00E2606E"/>
    <w:rsid w:val="00E32CA9"/>
    <w:rsid w:val="00E351E0"/>
    <w:rsid w:val="00E3694E"/>
    <w:rsid w:val="00E36A5A"/>
    <w:rsid w:val="00E37571"/>
    <w:rsid w:val="00E40370"/>
    <w:rsid w:val="00E43107"/>
    <w:rsid w:val="00E44DFF"/>
    <w:rsid w:val="00E47774"/>
    <w:rsid w:val="00E50B88"/>
    <w:rsid w:val="00E5101E"/>
    <w:rsid w:val="00E51029"/>
    <w:rsid w:val="00E5279B"/>
    <w:rsid w:val="00E546FE"/>
    <w:rsid w:val="00E55129"/>
    <w:rsid w:val="00E568F1"/>
    <w:rsid w:val="00E57345"/>
    <w:rsid w:val="00E606E2"/>
    <w:rsid w:val="00E60C30"/>
    <w:rsid w:val="00E60EE1"/>
    <w:rsid w:val="00E610F0"/>
    <w:rsid w:val="00E61765"/>
    <w:rsid w:val="00E6216E"/>
    <w:rsid w:val="00E62DB0"/>
    <w:rsid w:val="00E63A16"/>
    <w:rsid w:val="00E646CD"/>
    <w:rsid w:val="00E64D06"/>
    <w:rsid w:val="00E652F7"/>
    <w:rsid w:val="00E6565B"/>
    <w:rsid w:val="00E6775E"/>
    <w:rsid w:val="00E705DE"/>
    <w:rsid w:val="00E709FC"/>
    <w:rsid w:val="00E70C97"/>
    <w:rsid w:val="00E70D85"/>
    <w:rsid w:val="00E710C8"/>
    <w:rsid w:val="00E71B0B"/>
    <w:rsid w:val="00E71CFB"/>
    <w:rsid w:val="00E7286B"/>
    <w:rsid w:val="00E73066"/>
    <w:rsid w:val="00E73B73"/>
    <w:rsid w:val="00E74CAC"/>
    <w:rsid w:val="00E77B33"/>
    <w:rsid w:val="00E77E10"/>
    <w:rsid w:val="00E81706"/>
    <w:rsid w:val="00E826F8"/>
    <w:rsid w:val="00E82C69"/>
    <w:rsid w:val="00E839AD"/>
    <w:rsid w:val="00E8485C"/>
    <w:rsid w:val="00E866C8"/>
    <w:rsid w:val="00E87691"/>
    <w:rsid w:val="00E90CA3"/>
    <w:rsid w:val="00E9307F"/>
    <w:rsid w:val="00E94B2F"/>
    <w:rsid w:val="00E94C38"/>
    <w:rsid w:val="00E96BC4"/>
    <w:rsid w:val="00E97839"/>
    <w:rsid w:val="00EA1E7B"/>
    <w:rsid w:val="00EA2088"/>
    <w:rsid w:val="00EA308F"/>
    <w:rsid w:val="00EA4C92"/>
    <w:rsid w:val="00EA615B"/>
    <w:rsid w:val="00EA664A"/>
    <w:rsid w:val="00EB0955"/>
    <w:rsid w:val="00EB1331"/>
    <w:rsid w:val="00EB268E"/>
    <w:rsid w:val="00EB2C39"/>
    <w:rsid w:val="00EB3704"/>
    <w:rsid w:val="00EB473C"/>
    <w:rsid w:val="00EB50BF"/>
    <w:rsid w:val="00EB5576"/>
    <w:rsid w:val="00EB5F88"/>
    <w:rsid w:val="00EB64BF"/>
    <w:rsid w:val="00EC0170"/>
    <w:rsid w:val="00EC019F"/>
    <w:rsid w:val="00EC3119"/>
    <w:rsid w:val="00EC3B98"/>
    <w:rsid w:val="00EC5A84"/>
    <w:rsid w:val="00EC6733"/>
    <w:rsid w:val="00ED0F88"/>
    <w:rsid w:val="00ED38C4"/>
    <w:rsid w:val="00ED4A17"/>
    <w:rsid w:val="00ED4C3C"/>
    <w:rsid w:val="00EE1025"/>
    <w:rsid w:val="00EE10C7"/>
    <w:rsid w:val="00EE1C8A"/>
    <w:rsid w:val="00EE2823"/>
    <w:rsid w:val="00EE2E56"/>
    <w:rsid w:val="00EE344A"/>
    <w:rsid w:val="00EE50AF"/>
    <w:rsid w:val="00EE5151"/>
    <w:rsid w:val="00EE53C5"/>
    <w:rsid w:val="00EE5D9A"/>
    <w:rsid w:val="00EE60ED"/>
    <w:rsid w:val="00EE67FC"/>
    <w:rsid w:val="00EE72B6"/>
    <w:rsid w:val="00EE7442"/>
    <w:rsid w:val="00EE786F"/>
    <w:rsid w:val="00EF2155"/>
    <w:rsid w:val="00EF2A51"/>
    <w:rsid w:val="00EF369F"/>
    <w:rsid w:val="00EF3B3E"/>
    <w:rsid w:val="00EF4151"/>
    <w:rsid w:val="00EF513E"/>
    <w:rsid w:val="00EF6BE3"/>
    <w:rsid w:val="00EF7BEB"/>
    <w:rsid w:val="00EF7D3B"/>
    <w:rsid w:val="00F004DD"/>
    <w:rsid w:val="00F007CE"/>
    <w:rsid w:val="00F02A4A"/>
    <w:rsid w:val="00F02BDD"/>
    <w:rsid w:val="00F03526"/>
    <w:rsid w:val="00F03EF2"/>
    <w:rsid w:val="00F04065"/>
    <w:rsid w:val="00F05E12"/>
    <w:rsid w:val="00F0637A"/>
    <w:rsid w:val="00F075CD"/>
    <w:rsid w:val="00F07F08"/>
    <w:rsid w:val="00F10404"/>
    <w:rsid w:val="00F10AAB"/>
    <w:rsid w:val="00F11BA8"/>
    <w:rsid w:val="00F138EA"/>
    <w:rsid w:val="00F15368"/>
    <w:rsid w:val="00F15830"/>
    <w:rsid w:val="00F15CA4"/>
    <w:rsid w:val="00F16A00"/>
    <w:rsid w:val="00F208C9"/>
    <w:rsid w:val="00F20C4F"/>
    <w:rsid w:val="00F20DE4"/>
    <w:rsid w:val="00F20E04"/>
    <w:rsid w:val="00F23A67"/>
    <w:rsid w:val="00F23F82"/>
    <w:rsid w:val="00F241C3"/>
    <w:rsid w:val="00F26F85"/>
    <w:rsid w:val="00F27639"/>
    <w:rsid w:val="00F27C8D"/>
    <w:rsid w:val="00F31493"/>
    <w:rsid w:val="00F32450"/>
    <w:rsid w:val="00F3356F"/>
    <w:rsid w:val="00F33F42"/>
    <w:rsid w:val="00F3452D"/>
    <w:rsid w:val="00F35669"/>
    <w:rsid w:val="00F35C92"/>
    <w:rsid w:val="00F37B06"/>
    <w:rsid w:val="00F41541"/>
    <w:rsid w:val="00F4165A"/>
    <w:rsid w:val="00F422FD"/>
    <w:rsid w:val="00F429A3"/>
    <w:rsid w:val="00F43D5B"/>
    <w:rsid w:val="00F44564"/>
    <w:rsid w:val="00F44C5F"/>
    <w:rsid w:val="00F46447"/>
    <w:rsid w:val="00F46BB9"/>
    <w:rsid w:val="00F47159"/>
    <w:rsid w:val="00F50DEB"/>
    <w:rsid w:val="00F52EB1"/>
    <w:rsid w:val="00F534EE"/>
    <w:rsid w:val="00F5372F"/>
    <w:rsid w:val="00F54420"/>
    <w:rsid w:val="00F557E1"/>
    <w:rsid w:val="00F5693F"/>
    <w:rsid w:val="00F56E99"/>
    <w:rsid w:val="00F6041F"/>
    <w:rsid w:val="00F609BF"/>
    <w:rsid w:val="00F618C2"/>
    <w:rsid w:val="00F62FBB"/>
    <w:rsid w:val="00F64A6D"/>
    <w:rsid w:val="00F64BA3"/>
    <w:rsid w:val="00F64C2A"/>
    <w:rsid w:val="00F64D3D"/>
    <w:rsid w:val="00F65AD6"/>
    <w:rsid w:val="00F66D80"/>
    <w:rsid w:val="00F703C8"/>
    <w:rsid w:val="00F7062D"/>
    <w:rsid w:val="00F70767"/>
    <w:rsid w:val="00F70C44"/>
    <w:rsid w:val="00F70E77"/>
    <w:rsid w:val="00F73A76"/>
    <w:rsid w:val="00F73CB5"/>
    <w:rsid w:val="00F766CD"/>
    <w:rsid w:val="00F76CD5"/>
    <w:rsid w:val="00F8053E"/>
    <w:rsid w:val="00F80CC7"/>
    <w:rsid w:val="00F82E5A"/>
    <w:rsid w:val="00F84572"/>
    <w:rsid w:val="00F85E1A"/>
    <w:rsid w:val="00F87D1E"/>
    <w:rsid w:val="00F90087"/>
    <w:rsid w:val="00F90390"/>
    <w:rsid w:val="00F93215"/>
    <w:rsid w:val="00F93E81"/>
    <w:rsid w:val="00F94475"/>
    <w:rsid w:val="00F953AA"/>
    <w:rsid w:val="00F960BD"/>
    <w:rsid w:val="00FA0D75"/>
    <w:rsid w:val="00FA10A8"/>
    <w:rsid w:val="00FA3D3F"/>
    <w:rsid w:val="00FA3F4D"/>
    <w:rsid w:val="00FA4D42"/>
    <w:rsid w:val="00FA4D60"/>
    <w:rsid w:val="00FA5988"/>
    <w:rsid w:val="00FA6CF6"/>
    <w:rsid w:val="00FA7205"/>
    <w:rsid w:val="00FA79D3"/>
    <w:rsid w:val="00FB094A"/>
    <w:rsid w:val="00FB1B4B"/>
    <w:rsid w:val="00FB22BA"/>
    <w:rsid w:val="00FB25A7"/>
    <w:rsid w:val="00FB28E2"/>
    <w:rsid w:val="00FB30B3"/>
    <w:rsid w:val="00FB3524"/>
    <w:rsid w:val="00FB49D1"/>
    <w:rsid w:val="00FB6BFD"/>
    <w:rsid w:val="00FB712E"/>
    <w:rsid w:val="00FB7ADE"/>
    <w:rsid w:val="00FC23F7"/>
    <w:rsid w:val="00FD0411"/>
    <w:rsid w:val="00FD164B"/>
    <w:rsid w:val="00FD25AD"/>
    <w:rsid w:val="00FD2C9F"/>
    <w:rsid w:val="00FD3138"/>
    <w:rsid w:val="00FD3564"/>
    <w:rsid w:val="00FD49E6"/>
    <w:rsid w:val="00FD4D09"/>
    <w:rsid w:val="00FD577E"/>
    <w:rsid w:val="00FD6075"/>
    <w:rsid w:val="00FD6693"/>
    <w:rsid w:val="00FD68B7"/>
    <w:rsid w:val="00FD6A43"/>
    <w:rsid w:val="00FD7461"/>
    <w:rsid w:val="00FD7C97"/>
    <w:rsid w:val="00FE127A"/>
    <w:rsid w:val="00FE56F6"/>
    <w:rsid w:val="00FE576A"/>
    <w:rsid w:val="00FF004E"/>
    <w:rsid w:val="00FF1142"/>
    <w:rsid w:val="00FF24DD"/>
    <w:rsid w:val="00FF305C"/>
    <w:rsid w:val="00FF3838"/>
    <w:rsid w:val="00FF3FC3"/>
    <w:rsid w:val="00FF40B2"/>
    <w:rsid w:val="00FF5352"/>
    <w:rsid w:val="00FF54F2"/>
    <w:rsid w:val="00FF5B40"/>
    <w:rsid w:val="00FF6719"/>
    <w:rsid w:val="00FF6B1A"/>
    <w:rsid w:val="00FF7237"/>
    <w:rsid w:val="00FF738B"/>
    <w:rsid w:val="00FF7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32"/>
    <w:pPr>
      <w:widowControl w:val="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01E"/>
    <w:pPr>
      <w:keepNext/>
      <w:keepLines/>
      <w:numPr>
        <w:numId w:val="1"/>
      </w:numPr>
      <w:spacing w:before="480" w:line="360" w:lineRule="auto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F32"/>
    <w:pPr>
      <w:keepNext/>
      <w:keepLines/>
      <w:numPr>
        <w:numId w:val="2"/>
      </w:numPr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F32"/>
    <w:pPr>
      <w:keepNext/>
      <w:keepLines/>
      <w:numPr>
        <w:numId w:val="25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45023"/>
    <w:pPr>
      <w:numPr>
        <w:numId w:val="30"/>
      </w:numPr>
      <w:spacing w:before="80"/>
      <w:jc w:val="lef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38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38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0F3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5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30F32"/>
    <w:pPr>
      <w:widowControl w:val="0"/>
      <w:spacing w:before="120" w:after="120"/>
      <w:jc w:val="both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1B83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1B83"/>
    <w:pPr>
      <w:widowControl/>
      <w:spacing w:after="200" w:line="276" w:lineRule="auto"/>
      <w:ind w:left="720"/>
      <w:contextualSpacing/>
      <w:jc w:val="left"/>
    </w:pPr>
    <w:rPr>
      <w:kern w:val="0"/>
    </w:rPr>
  </w:style>
  <w:style w:type="character" w:styleId="Strong">
    <w:name w:val="Strong"/>
    <w:basedOn w:val="DefaultParagraphFont"/>
    <w:uiPriority w:val="22"/>
    <w:qFormat/>
    <w:rsid w:val="00207499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A23600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AE2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06C8"/>
    <w:rPr>
      <w:color w:val="0000FF" w:themeColor="hyperlink"/>
      <w:u w:val="single"/>
    </w:rPr>
  </w:style>
  <w:style w:type="character" w:styleId="CommentReference">
    <w:name w:val="annotation reference"/>
    <w:uiPriority w:val="99"/>
    <w:semiHidden/>
    <w:unhideWhenUsed/>
    <w:rsid w:val="00531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1AE8"/>
    <w:rPr>
      <w:rFonts w:ascii="Calibri" w:eastAsia="宋体" w:hAnsi="Calibri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1AE8"/>
    <w:rPr>
      <w:rFonts w:ascii="Calibri" w:eastAsia="宋体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BA0"/>
    <w:pPr>
      <w:ind w:left="42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BA0"/>
    <w:rPr>
      <w:rFonts w:ascii="Calibri" w:eastAsia="宋体" w:hAnsi="Calibri" w:cs="Times New Roman"/>
      <w:b/>
      <w:bCs/>
      <w:sz w:val="20"/>
      <w:szCs w:val="20"/>
    </w:rPr>
  </w:style>
  <w:style w:type="paragraph" w:customStyle="1" w:styleId="tabletxt">
    <w:name w:val="tabletxt"/>
    <w:basedOn w:val="Normal"/>
    <w:rsid w:val="00CB475F"/>
    <w:pPr>
      <w:widowControl/>
      <w:autoSpaceDE w:val="0"/>
      <w:autoSpaceDN w:val="0"/>
      <w:adjustRightInd w:val="0"/>
      <w:spacing w:before="20" w:after="20"/>
    </w:pPr>
    <w:rPr>
      <w:rFonts w:ascii="Times New Roman" w:hAnsi="Times New Roman" w:cs="Arial"/>
      <w:kern w:val="0"/>
      <w:szCs w:val="20"/>
      <w:lang w:eastAsia="en-US"/>
    </w:rPr>
  </w:style>
  <w:style w:type="paragraph" w:customStyle="1" w:styleId="Tabletext">
    <w:name w:val="Tabletext"/>
    <w:basedOn w:val="Normal"/>
    <w:rsid w:val="00CB475F"/>
    <w:pPr>
      <w:keepLines/>
      <w:spacing w:line="240" w:lineRule="atLeast"/>
      <w:jc w:val="left"/>
    </w:pPr>
    <w:rPr>
      <w:rFonts w:ascii="Arial" w:hAnsi="Arial" w:cs="Times New Roman"/>
      <w:kern w:val="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51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516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0F32"/>
    <w:rPr>
      <w:rFonts w:eastAsiaTheme="majorEastAsia" w:cstheme="majorBidi"/>
      <w:bCs/>
      <w:sz w:val="20"/>
    </w:rPr>
  </w:style>
  <w:style w:type="character" w:styleId="IntenseEmphasis">
    <w:name w:val="Intense Emphasis"/>
    <w:basedOn w:val="DefaultParagraphFont"/>
    <w:uiPriority w:val="21"/>
    <w:qFormat/>
    <w:rsid w:val="00D30F32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5023"/>
    <w:rPr>
      <w:rFonts w:eastAsiaTheme="majorEastAsia" w:cstheme="majorBidi"/>
      <w:bCs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2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80"/>
    <w:pPr>
      <w:widowControl w:val="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01E"/>
    <w:pPr>
      <w:keepNext/>
      <w:keepLines/>
      <w:spacing w:before="480" w:line="360" w:lineRule="auto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AE1"/>
    <w:pPr>
      <w:keepNext/>
      <w:keepLines/>
      <w:spacing w:before="200" w:line="360" w:lineRule="auto"/>
      <w:ind w:left="360" w:hanging="36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38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38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1A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5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641D0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9F1B83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1B83"/>
    <w:pPr>
      <w:widowControl/>
      <w:spacing w:after="200" w:line="276" w:lineRule="auto"/>
      <w:ind w:left="720"/>
      <w:contextualSpacing/>
      <w:jc w:val="left"/>
    </w:pPr>
    <w:rPr>
      <w:kern w:val="0"/>
    </w:rPr>
  </w:style>
  <w:style w:type="character" w:styleId="Strong">
    <w:name w:val="Strong"/>
    <w:basedOn w:val="DefaultParagraphFont"/>
    <w:uiPriority w:val="22"/>
    <w:qFormat/>
    <w:rsid w:val="00207499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A23600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AE2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0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8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28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62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6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13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2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1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7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8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16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73EA5554C1D44ABDE99E38C416936" ma:contentTypeVersion="0" ma:contentTypeDescription="Create a new document." ma:contentTypeScope="" ma:versionID="6238588050822ff0ff2a473bf912cd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0C623-8098-4D49-8935-D63229589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5BE006-54E1-4EF8-8B9E-0D2C6540F95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4888615-1B1A-4715-9994-7F899C4FC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CFA960-38BE-4497-80BA-60C32870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3439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Document for JobMonitor</vt:lpstr>
    </vt:vector>
  </TitlesOfParts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Document for JobMonitor</dc:title>
  <dc:creator>wxt</dc:creator>
  <cp:lastModifiedBy>Eric Cheng</cp:lastModifiedBy>
  <cp:revision>2232</cp:revision>
  <dcterms:created xsi:type="dcterms:W3CDTF">2011-02-24T11:13:00Z</dcterms:created>
  <dcterms:modified xsi:type="dcterms:W3CDTF">2012-03-26T05:16:00Z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0x0101007BD73EA5554C1D44ABDE99E38C416936</vt:lpwstr>
  </property>
</Properties>
</file>