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641D70D" w:rsidP="40FACFC5" w:rsidRDefault="1641D70D" w14:paraId="0DF73FDF" w14:textId="5AB95AB1">
      <w:pPr>
        <w:jc w:val="center"/>
        <w:rPr>
          <w:b w:val="1"/>
          <w:bCs w:val="1"/>
          <w:color w:val="155F81"/>
          <w:sz w:val="28"/>
          <w:szCs w:val="28"/>
        </w:rPr>
      </w:pPr>
      <w:r w:rsidR="1641D70D">
        <w:drawing>
          <wp:inline wp14:editId="31915804" wp14:anchorId="546962BF">
            <wp:extent cx="1200150" cy="514350"/>
            <wp:effectExtent l="0" t="0" r="0" b="0"/>
            <wp:docPr id="701618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4438697d8241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9AF4DA" wp14:paraId="476D0F5C" wp14:textId="7C8DF3FB">
      <w:pPr>
        <w:jc w:val="center"/>
        <w:rPr>
          <w:b w:val="1"/>
          <w:bCs w:val="1"/>
          <w:color w:val="156082" w:themeColor="accent1" w:themeTint="FF" w:themeShade="FF"/>
          <w:sz w:val="28"/>
          <w:szCs w:val="28"/>
        </w:rPr>
      </w:pPr>
      <w:r w:rsidRPr="1C9AF4DA" w:rsidR="3742EE30">
        <w:rPr>
          <w:b w:val="1"/>
          <w:bCs w:val="1"/>
          <w:color w:val="156082" w:themeColor="accent1" w:themeTint="FF" w:themeShade="FF"/>
          <w:sz w:val="28"/>
          <w:szCs w:val="28"/>
        </w:rPr>
        <w:t xml:space="preserve">Certification 37805 Développeur </w:t>
      </w:r>
      <w:r w:rsidRPr="1C9AF4DA" w:rsidR="3742EE30">
        <w:rPr>
          <w:b w:val="1"/>
          <w:bCs w:val="1"/>
          <w:color w:val="156082" w:themeColor="accent1" w:themeTint="FF" w:themeShade="FF"/>
          <w:sz w:val="28"/>
          <w:szCs w:val="28"/>
        </w:rPr>
        <w:t>Web  Examen</w:t>
      </w:r>
      <w:r w:rsidRPr="1C9AF4DA" w:rsidR="3742EE30">
        <w:rPr>
          <w:b w:val="1"/>
          <w:bCs w:val="1"/>
          <w:color w:val="156082" w:themeColor="accent1" w:themeTint="FF" w:themeShade="FF"/>
          <w:sz w:val="28"/>
          <w:szCs w:val="28"/>
        </w:rPr>
        <w:t xml:space="preserve"> - </w:t>
      </w:r>
    </w:p>
    <w:p xmlns:wp14="http://schemas.microsoft.com/office/word/2010/wordml" w:rsidP="40FACFC5" wp14:paraId="38090BE4" wp14:textId="0260593D">
      <w:pPr>
        <w:jc w:val="center"/>
        <w:rPr>
          <w:b w:val="1"/>
          <w:bCs w:val="1"/>
          <w:color w:val="155F81" w:themeColor="accent1" w:themeTint="FF" w:themeShade="FF"/>
          <w:sz w:val="28"/>
          <w:szCs w:val="28"/>
        </w:rPr>
      </w:pPr>
      <w:r w:rsidRPr="40FACFC5" w:rsidR="3742EE30">
        <w:rPr>
          <w:b w:val="1"/>
          <w:bCs w:val="1"/>
          <w:color w:val="155F81"/>
          <w:sz w:val="28"/>
          <w:szCs w:val="28"/>
        </w:rPr>
        <w:t>Bloc 2 développeme</w:t>
      </w:r>
      <w:r w:rsidRPr="40FACFC5" w:rsidR="3742EE30">
        <w:rPr>
          <w:b w:val="1"/>
          <w:bCs w:val="1"/>
          <w:color w:val="155F81"/>
          <w:sz w:val="28"/>
          <w:szCs w:val="28"/>
        </w:rPr>
        <w:t xml:space="preserve">nt </w:t>
      </w:r>
      <w:r w:rsidRPr="40FACFC5" w:rsidR="185FF792">
        <w:rPr>
          <w:b w:val="1"/>
          <w:bCs w:val="1"/>
          <w:color w:val="155F81"/>
          <w:sz w:val="28"/>
          <w:szCs w:val="28"/>
        </w:rPr>
        <w:t>front</w:t>
      </w:r>
      <w:r w:rsidRPr="40FACFC5" w:rsidR="3742EE30">
        <w:rPr>
          <w:b w:val="1"/>
          <w:bCs w:val="1"/>
          <w:color w:val="155F81"/>
          <w:sz w:val="28"/>
          <w:szCs w:val="28"/>
        </w:rPr>
        <w:t>-</w:t>
      </w:r>
      <w:r w:rsidRPr="40FACFC5" w:rsidR="3742EE30">
        <w:rPr>
          <w:b w:val="1"/>
          <w:bCs w:val="1"/>
          <w:color w:val="155F81"/>
          <w:sz w:val="28"/>
          <w:szCs w:val="28"/>
        </w:rPr>
        <w:t>end</w:t>
      </w:r>
      <w:r w:rsidRPr="40FACFC5" w:rsidR="68A3375D">
        <w:rPr>
          <w:b w:val="1"/>
          <w:bCs w:val="1"/>
          <w:color w:val="155F81"/>
          <w:sz w:val="28"/>
          <w:szCs w:val="28"/>
        </w:rPr>
        <w:t xml:space="preserve">.  </w:t>
      </w:r>
      <w:r w:rsidRPr="40FACFC5" w:rsidR="68A3375D">
        <w:rPr>
          <w:b w:val="1"/>
          <w:bCs w:val="1"/>
          <w:color w:val="155F81"/>
          <w:sz w:val="28"/>
          <w:szCs w:val="28"/>
        </w:rPr>
        <w:t>Certificateur :</w:t>
      </w:r>
      <w:r w:rsidRPr="40FACFC5" w:rsidR="68A3375D">
        <w:rPr>
          <w:b w:val="1"/>
          <w:bCs w:val="1"/>
          <w:color w:val="155F81"/>
          <w:sz w:val="28"/>
          <w:szCs w:val="28"/>
        </w:rPr>
        <w:t xml:space="preserve"> </w:t>
      </w:r>
      <w:r w:rsidRPr="40FACFC5" w:rsidR="68A3375D">
        <w:rPr>
          <w:b w:val="1"/>
          <w:bCs w:val="1"/>
          <w:color w:val="155F81"/>
          <w:sz w:val="28"/>
          <w:szCs w:val="28"/>
        </w:rPr>
        <w:t>Webecom</w:t>
      </w:r>
    </w:p>
    <w:p xmlns:wp14="http://schemas.microsoft.com/office/word/2010/wordml" w:rsidP="1C9AF4DA" wp14:paraId="4977F008" wp14:textId="2DC82040">
      <w:pPr>
        <w:rPr>
          <w:b w:val="1"/>
          <w:bCs w:val="1"/>
          <w:color w:val="156082" w:themeColor="accent1" w:themeTint="FF" w:themeShade="FF"/>
        </w:rPr>
      </w:pPr>
    </w:p>
    <w:p xmlns:wp14="http://schemas.microsoft.com/office/word/2010/wordml" w:rsidP="1C9AF4DA" wp14:paraId="5F987671" wp14:textId="37D85177">
      <w:pPr>
        <w:pStyle w:val="Normal"/>
        <w:rPr>
          <w:b w:val="1"/>
          <w:bCs w:val="1"/>
          <w:color w:val="156082" w:themeColor="accent1" w:themeTint="FF" w:themeShade="FF"/>
        </w:rPr>
      </w:pPr>
      <w:r w:rsidRPr="1C9AF4DA" w:rsidR="46695A1F">
        <w:rPr>
          <w:b w:val="1"/>
          <w:bCs w:val="1"/>
          <w:color w:val="156082" w:themeColor="accent1" w:themeTint="FF" w:themeShade="FF"/>
        </w:rPr>
        <w:t>Objectif</w:t>
      </w:r>
      <w:r w:rsidRPr="1C9AF4DA" w:rsidR="3889EB77">
        <w:rPr>
          <w:b w:val="1"/>
          <w:bCs w:val="1"/>
          <w:color w:val="156082" w:themeColor="accent1" w:themeTint="FF" w:themeShade="FF"/>
        </w:rPr>
        <w:t xml:space="preserve"> :</w:t>
      </w:r>
    </w:p>
    <w:p xmlns:wp14="http://schemas.microsoft.com/office/word/2010/wordml" w:rsidP="1C9AF4DA" wp14:paraId="516894CF" wp14:textId="7381267D">
      <w:pPr>
        <w:pStyle w:val="Normal"/>
      </w:pPr>
      <w:r w:rsidR="46695A1F">
        <w:rPr/>
        <w:t>Vous êtes sollicité pour développer l</w:t>
      </w:r>
      <w:r w:rsidR="394812E2">
        <w:rPr/>
        <w:t>a partie</w:t>
      </w:r>
      <w:r w:rsidR="46695A1F">
        <w:rPr/>
        <w:t xml:space="preserve"> </w:t>
      </w:r>
      <w:r w:rsidR="46695A1F">
        <w:rPr/>
        <w:t>Front-end</w:t>
      </w:r>
      <w:r w:rsidR="46695A1F">
        <w:rPr/>
        <w:t xml:space="preserve"> de l'application permettant aux clients des restaurants </w:t>
      </w:r>
      <w:r w:rsidR="46695A1F">
        <w:rPr/>
        <w:t>Wacdo</w:t>
      </w:r>
      <w:r w:rsidR="46695A1F">
        <w:rPr/>
        <w:t xml:space="preserve"> de passer les commandes sur les bornes numériques. Vous trouverez les images, les fichiers </w:t>
      </w:r>
      <w:r w:rsidR="46695A1F">
        <w:rPr/>
        <w:t>Json</w:t>
      </w:r>
      <w:r w:rsidR="46695A1F">
        <w:rPr/>
        <w:t xml:space="preserve"> et la maquette dans les éléments fournis en annexe. L’affichage est prévu sur une résolution classique d’écran 1920x1080 mais votre intégration doit être responsive et s’adapter à des résolutions différentes.</w:t>
      </w:r>
      <w:r w:rsidR="3EF908CC">
        <w:rPr/>
        <w:t xml:space="preserve"> Les interactions évènementielles </w:t>
      </w:r>
      <w:r w:rsidR="129862CB">
        <w:rPr/>
        <w:t>sont effectuées via JavaScript.</w:t>
      </w:r>
    </w:p>
    <w:p xmlns:wp14="http://schemas.microsoft.com/office/word/2010/wordml" w:rsidP="1C9AF4DA" wp14:paraId="5CDADFD5" wp14:textId="389A3823">
      <w:pPr>
        <w:pStyle w:val="Normal"/>
      </w:pPr>
    </w:p>
    <w:p xmlns:wp14="http://schemas.microsoft.com/office/word/2010/wordml" w:rsidP="1C9AF4DA" wp14:paraId="6DA4E589" wp14:textId="3F9F263B">
      <w:pPr>
        <w:pStyle w:val="Normal"/>
        <w:rPr>
          <w:b w:val="1"/>
          <w:bCs w:val="1"/>
          <w:color w:val="156082" w:themeColor="accent1" w:themeTint="FF" w:themeShade="FF"/>
        </w:rPr>
      </w:pPr>
      <w:r w:rsidRPr="1C9AF4DA" w:rsidR="46695A1F">
        <w:rPr>
          <w:b w:val="1"/>
          <w:bCs w:val="1"/>
          <w:color w:val="156082" w:themeColor="accent1" w:themeTint="FF" w:themeShade="FF"/>
        </w:rPr>
        <w:t xml:space="preserve">Eléments </w:t>
      </w:r>
      <w:r w:rsidRPr="1C9AF4DA" w:rsidR="46695A1F">
        <w:rPr>
          <w:b w:val="1"/>
          <w:bCs w:val="1"/>
          <w:color w:val="156082" w:themeColor="accent1" w:themeTint="FF" w:themeShade="FF"/>
        </w:rPr>
        <w:t>fournis</w:t>
      </w:r>
      <w:r w:rsidRPr="1C9AF4DA" w:rsidR="6498AE2F">
        <w:rPr>
          <w:b w:val="1"/>
          <w:bCs w:val="1"/>
          <w:color w:val="156082" w:themeColor="accent1" w:themeTint="FF" w:themeShade="FF"/>
        </w:rPr>
        <w:t xml:space="preserve"> </w:t>
      </w:r>
      <w:r w:rsidRPr="1C9AF4DA" w:rsidR="46695A1F">
        <w:rPr>
          <w:b w:val="1"/>
          <w:bCs w:val="1"/>
          <w:color w:val="156082" w:themeColor="accent1" w:themeTint="FF" w:themeShade="FF"/>
        </w:rPr>
        <w:t>:</w:t>
      </w:r>
    </w:p>
    <w:p xmlns:wp14="http://schemas.microsoft.com/office/word/2010/wordml" w:rsidP="1C9AF4DA" wp14:paraId="451556DD" wp14:textId="10B1308C">
      <w:pPr>
        <w:pStyle w:val="Normal"/>
      </w:pPr>
      <w:r w:rsidR="46695A1F">
        <w:rPr/>
        <w:t>Pour le déploiement. Le prototype est fourni, les photos des produits et autres éléments graphiques.</w:t>
      </w:r>
    </w:p>
    <w:p xmlns:wp14="http://schemas.microsoft.com/office/word/2010/wordml" w:rsidP="1C9AF4DA" wp14:paraId="311EACCE" wp14:textId="5D6D9B94">
      <w:pPr>
        <w:pStyle w:val="Normal"/>
      </w:pPr>
      <w:r w:rsidR="46695A1F">
        <w:rPr/>
        <w:t>Des fichiers JSON donnant les données de bases structurées sont également fournis, et devront être placés sur le serveur mis à disposition et récupérés en fonction des besoins avec la technologie Ajax.</w:t>
      </w:r>
      <w:r w:rsidR="3619B415">
        <w:rPr/>
        <w:t xml:space="preserve"> Vous trouverez tous ces éléments dans le répertoire fourni en annexe.</w:t>
      </w:r>
    </w:p>
    <w:p xmlns:wp14="http://schemas.microsoft.com/office/word/2010/wordml" w:rsidP="1C9AF4DA" wp14:paraId="5FF06153" wp14:textId="503D1224">
      <w:pPr>
        <w:pStyle w:val="Normal"/>
      </w:pPr>
      <w:r w:rsidR="46695A1F">
        <w:rPr/>
        <w:t xml:space="preserve"> </w:t>
      </w:r>
    </w:p>
    <w:p xmlns:wp14="http://schemas.microsoft.com/office/word/2010/wordml" w:rsidP="1C9AF4DA" wp14:paraId="67D52B09" wp14:textId="521F83C0">
      <w:pPr>
        <w:pStyle w:val="Normal"/>
        <w:rPr>
          <w:b w:val="1"/>
          <w:bCs w:val="1"/>
          <w:color w:val="156082" w:themeColor="accent1" w:themeTint="FF" w:themeShade="FF"/>
        </w:rPr>
      </w:pPr>
      <w:r w:rsidRPr="1C9AF4DA" w:rsidR="46695A1F">
        <w:rPr>
          <w:b w:val="1"/>
          <w:bCs w:val="1"/>
          <w:color w:val="156082" w:themeColor="accent1" w:themeTint="FF" w:themeShade="FF"/>
        </w:rPr>
        <w:t>Technologies et Outils</w:t>
      </w:r>
      <w:r w:rsidRPr="1C9AF4DA" w:rsidR="736F97BB">
        <w:rPr>
          <w:b w:val="1"/>
          <w:bCs w:val="1"/>
          <w:color w:val="156082" w:themeColor="accent1" w:themeTint="FF" w:themeShade="FF"/>
        </w:rPr>
        <w:t xml:space="preserve"> </w:t>
      </w:r>
      <w:r w:rsidRPr="1C9AF4DA" w:rsidR="46695A1F">
        <w:rPr>
          <w:b w:val="1"/>
          <w:bCs w:val="1"/>
          <w:color w:val="156082" w:themeColor="accent1" w:themeTint="FF" w:themeShade="FF"/>
        </w:rPr>
        <w:t>:</w:t>
      </w:r>
    </w:p>
    <w:p xmlns:wp14="http://schemas.microsoft.com/office/word/2010/wordml" w:rsidP="1C9AF4DA" wp14:paraId="158CC932" wp14:textId="55851C09">
      <w:pPr>
        <w:pStyle w:val="Normal"/>
      </w:pPr>
      <w:r w:rsidR="46695A1F">
        <w:rPr/>
        <w:t xml:space="preserve">Utilisation de HTML, CSS, et JavaScript pour le développement </w:t>
      </w:r>
      <w:r w:rsidR="46695A1F">
        <w:rPr/>
        <w:t>Front-end</w:t>
      </w:r>
      <w:r w:rsidR="46695A1F">
        <w:rPr/>
        <w:t>.</w:t>
      </w:r>
    </w:p>
    <w:p xmlns:wp14="http://schemas.microsoft.com/office/word/2010/wordml" w:rsidP="1C9AF4DA" wp14:paraId="2AB06150" wp14:textId="7E71B345">
      <w:pPr>
        <w:pStyle w:val="Normal"/>
      </w:pPr>
      <w:r w:rsidR="46695A1F">
        <w:rPr/>
        <w:t xml:space="preserve"> </w:t>
      </w:r>
    </w:p>
    <w:p xmlns:wp14="http://schemas.microsoft.com/office/word/2010/wordml" w:rsidP="1C9AF4DA" wp14:paraId="60EEA3C5" wp14:textId="7703845A">
      <w:pPr>
        <w:pStyle w:val="Normal"/>
        <w:rPr>
          <w:b w:val="1"/>
          <w:bCs w:val="1"/>
          <w:color w:val="156082" w:themeColor="accent1" w:themeTint="FF" w:themeShade="FF"/>
        </w:rPr>
      </w:pPr>
      <w:r w:rsidRPr="1C9AF4DA" w:rsidR="46695A1F">
        <w:rPr>
          <w:b w:val="1"/>
          <w:bCs w:val="1"/>
          <w:color w:val="156082" w:themeColor="accent1" w:themeTint="FF" w:themeShade="FF"/>
        </w:rPr>
        <w:t xml:space="preserve">Spécifications du </w:t>
      </w:r>
      <w:r w:rsidRPr="1C9AF4DA" w:rsidR="46695A1F">
        <w:rPr>
          <w:b w:val="1"/>
          <w:bCs w:val="1"/>
          <w:color w:val="156082" w:themeColor="accent1" w:themeTint="FF" w:themeShade="FF"/>
        </w:rPr>
        <w:t>Front-end</w:t>
      </w:r>
      <w:r w:rsidRPr="1C9AF4DA" w:rsidR="276FE1F7">
        <w:rPr>
          <w:b w:val="1"/>
          <w:bCs w:val="1"/>
          <w:color w:val="156082" w:themeColor="accent1" w:themeTint="FF" w:themeShade="FF"/>
        </w:rPr>
        <w:t xml:space="preserve"> </w:t>
      </w:r>
      <w:r w:rsidRPr="1C9AF4DA" w:rsidR="46695A1F">
        <w:rPr>
          <w:b w:val="1"/>
          <w:bCs w:val="1"/>
          <w:color w:val="156082" w:themeColor="accent1" w:themeTint="FF" w:themeShade="FF"/>
        </w:rPr>
        <w:t>:</w:t>
      </w:r>
    </w:p>
    <w:p xmlns:wp14="http://schemas.microsoft.com/office/word/2010/wordml" w:rsidP="1C9AF4DA" wp14:paraId="1996960C" wp14:textId="273EEB8E">
      <w:pPr>
        <w:pStyle w:val="Normal"/>
      </w:pPr>
      <w:r w:rsidR="46695A1F">
        <w:rPr/>
        <w:t xml:space="preserve">Il s'agit donc de développer le </w:t>
      </w:r>
      <w:r w:rsidR="46695A1F">
        <w:rPr/>
        <w:t>front-end</w:t>
      </w:r>
      <w:r w:rsidR="46695A1F">
        <w:rPr/>
        <w:t xml:space="preserve"> de l’application en réalisant l’intégration du prototype fourni</w:t>
      </w:r>
      <w:r w:rsidR="7803465D">
        <w:rPr/>
        <w:t xml:space="preserve">. L’interface </w:t>
      </w:r>
      <w:r w:rsidR="46695A1F">
        <w:rPr/>
        <w:t xml:space="preserve">permet au client de passer </w:t>
      </w:r>
      <w:r w:rsidR="189906E9">
        <w:rPr/>
        <w:t xml:space="preserve">sa </w:t>
      </w:r>
      <w:r w:rsidR="46695A1F">
        <w:rPr/>
        <w:t>commande</w:t>
      </w:r>
      <w:r w:rsidR="1F22552A">
        <w:rPr/>
        <w:t xml:space="preserve"> en spécifiant les choix inhérents optionnels des produits</w:t>
      </w:r>
      <w:r w:rsidR="46695A1F">
        <w:rPr/>
        <w:t xml:space="preserve">. </w:t>
      </w:r>
    </w:p>
    <w:p xmlns:wp14="http://schemas.microsoft.com/office/word/2010/wordml" w:rsidP="1C9AF4DA" wp14:paraId="003F98F0" wp14:textId="013AAFD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46695A1F">
        <w:rPr/>
        <w:t xml:space="preserve">Le client compose son panier en choisissant des produits uniques ou en composant un </w:t>
      </w:r>
      <w:r w:rsidR="508D7072">
        <w:rPr/>
        <w:t>des menus disponibles</w:t>
      </w:r>
      <w:r w:rsidR="46695A1F">
        <w:rPr/>
        <w:t xml:space="preserve">. Un menu est composé d’un burger, </w:t>
      </w:r>
      <w:r w:rsidR="7F17E5DA">
        <w:rPr/>
        <w:t>d’un accompagnement de frites</w:t>
      </w:r>
      <w:r w:rsidR="46695A1F">
        <w:rPr/>
        <w:t xml:space="preserve"> ou salade, d’une boisson et d’une sauce. Les accompagnements et boissons disposent de deux options de taille</w:t>
      </w:r>
      <w:r w:rsidR="56AF25AB">
        <w:rPr/>
        <w:t>s. Les grandes tailles</w:t>
      </w:r>
      <w:r w:rsidR="46695A1F">
        <w:rPr/>
        <w:t xml:space="preserve"> </w:t>
      </w:r>
      <w:r w:rsidR="47EEA0E6">
        <w:rPr/>
        <w:t>incrément</w:t>
      </w:r>
      <w:r w:rsidR="61A9FC4A">
        <w:rPr/>
        <w:t>ent</w:t>
      </w:r>
      <w:r w:rsidR="47EEA0E6">
        <w:rPr/>
        <w:t xml:space="preserve"> le prix de 50 centimes. </w:t>
      </w:r>
    </w:p>
    <w:p xmlns:wp14="http://schemas.microsoft.com/office/word/2010/wordml" w:rsidP="1C9AF4DA" wp14:paraId="206EB21B" wp14:textId="1C951F0D">
      <w:pPr>
        <w:pStyle w:val="Normal"/>
      </w:pPr>
      <w:r w:rsidR="46695A1F">
        <w:rPr/>
        <w:t xml:space="preserve">A la fin de la commande, l’utilisateur renseigne un numéro dans un formulaire </w:t>
      </w:r>
      <w:r w:rsidR="6DBBE9F0">
        <w:rPr/>
        <w:t xml:space="preserve">dédié à cet effet </w:t>
      </w:r>
      <w:r w:rsidR="46695A1F">
        <w:rPr/>
        <w:t xml:space="preserve">qui sera affecté à sa commande et qui </w:t>
      </w:r>
      <w:r w:rsidR="61F32A71">
        <w:rPr/>
        <w:t>lui permettra</w:t>
      </w:r>
      <w:r w:rsidR="46695A1F">
        <w:rPr/>
        <w:t xml:space="preserve"> de la récupérer au comptoir. Cette opération remplace, dans le cadre de cet examen, le paiement qui n'est pas demandé.</w:t>
      </w:r>
    </w:p>
    <w:p xmlns:wp14="http://schemas.microsoft.com/office/word/2010/wordml" w:rsidP="1C9AF4DA" wp14:paraId="74271714" wp14:textId="32B0DF4B">
      <w:pPr>
        <w:pStyle w:val="Normal"/>
      </w:pPr>
      <w:r w:rsidR="46695A1F">
        <w:rPr/>
        <w:t xml:space="preserve">A l'issue de cette validation finale, un fichier JSON comportant le détail de la commande à préparer est envoyée à une API fictive (vous n'avez pas à développer le volet serveur de cette API dans le cadre de l'examen </w:t>
      </w:r>
      <w:r w:rsidR="46695A1F">
        <w:rPr/>
        <w:t>front-end</w:t>
      </w:r>
      <w:r w:rsidR="46695A1F">
        <w:rPr/>
        <w:t>).</w:t>
      </w:r>
    </w:p>
    <w:p xmlns:wp14="http://schemas.microsoft.com/office/word/2010/wordml" w:rsidP="1C9AF4DA" wp14:paraId="44A608A7" wp14:textId="74008AC0">
      <w:pPr>
        <w:pStyle w:val="Normal"/>
      </w:pPr>
      <w:r w:rsidR="46695A1F">
        <w:rPr/>
        <w:t>Les menus et produits sont gérés dynamiquement, et donc avec la technologie Ajax.</w:t>
      </w:r>
    </w:p>
    <w:p xmlns:wp14="http://schemas.microsoft.com/office/word/2010/wordml" w:rsidP="1C9AF4DA" wp14:paraId="0C4710A1" wp14:textId="505B22C6">
      <w:pPr>
        <w:pStyle w:val="Normal"/>
      </w:pPr>
      <w:r w:rsidR="46695A1F">
        <w:rPr/>
        <w:t xml:space="preserve">Il suffit de placer sur le serveur les fichiers JSON fournis, et de les récupérer via la technologie AJAX (l'url est donc l'url directe du fichier JSON). </w:t>
      </w:r>
    </w:p>
    <w:p xmlns:wp14="http://schemas.microsoft.com/office/word/2010/wordml" w:rsidP="1C9AF4DA" wp14:paraId="16BD3360" wp14:textId="0C8E1727">
      <w:pPr>
        <w:pStyle w:val="Normal"/>
      </w:pPr>
    </w:p>
    <w:p xmlns:wp14="http://schemas.microsoft.com/office/word/2010/wordml" w:rsidP="1C9AF4DA" wp14:paraId="013830E0" wp14:textId="2CDA5ED0">
      <w:pPr>
        <w:pStyle w:val="Normal"/>
      </w:pPr>
      <w:r w:rsidR="46695A1F">
        <w:rPr/>
        <w:t xml:space="preserve">Votre travail sera évalué par les jurys en adéquation avec les critères d’évaluation du référentiel de certification comme précisé en introduction. Exemple d’un échantillon des critères </w:t>
      </w:r>
      <w:r w:rsidR="5DD86C33">
        <w:rPr/>
        <w:t>évalués :</w:t>
      </w:r>
    </w:p>
    <w:p xmlns:wp14="http://schemas.microsoft.com/office/word/2010/wordml" w:rsidP="1C9AF4DA" wp14:paraId="1D2BF6D4" wp14:textId="436CA76F">
      <w:pPr>
        <w:pStyle w:val="Normal"/>
      </w:pPr>
      <w:r w:rsidR="46695A1F">
        <w:rPr/>
        <w:t xml:space="preserve">        ◦ L’intégration doit respecter les normes d’accessibilités et les normes W3C.</w:t>
      </w:r>
    </w:p>
    <w:p xmlns:wp14="http://schemas.microsoft.com/office/word/2010/wordml" w:rsidP="1C9AF4DA" wp14:paraId="57951C5C" wp14:textId="5C6C06FB">
      <w:pPr>
        <w:pStyle w:val="Normal"/>
      </w:pPr>
      <w:r w:rsidR="46695A1F">
        <w:rPr/>
        <w:t xml:space="preserve">        ◦ Code compatible avec tous les navigateurs récents </w:t>
      </w:r>
    </w:p>
    <w:p xmlns:wp14="http://schemas.microsoft.com/office/word/2010/wordml" w:rsidP="1C9AF4DA" wp14:paraId="06EAA5DC" wp14:textId="100F0FD8">
      <w:pPr>
        <w:pStyle w:val="Normal"/>
      </w:pPr>
      <w:r w:rsidR="46695A1F">
        <w:rPr/>
        <w:t xml:space="preserve">        ◦ Application adaptative qui s’adapte à </w:t>
      </w:r>
      <w:r w:rsidR="6EB27ED4">
        <w:rPr/>
        <w:t>différentes</w:t>
      </w:r>
      <w:r w:rsidR="46695A1F">
        <w:rPr/>
        <w:t xml:space="preserve"> résolutions</w:t>
      </w:r>
    </w:p>
    <w:p xmlns:wp14="http://schemas.microsoft.com/office/word/2010/wordml" w:rsidP="1C9AF4DA" wp14:paraId="0B15BCD7" wp14:textId="52D9AACF">
      <w:pPr>
        <w:pStyle w:val="Normal"/>
      </w:pPr>
      <w:r w:rsidR="46695A1F">
        <w:rPr/>
        <w:t xml:space="preserve">        ◦ Appliquer les pratiques relatives à la sémantique et au référencement naturel.</w:t>
      </w:r>
    </w:p>
    <w:p xmlns:wp14="http://schemas.microsoft.com/office/word/2010/wordml" w:rsidP="1C9AF4DA" wp14:paraId="43FED917" wp14:textId="489B0C2B">
      <w:pPr>
        <w:pStyle w:val="Normal"/>
      </w:pPr>
      <w:r w:rsidR="46695A1F">
        <w:rPr/>
        <w:t xml:space="preserve"> </w:t>
      </w:r>
    </w:p>
    <w:p xmlns:wp14="http://schemas.microsoft.com/office/word/2010/wordml" w:rsidP="1C9AF4DA" wp14:paraId="4FDB679A" wp14:textId="307BF4E2">
      <w:pPr>
        <w:pStyle w:val="Normal"/>
        <w:rPr>
          <w:b w:val="1"/>
          <w:bCs w:val="1"/>
          <w:color w:val="156082" w:themeColor="accent1" w:themeTint="FF" w:themeShade="FF"/>
        </w:rPr>
      </w:pPr>
      <w:r w:rsidRPr="1C9AF4DA" w:rsidR="46695A1F">
        <w:rPr>
          <w:b w:val="1"/>
          <w:bCs w:val="1"/>
          <w:color w:val="156082" w:themeColor="accent1" w:themeTint="FF" w:themeShade="FF"/>
        </w:rPr>
        <w:t xml:space="preserve">Tests et </w:t>
      </w:r>
      <w:r w:rsidRPr="1C9AF4DA" w:rsidR="46695A1F">
        <w:rPr>
          <w:b w:val="1"/>
          <w:bCs w:val="1"/>
          <w:color w:val="156082" w:themeColor="accent1" w:themeTint="FF" w:themeShade="FF"/>
        </w:rPr>
        <w:t>Validation</w:t>
      </w:r>
      <w:r w:rsidRPr="1C9AF4DA" w:rsidR="64CE7C9C">
        <w:rPr>
          <w:b w:val="1"/>
          <w:bCs w:val="1"/>
          <w:color w:val="156082" w:themeColor="accent1" w:themeTint="FF" w:themeShade="FF"/>
        </w:rPr>
        <w:t xml:space="preserve"> </w:t>
      </w:r>
      <w:r w:rsidRPr="1C9AF4DA" w:rsidR="46695A1F">
        <w:rPr>
          <w:b w:val="1"/>
          <w:bCs w:val="1"/>
          <w:color w:val="156082" w:themeColor="accent1" w:themeTint="FF" w:themeShade="FF"/>
        </w:rPr>
        <w:t>:</w:t>
      </w:r>
    </w:p>
    <w:p xmlns:wp14="http://schemas.microsoft.com/office/word/2010/wordml" w:rsidP="1C9AF4DA" wp14:paraId="47020568" wp14:textId="7A5BE3BE">
      <w:pPr>
        <w:pStyle w:val="Normal"/>
      </w:pPr>
      <w:r w:rsidR="46695A1F">
        <w:rPr/>
        <w:t xml:space="preserve">Avant le déploiement de l'application, une série de tests devra être effectuée pour s'assurer que le </w:t>
      </w:r>
      <w:r w:rsidR="46695A1F">
        <w:rPr/>
        <w:t>Front-end</w:t>
      </w:r>
      <w:r w:rsidR="46695A1F">
        <w:rPr/>
        <w:t xml:space="preserve"> répond aux spécifications mentionnées ci-dessus. Vous présenterez alors votre travail et vos codes sources </w:t>
      </w:r>
      <w:r w:rsidR="531D1B00">
        <w:rPr/>
        <w:t>aux jurys</w:t>
      </w:r>
      <w:r w:rsidR="46695A1F">
        <w:rPr/>
        <w:t xml:space="preserve"> de professionnels.</w:t>
      </w:r>
    </w:p>
    <w:p xmlns:wp14="http://schemas.microsoft.com/office/word/2010/wordml" w:rsidP="1C9AF4DA" wp14:paraId="36FACB0E" wp14:textId="6DD8281B">
      <w:pPr>
        <w:pStyle w:val="Normal"/>
      </w:pPr>
      <w:r w:rsidR="46695A1F">
        <w:rPr/>
        <w:t xml:space="preserve"> </w:t>
      </w:r>
    </w:p>
    <w:p xmlns:wp14="http://schemas.microsoft.com/office/word/2010/wordml" w:rsidP="1C9AF4DA" wp14:paraId="0667AF28" wp14:textId="3E552EC8">
      <w:pPr>
        <w:pStyle w:val="Normal"/>
        <w:rPr>
          <w:b w:val="1"/>
          <w:bCs w:val="1"/>
          <w:color w:val="156082" w:themeColor="accent1" w:themeTint="FF" w:themeShade="FF"/>
        </w:rPr>
      </w:pPr>
      <w:r w:rsidRPr="1C9AF4DA" w:rsidR="46695A1F">
        <w:rPr>
          <w:b w:val="1"/>
          <w:bCs w:val="1"/>
          <w:color w:val="156082" w:themeColor="accent1" w:themeTint="FF" w:themeShade="FF"/>
        </w:rPr>
        <w:t xml:space="preserve">Livrables </w:t>
      </w:r>
      <w:r w:rsidRPr="1C9AF4DA" w:rsidR="46695A1F">
        <w:rPr>
          <w:b w:val="1"/>
          <w:bCs w:val="1"/>
          <w:color w:val="156082" w:themeColor="accent1" w:themeTint="FF" w:themeShade="FF"/>
        </w:rPr>
        <w:t>Attendus</w:t>
      </w:r>
      <w:r w:rsidRPr="1C9AF4DA" w:rsidR="43183215">
        <w:rPr>
          <w:b w:val="1"/>
          <w:bCs w:val="1"/>
          <w:color w:val="156082" w:themeColor="accent1" w:themeTint="FF" w:themeShade="FF"/>
        </w:rPr>
        <w:t xml:space="preserve"> </w:t>
      </w:r>
      <w:r w:rsidRPr="1C9AF4DA" w:rsidR="46695A1F">
        <w:rPr>
          <w:b w:val="1"/>
          <w:bCs w:val="1"/>
          <w:color w:val="156082" w:themeColor="accent1" w:themeTint="FF" w:themeShade="FF"/>
        </w:rPr>
        <w:t>:</w:t>
      </w:r>
    </w:p>
    <w:p xmlns:wp14="http://schemas.microsoft.com/office/word/2010/wordml" w:rsidP="1C9AF4DA" wp14:paraId="0060F376" wp14:textId="46745D0D">
      <w:pPr>
        <w:pStyle w:val="Normal"/>
      </w:pPr>
      <w:r w:rsidR="46695A1F">
        <w:rPr/>
        <w:t xml:space="preserve">Déploiement complet et fonctionnel de l’application </w:t>
      </w:r>
      <w:r w:rsidR="07F831E7">
        <w:rPr/>
        <w:t xml:space="preserve">et ses fichiers </w:t>
      </w:r>
      <w:r w:rsidR="46695A1F">
        <w:rPr/>
        <w:t>sur le serveur.</w:t>
      </w:r>
    </w:p>
    <w:p xmlns:wp14="http://schemas.microsoft.com/office/word/2010/wordml" w:rsidP="1C9AF4DA" wp14:paraId="0E66248B" wp14:textId="6BB79CCC">
      <w:pPr>
        <w:pStyle w:val="Normal"/>
      </w:pPr>
      <w:r w:rsidR="68D06F3B">
        <w:rPr/>
        <w:t xml:space="preserve"> </w:t>
      </w:r>
    </w:p>
    <w:p xmlns:wp14="http://schemas.microsoft.com/office/word/2010/wordml" w:rsidP="1C9AF4DA" wp14:paraId="379E8F33" wp14:textId="0BBD8B01">
      <w:pPr>
        <w:pStyle w:val="Normal"/>
      </w:pPr>
    </w:p>
    <w:p xmlns:wp14="http://schemas.microsoft.com/office/word/2010/wordml" w:rsidP="1C9AF4DA" wp14:paraId="02B5CDD2" wp14:textId="693D29F6">
      <w:pPr>
        <w:pStyle w:val="Normal"/>
      </w:pPr>
    </w:p>
    <w:p xmlns:wp14="http://schemas.microsoft.com/office/word/2010/wordml" w:rsidP="1C9AF4DA" wp14:paraId="4F673B41" wp14:textId="47A38992">
      <w:pPr>
        <w:pStyle w:val="Normal"/>
      </w:pPr>
      <w:r w:rsidR="773348BE">
        <w:rPr/>
        <w:t xml:space="preserve"> </w:t>
      </w:r>
    </w:p>
    <w:p xmlns:wp14="http://schemas.microsoft.com/office/word/2010/wordml" w:rsidP="1C9AF4DA" wp14:paraId="0D1C1B48" wp14:textId="1CF35FFC">
      <w:pPr>
        <w:pStyle w:val="Normal"/>
      </w:pPr>
      <w:r w:rsidR="773348BE">
        <w:rPr/>
        <w:t xml:space="preserve"> </w:t>
      </w:r>
    </w:p>
    <w:p xmlns:wp14="http://schemas.microsoft.com/office/word/2010/wordml" w:rsidP="1C9AF4DA" wp14:paraId="094B58C7" wp14:textId="02C32BCA">
      <w:pPr>
        <w:pStyle w:val="Normal"/>
      </w:pPr>
    </w:p>
    <w:p xmlns:wp14="http://schemas.microsoft.com/office/word/2010/wordml" wp14:paraId="3BFEFB25" wp14:textId="204E9CD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78F1D"/>
    <w:rsid w:val="05EB54BD"/>
    <w:rsid w:val="079626CB"/>
    <w:rsid w:val="07F831E7"/>
    <w:rsid w:val="0801C885"/>
    <w:rsid w:val="089A194F"/>
    <w:rsid w:val="10D693E3"/>
    <w:rsid w:val="129862CB"/>
    <w:rsid w:val="14F5078B"/>
    <w:rsid w:val="1641D70D"/>
    <w:rsid w:val="16E0C6B4"/>
    <w:rsid w:val="185FF792"/>
    <w:rsid w:val="189906E9"/>
    <w:rsid w:val="1AA422B7"/>
    <w:rsid w:val="1C8CF2E2"/>
    <w:rsid w:val="1C9AF4DA"/>
    <w:rsid w:val="1F22552A"/>
    <w:rsid w:val="2184F6EE"/>
    <w:rsid w:val="2240BBF8"/>
    <w:rsid w:val="25DB0683"/>
    <w:rsid w:val="276FE1F7"/>
    <w:rsid w:val="2809EC03"/>
    <w:rsid w:val="2BEB1234"/>
    <w:rsid w:val="2C088392"/>
    <w:rsid w:val="2C19B5A0"/>
    <w:rsid w:val="31C0AFA5"/>
    <w:rsid w:val="33E9ABD0"/>
    <w:rsid w:val="34DC6762"/>
    <w:rsid w:val="3619B415"/>
    <w:rsid w:val="36826587"/>
    <w:rsid w:val="3742EE30"/>
    <w:rsid w:val="3889EB77"/>
    <w:rsid w:val="394812E2"/>
    <w:rsid w:val="3B34E188"/>
    <w:rsid w:val="3EF908CC"/>
    <w:rsid w:val="406AC92D"/>
    <w:rsid w:val="40FACFC5"/>
    <w:rsid w:val="42B009FB"/>
    <w:rsid w:val="43183215"/>
    <w:rsid w:val="45A08D50"/>
    <w:rsid w:val="46695A1F"/>
    <w:rsid w:val="47EEA0E6"/>
    <w:rsid w:val="49241E1A"/>
    <w:rsid w:val="4D73BDEB"/>
    <w:rsid w:val="4DC9106B"/>
    <w:rsid w:val="4FB3F1CE"/>
    <w:rsid w:val="508D7072"/>
    <w:rsid w:val="52291831"/>
    <w:rsid w:val="531D1B00"/>
    <w:rsid w:val="56AF25AB"/>
    <w:rsid w:val="589DBEAB"/>
    <w:rsid w:val="5DD86C33"/>
    <w:rsid w:val="60AA294D"/>
    <w:rsid w:val="61A9FC4A"/>
    <w:rsid w:val="61F32A71"/>
    <w:rsid w:val="6246DC5F"/>
    <w:rsid w:val="63ABFE30"/>
    <w:rsid w:val="6498AE2F"/>
    <w:rsid w:val="64CE7C9C"/>
    <w:rsid w:val="66378F1D"/>
    <w:rsid w:val="66F3E4CA"/>
    <w:rsid w:val="68A3375D"/>
    <w:rsid w:val="68D06F3B"/>
    <w:rsid w:val="6C2C0B28"/>
    <w:rsid w:val="6C528163"/>
    <w:rsid w:val="6DBBE9F0"/>
    <w:rsid w:val="6DEB3574"/>
    <w:rsid w:val="6EB27ED4"/>
    <w:rsid w:val="736F97BB"/>
    <w:rsid w:val="74333BE0"/>
    <w:rsid w:val="773348BE"/>
    <w:rsid w:val="7803465D"/>
    <w:rsid w:val="7DB7EA3C"/>
    <w:rsid w:val="7F17E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78F1D"/>
  <w15:chartTrackingRefBased/>
  <w15:docId w15:val="{B392E407-E66C-4590-89C4-41B70D658F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6f4438697d8241b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2024-07-12T10:37:09.0232711Z</dcterms:created>
  <dcterms:modified xsi:type="dcterms:W3CDTF">2024-07-12T11:29:36.9267746Z</dcterms:modified>
  <dc:creator>Office</dc:creator>
  <lastModifiedBy>Office</lastModifiedBy>
</coreProperties>
</file>