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28714" w14:textId="77777777" w:rsidR="0050073E" w:rsidRDefault="00000000">
      <w:pPr>
        <w:spacing w:after="60"/>
      </w:pPr>
      <w:r>
        <w:rPr>
          <w:rFonts w:ascii="Calibri" w:eastAsia="Calibri" w:hAnsi="Calibri" w:cs="Calibri"/>
          <w:b/>
          <w:bCs/>
          <w:color w:val="0F7B6C"/>
          <w:spacing w:val="40"/>
          <w:sz w:val="19"/>
          <w:szCs w:val="19"/>
        </w:rPr>
        <w:t>AI PROJECT IMPLEMENTATION SPRINT</w:t>
      </w:r>
    </w:p>
    <w:p w14:paraId="74C4FA48" w14:textId="77777777" w:rsidR="0050073E" w:rsidRDefault="00000000">
      <w:pPr>
        <w:spacing w:after="80"/>
      </w:pPr>
      <w:r>
        <w:rPr>
          <w:rFonts w:ascii="Cambria" w:eastAsia="Cambria" w:hAnsi="Cambria" w:cs="Cambria"/>
          <w:b/>
          <w:bCs/>
          <w:color w:val="1F2A4A"/>
          <w:sz w:val="46"/>
          <w:szCs w:val="46"/>
        </w:rPr>
        <w:t>Project Proposal Form</w:t>
      </w:r>
    </w:p>
    <w:p w14:paraId="43C28B33" w14:textId="77777777" w:rsidR="0050073E" w:rsidRDefault="00000000">
      <w:pPr>
        <w:pBdr>
          <w:bottom w:val="single" w:sz="12" w:space="6" w:color="0F7B6C"/>
        </w:pBdr>
        <w:spacing w:after="200"/>
      </w:pPr>
      <w:r>
        <w:rPr>
          <w:rFonts w:ascii="Calibri" w:eastAsia="Calibri" w:hAnsi="Calibri" w:cs="Calibri"/>
          <w:color w:val="5B6480"/>
          <w:sz w:val="22"/>
          <w:szCs w:val="22"/>
        </w:rPr>
        <w:t>Semester 1 — Project, Phase 1</w:t>
      </w:r>
    </w:p>
    <w:p w14:paraId="196304DD" w14:textId="77777777" w:rsidR="0050073E" w:rsidRDefault="00000000">
      <w:pPr>
        <w:spacing w:after="120"/>
      </w:pPr>
      <w:r>
        <w:rPr>
          <w:rFonts w:ascii="Calibri" w:eastAsia="Calibri" w:hAnsi="Calibri" w:cs="Calibri"/>
          <w:color w:val="222222"/>
        </w:rPr>
        <w:t>Complete this form with your team-mate and submit it before the end of Session 1. It is the record of your Phase 1 deliverables: project concept, problem statement, MVP definition, initial technical approach and work plan.</w:t>
      </w:r>
    </w:p>
    <w:p w14:paraId="06BE43E4" w14:textId="77777777" w:rsidR="0050073E" w:rsidRDefault="00000000">
      <w:pPr>
        <w:spacing w:after="120"/>
      </w:pPr>
      <w:r>
        <w:rPr>
          <w:rFonts w:ascii="Calibri" w:eastAsia="Calibri" w:hAnsi="Calibri" w:cs="Calibri"/>
          <w:color w:val="222222"/>
        </w:rPr>
        <w:t>Write in whichever language you are most precise in. Keep to the length guidance beside each field — a proposal that is short and specific is stronger than one that is long and vague. Where you do not yet know an answer, write what you do not know rather than leaving the field empty.</w:t>
      </w:r>
    </w:p>
    <w:p w14:paraId="4C3F3EBF"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A  </w:t>
      </w:r>
      <w:r>
        <w:rPr>
          <w:rFonts w:ascii="Cambria" w:eastAsia="Cambria" w:hAnsi="Cambria" w:cs="Cambria"/>
          <w:b/>
          <w:bCs/>
          <w:color w:val="1F2A4A"/>
          <w:sz w:val="26"/>
          <w:szCs w:val="26"/>
        </w:rPr>
        <w:t>Team</w:t>
      </w:r>
      <w:proofErr w:type="gramEnd"/>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3100"/>
        <w:gridCol w:w="6540"/>
      </w:tblGrid>
      <w:tr w:rsidR="0050073E" w14:paraId="6BE7AFAB" w14:textId="77777777">
        <w:trPr>
          <w:cantSplit/>
        </w:trPr>
        <w:tc>
          <w:tcPr>
            <w:tcW w:w="3100" w:type="dxa"/>
            <w:tcBorders>
              <w:top w:val="single" w:sz="4" w:space="0" w:color="C6CDDC"/>
              <w:left w:val="single" w:sz="4" w:space="0" w:color="C6CDDC"/>
              <w:bottom w:val="single" w:sz="4" w:space="0" w:color="000000"/>
              <w:right w:val="single" w:sz="4" w:space="0" w:color="000000"/>
            </w:tcBorders>
            <w:shd w:val="clear" w:color="auto" w:fill="F2F4F8"/>
          </w:tcPr>
          <w:p w14:paraId="3156F2B7" w14:textId="77777777" w:rsidR="0050073E" w:rsidRDefault="00000000">
            <w:r>
              <w:rPr>
                <w:rFonts w:ascii="Calibri" w:eastAsia="Calibri" w:hAnsi="Calibri" w:cs="Calibri"/>
                <w:b/>
                <w:bCs/>
                <w:color w:val="1F2A4A"/>
              </w:rPr>
              <w:t>Team member 1 — full name</w:t>
            </w:r>
          </w:p>
        </w:tc>
        <w:tc>
          <w:tcPr>
            <w:tcW w:w="6539" w:type="dxa"/>
            <w:tcBorders>
              <w:top w:val="single" w:sz="4" w:space="0" w:color="C6CDDC"/>
              <w:left w:val="single" w:sz="4" w:space="0" w:color="000000"/>
              <w:bottom w:val="single" w:sz="4" w:space="0" w:color="000000"/>
              <w:right w:val="single" w:sz="4" w:space="0" w:color="C6CDDC"/>
            </w:tcBorders>
            <w:vAlign w:val="center"/>
          </w:tcPr>
          <w:p w14:paraId="6FAA1B56" w14:textId="7C577C92" w:rsidR="0050073E" w:rsidRDefault="00000000">
            <w:pPr>
              <w:spacing w:line="228" w:lineRule="auto"/>
            </w:pPr>
            <w:r>
              <w:rPr>
                <w:rFonts w:ascii="Calibri" w:eastAsia="Calibri" w:hAnsi="Calibri"/>
                <w:color w:val="6B7280"/>
                <w:sz w:val="18"/>
                <w:highlight w:val="yellow"/>
              </w:rPr>
              <w:t>[</w:t>
            </w:r>
            <w:proofErr w:type="spellStart"/>
            <w:r w:rsidR="00C71781">
              <w:rPr>
                <w:rFonts w:ascii="Calibri" w:eastAsia="Calibri" w:hAnsi="Calibri"/>
                <w:color w:val="6B7280"/>
                <w:sz w:val="18"/>
              </w:rPr>
              <w:t>bashar</w:t>
            </w:r>
            <w:proofErr w:type="spellEnd"/>
            <w:r w:rsidR="00C71781">
              <w:rPr>
                <w:rFonts w:ascii="Calibri" w:eastAsia="Calibri" w:hAnsi="Calibri"/>
                <w:color w:val="6B7280"/>
                <w:sz w:val="18"/>
              </w:rPr>
              <w:t xml:space="preserve"> yahya yahya</w:t>
            </w:r>
            <w:r w:rsidR="009341B3">
              <w:rPr>
                <w:rFonts w:ascii="Calibri" w:eastAsia="Calibri" w:hAnsi="Calibri"/>
                <w:color w:val="6B7280"/>
                <w:sz w:val="18"/>
              </w:rPr>
              <w:t>]</w:t>
            </w:r>
          </w:p>
        </w:tc>
      </w:tr>
      <w:tr w:rsidR="0050073E" w14:paraId="439AE3FA" w14:textId="77777777">
        <w:trPr>
          <w:cantSplit/>
        </w:trPr>
        <w:tc>
          <w:tcPr>
            <w:tcW w:w="3100" w:type="dxa"/>
            <w:tcBorders>
              <w:top w:val="single" w:sz="4" w:space="0" w:color="000000"/>
              <w:left w:val="single" w:sz="4" w:space="0" w:color="C6CDDC"/>
              <w:bottom w:val="single" w:sz="4" w:space="0" w:color="000000"/>
              <w:right w:val="single" w:sz="4" w:space="0" w:color="000000"/>
            </w:tcBorders>
            <w:shd w:val="clear" w:color="auto" w:fill="F2F4F8"/>
          </w:tcPr>
          <w:p w14:paraId="324B3606" w14:textId="77777777" w:rsidR="0050073E" w:rsidRDefault="00000000">
            <w:r>
              <w:rPr>
                <w:rFonts w:ascii="Calibri" w:eastAsia="Calibri" w:hAnsi="Calibri" w:cs="Calibri"/>
                <w:b/>
                <w:bCs/>
                <w:color w:val="1F2A4A"/>
              </w:rPr>
              <w:t>Email</w:t>
            </w:r>
          </w:p>
        </w:tc>
        <w:tc>
          <w:tcPr>
            <w:tcW w:w="6539" w:type="dxa"/>
            <w:tcBorders>
              <w:top w:val="single" w:sz="4" w:space="0" w:color="000000"/>
              <w:left w:val="single" w:sz="4" w:space="0" w:color="000000"/>
              <w:bottom w:val="single" w:sz="4" w:space="0" w:color="000000"/>
              <w:right w:val="single" w:sz="4" w:space="0" w:color="C6CDDC"/>
            </w:tcBorders>
            <w:vAlign w:val="center"/>
          </w:tcPr>
          <w:p w14:paraId="0A64443F" w14:textId="6F9190E7" w:rsidR="0050073E" w:rsidRDefault="00000000">
            <w:pPr>
              <w:spacing w:line="228" w:lineRule="auto"/>
            </w:pPr>
            <w:r>
              <w:rPr>
                <w:rFonts w:ascii="Calibri" w:eastAsia="Calibri" w:hAnsi="Calibri"/>
                <w:color w:val="6B7280"/>
                <w:sz w:val="18"/>
                <w:highlight w:val="yellow"/>
              </w:rPr>
              <w:t>[</w:t>
            </w:r>
            <w:r w:rsidR="00C71781">
              <w:rPr>
                <w:rFonts w:ascii="Calibri" w:eastAsia="Calibri" w:hAnsi="Calibri"/>
                <w:color w:val="6B7280"/>
                <w:sz w:val="18"/>
                <w:highlight w:val="yellow"/>
              </w:rPr>
              <w:t>yahyabachar26@gmail.com</w:t>
            </w:r>
            <w:r>
              <w:rPr>
                <w:rFonts w:ascii="Calibri" w:eastAsia="Calibri" w:hAnsi="Calibri"/>
                <w:color w:val="6B7280"/>
                <w:sz w:val="18"/>
                <w:highlight w:val="yellow"/>
              </w:rPr>
              <w:t>]</w:t>
            </w:r>
          </w:p>
        </w:tc>
      </w:tr>
      <w:tr w:rsidR="0050073E" w14:paraId="5117ACD8" w14:textId="77777777">
        <w:trPr>
          <w:cantSplit/>
        </w:trPr>
        <w:tc>
          <w:tcPr>
            <w:tcW w:w="3100" w:type="dxa"/>
            <w:tcBorders>
              <w:top w:val="single" w:sz="4" w:space="0" w:color="000000"/>
              <w:left w:val="single" w:sz="4" w:space="0" w:color="C6CDDC"/>
              <w:bottom w:val="single" w:sz="4" w:space="0" w:color="000000"/>
              <w:right w:val="single" w:sz="4" w:space="0" w:color="000000"/>
            </w:tcBorders>
            <w:shd w:val="clear" w:color="auto" w:fill="F2F4F8"/>
          </w:tcPr>
          <w:p w14:paraId="2828C56A" w14:textId="77777777" w:rsidR="0050073E" w:rsidRDefault="00000000">
            <w:r>
              <w:rPr>
                <w:rFonts w:ascii="Calibri" w:eastAsia="Calibri" w:hAnsi="Calibri" w:cs="Calibri"/>
                <w:b/>
                <w:bCs/>
                <w:color w:val="1F2A4A"/>
              </w:rPr>
              <w:t>Team member 2 — full name</w:t>
            </w:r>
          </w:p>
        </w:tc>
        <w:tc>
          <w:tcPr>
            <w:tcW w:w="6539" w:type="dxa"/>
            <w:tcBorders>
              <w:top w:val="single" w:sz="4" w:space="0" w:color="000000"/>
              <w:left w:val="single" w:sz="4" w:space="0" w:color="000000"/>
              <w:bottom w:val="single" w:sz="4" w:space="0" w:color="000000"/>
              <w:right w:val="single" w:sz="4" w:space="0" w:color="C6CDDC"/>
            </w:tcBorders>
            <w:vAlign w:val="center"/>
          </w:tcPr>
          <w:p w14:paraId="3F2A33F2" w14:textId="7DD77E45" w:rsidR="0050073E" w:rsidRDefault="00000000">
            <w:pPr>
              <w:spacing w:line="228" w:lineRule="auto"/>
            </w:pPr>
            <w:r>
              <w:rPr>
                <w:rFonts w:ascii="Calibri" w:eastAsia="Calibri" w:hAnsi="Calibri"/>
                <w:color w:val="6B7280"/>
                <w:sz w:val="18"/>
                <w:highlight w:val="yellow"/>
              </w:rPr>
              <w:t>[</w:t>
            </w:r>
            <w:proofErr w:type="spellStart"/>
            <w:r w:rsidR="00C71781">
              <w:rPr>
                <w:rFonts w:ascii="Calibri" w:eastAsia="Calibri" w:hAnsi="Calibri"/>
                <w:color w:val="6B7280"/>
                <w:sz w:val="18"/>
                <w:highlight w:val="yellow"/>
              </w:rPr>
              <w:t>elia</w:t>
            </w:r>
            <w:proofErr w:type="spellEnd"/>
            <w:r w:rsidR="00C71781">
              <w:rPr>
                <w:rFonts w:ascii="Calibri" w:eastAsia="Calibri" w:hAnsi="Calibri"/>
                <w:color w:val="6B7280"/>
                <w:sz w:val="18"/>
                <w:highlight w:val="yellow"/>
              </w:rPr>
              <w:t xml:space="preserve"> abdelmasi7</w:t>
            </w:r>
            <w:r>
              <w:rPr>
                <w:rFonts w:ascii="Calibri" w:eastAsia="Calibri" w:hAnsi="Calibri"/>
                <w:color w:val="6B7280"/>
                <w:sz w:val="18"/>
                <w:highlight w:val="yellow"/>
              </w:rPr>
              <w:t>]</w:t>
            </w:r>
          </w:p>
        </w:tc>
      </w:tr>
      <w:tr w:rsidR="0050073E" w14:paraId="1F9F1145" w14:textId="77777777">
        <w:trPr>
          <w:cantSplit/>
        </w:trPr>
        <w:tc>
          <w:tcPr>
            <w:tcW w:w="3100" w:type="dxa"/>
            <w:tcBorders>
              <w:top w:val="single" w:sz="4" w:space="0" w:color="000000"/>
              <w:left w:val="single" w:sz="4" w:space="0" w:color="C6CDDC"/>
              <w:bottom w:val="single" w:sz="4" w:space="0" w:color="000000"/>
              <w:right w:val="single" w:sz="4" w:space="0" w:color="000000"/>
            </w:tcBorders>
            <w:shd w:val="clear" w:color="auto" w:fill="F2F4F8"/>
          </w:tcPr>
          <w:p w14:paraId="144EC3D2" w14:textId="77777777" w:rsidR="0050073E" w:rsidRDefault="00000000">
            <w:r>
              <w:rPr>
                <w:rFonts w:ascii="Calibri" w:eastAsia="Calibri" w:hAnsi="Calibri" w:cs="Calibri"/>
                <w:b/>
                <w:bCs/>
                <w:color w:val="1F2A4A"/>
              </w:rPr>
              <w:t>Email</w:t>
            </w:r>
          </w:p>
        </w:tc>
        <w:tc>
          <w:tcPr>
            <w:tcW w:w="6539" w:type="dxa"/>
            <w:tcBorders>
              <w:top w:val="single" w:sz="4" w:space="0" w:color="000000"/>
              <w:left w:val="single" w:sz="4" w:space="0" w:color="000000"/>
              <w:bottom w:val="single" w:sz="4" w:space="0" w:color="000000"/>
              <w:right w:val="single" w:sz="4" w:space="0" w:color="C6CDDC"/>
            </w:tcBorders>
            <w:vAlign w:val="center"/>
          </w:tcPr>
          <w:p w14:paraId="2CBB119A" w14:textId="77777777" w:rsidR="0050073E" w:rsidRDefault="00000000">
            <w:pPr>
              <w:spacing w:line="228" w:lineRule="auto"/>
            </w:pPr>
            <w:r>
              <w:rPr>
                <w:rFonts w:ascii="Calibri" w:eastAsia="Calibri" w:hAnsi="Calibri"/>
                <w:color w:val="6B7280"/>
                <w:sz w:val="18"/>
                <w:highlight w:val="yellow"/>
              </w:rPr>
              <w:t>[Email]</w:t>
            </w:r>
          </w:p>
        </w:tc>
      </w:tr>
      <w:tr w:rsidR="0050073E" w14:paraId="1E04FFC7" w14:textId="77777777">
        <w:trPr>
          <w:cantSplit/>
        </w:trPr>
        <w:tc>
          <w:tcPr>
            <w:tcW w:w="3100" w:type="dxa"/>
            <w:tcBorders>
              <w:top w:val="single" w:sz="4" w:space="0" w:color="000000"/>
              <w:left w:val="single" w:sz="4" w:space="0" w:color="C6CDDC"/>
              <w:bottom w:val="single" w:sz="4" w:space="0" w:color="C6CDDC"/>
              <w:right w:val="single" w:sz="4" w:space="0" w:color="000000"/>
            </w:tcBorders>
            <w:shd w:val="clear" w:color="auto" w:fill="F2F4F8"/>
          </w:tcPr>
          <w:p w14:paraId="3466531E" w14:textId="77777777" w:rsidR="0050073E" w:rsidRDefault="00000000">
            <w:r>
              <w:rPr>
                <w:rFonts w:ascii="Calibri" w:eastAsia="Calibri" w:hAnsi="Calibri" w:cs="Calibri"/>
                <w:b/>
                <w:bCs/>
                <w:color w:val="1F2A4A"/>
              </w:rPr>
              <w:t>Date submitted</w:t>
            </w:r>
          </w:p>
        </w:tc>
        <w:tc>
          <w:tcPr>
            <w:tcW w:w="6539" w:type="dxa"/>
            <w:tcBorders>
              <w:top w:val="single" w:sz="4" w:space="0" w:color="000000"/>
              <w:left w:val="single" w:sz="4" w:space="0" w:color="000000"/>
              <w:bottom w:val="single" w:sz="4" w:space="0" w:color="C6CDDC"/>
              <w:right w:val="single" w:sz="4" w:space="0" w:color="C6CDDC"/>
            </w:tcBorders>
            <w:vAlign w:val="center"/>
          </w:tcPr>
          <w:p w14:paraId="548F7193" w14:textId="77777777" w:rsidR="0050073E" w:rsidRDefault="00000000">
            <w:pPr>
              <w:spacing w:line="228" w:lineRule="auto"/>
            </w:pPr>
            <w:r>
              <w:rPr>
                <w:rFonts w:ascii="Calibri" w:eastAsia="Calibri" w:hAnsi="Calibri"/>
                <w:color w:val="1F2937"/>
                <w:sz w:val="18"/>
              </w:rPr>
              <w:t>13 August 2026</w:t>
            </w:r>
          </w:p>
        </w:tc>
      </w:tr>
    </w:tbl>
    <w:p w14:paraId="40D533EF"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B  </w:t>
      </w:r>
      <w:r>
        <w:rPr>
          <w:rFonts w:ascii="Cambria" w:eastAsia="Cambria" w:hAnsi="Cambria" w:cs="Cambria"/>
          <w:b/>
          <w:bCs/>
          <w:color w:val="1F2A4A"/>
          <w:sz w:val="26"/>
          <w:szCs w:val="26"/>
        </w:rPr>
        <w:t>Where</w:t>
      </w:r>
      <w:proofErr w:type="gramEnd"/>
      <w:r>
        <w:rPr>
          <w:rFonts w:ascii="Cambria" w:eastAsia="Cambria" w:hAnsi="Cambria" w:cs="Cambria"/>
          <w:b/>
          <w:bCs/>
          <w:color w:val="1F2A4A"/>
          <w:sz w:val="26"/>
          <w:szCs w:val="26"/>
        </w:rPr>
        <w:t xml:space="preserve"> the idea comes from</w:t>
      </w:r>
    </w:p>
    <w:p w14:paraId="4E362BF8" w14:textId="77777777" w:rsidR="0050073E" w:rsidRDefault="00000000">
      <w:pPr>
        <w:keepNext/>
        <w:keepLines/>
        <w:spacing w:after="60"/>
      </w:pPr>
      <w:r>
        <w:rPr>
          <w:rFonts w:ascii="Calibri" w:eastAsia="Calibri" w:hAnsi="Calibri" w:cs="Calibri"/>
          <w:i/>
          <w:iCs/>
          <w:color w:val="5B6480"/>
          <w:sz w:val="18"/>
          <w:szCs w:val="18"/>
        </w:rPr>
        <w:t>Tick one.</w:t>
      </w:r>
    </w:p>
    <w:p w14:paraId="0F41A243"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This is our own proposal, not from the suggested catalogue.</w:t>
      </w:r>
    </w:p>
    <w:p w14:paraId="63FA9DA8"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This is an adaptation of a catalogue project. Reference (P1–P9): ______</w:t>
      </w:r>
    </w:p>
    <w:p w14:paraId="207F3483" w14:textId="77777777" w:rsidR="0050073E" w:rsidRDefault="00000000">
      <w:pPr>
        <w:keepNext/>
        <w:keepLines/>
        <w:spacing w:after="60"/>
      </w:pPr>
      <w:r>
        <w:rPr>
          <w:rFonts w:ascii="Calibri" w:eastAsia="Calibri" w:hAnsi="Calibri" w:cs="Calibri"/>
          <w:i/>
          <w:iCs/>
          <w:color w:val="5B6480"/>
          <w:sz w:val="18"/>
          <w:szCs w:val="18"/>
        </w:rPr>
        <w:t>If you are adapting a catalogue project, describe below what you are changing and why. If it is your own idea, leave the box empty.</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12A0F61D" w14:textId="77777777">
        <w:trPr>
          <w:cantSplit/>
        </w:trPr>
        <w:tc>
          <w:tcPr>
            <w:tcW w:w="9640" w:type="dxa"/>
            <w:tcBorders>
              <w:top w:val="single" w:sz="4" w:space="0" w:color="C6CDDC"/>
              <w:left w:val="single" w:sz="4" w:space="0" w:color="C6CDDC"/>
              <w:bottom w:val="single" w:sz="4" w:space="0" w:color="C6CDDC"/>
              <w:right w:val="single" w:sz="4" w:space="0" w:color="C6CDDC"/>
            </w:tcBorders>
          </w:tcPr>
          <w:p w14:paraId="4B0E5071" w14:textId="77777777" w:rsidR="0050073E" w:rsidRDefault="0050073E"/>
          <w:p w14:paraId="7F30EA7F" w14:textId="77777777" w:rsidR="0050073E" w:rsidRDefault="0050073E"/>
        </w:tc>
      </w:tr>
    </w:tbl>
    <w:p w14:paraId="440E6045"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C  </w:t>
      </w:r>
      <w:r>
        <w:rPr>
          <w:rFonts w:ascii="Cambria" w:eastAsia="Cambria" w:hAnsi="Cambria" w:cs="Cambria"/>
          <w:b/>
          <w:bCs/>
          <w:color w:val="1F2A4A"/>
          <w:sz w:val="26"/>
          <w:szCs w:val="26"/>
        </w:rPr>
        <w:t>The</w:t>
      </w:r>
      <w:proofErr w:type="gramEnd"/>
      <w:r>
        <w:rPr>
          <w:rFonts w:ascii="Cambria" w:eastAsia="Cambria" w:hAnsi="Cambria" w:cs="Cambria"/>
          <w:b/>
          <w:bCs/>
          <w:color w:val="1F2A4A"/>
          <w:sz w:val="26"/>
          <w:szCs w:val="26"/>
        </w:rPr>
        <w:t xml:space="preserve"> project</w:t>
      </w:r>
    </w:p>
    <w:p w14:paraId="76901792" w14:textId="77777777" w:rsidR="0050073E" w:rsidRDefault="00000000">
      <w:pPr>
        <w:keepNext/>
        <w:keepLines/>
        <w:spacing w:before="200" w:after="30"/>
      </w:pPr>
      <w:r>
        <w:rPr>
          <w:rFonts w:ascii="Calibri" w:eastAsia="Calibri" w:hAnsi="Calibri" w:cs="Calibri"/>
          <w:b/>
          <w:bCs/>
          <w:color w:val="1F2A4A"/>
          <w:sz w:val="21"/>
          <w:szCs w:val="21"/>
        </w:rPr>
        <w:t>Working title</w:t>
      </w:r>
      <w:r>
        <w:rPr>
          <w:rFonts w:ascii="Calibri" w:eastAsia="Calibri" w:hAnsi="Calibri" w:cs="Calibri"/>
          <w:color w:val="5B6480"/>
          <w:sz w:val="18"/>
          <w:szCs w:val="18"/>
        </w:rPr>
        <w:t xml:space="preserve">   one line</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44FFEB60"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10E53A72" w14:textId="77777777" w:rsidR="0050073E" w:rsidRDefault="00000000">
            <w:pPr>
              <w:spacing w:line="228" w:lineRule="auto"/>
            </w:pPr>
            <w:proofErr w:type="spellStart"/>
            <w:r>
              <w:rPr>
                <w:rFonts w:ascii="Calibri" w:eastAsia="Calibri" w:hAnsi="Calibri"/>
                <w:b/>
                <w:color w:val="172554"/>
                <w:sz w:val="18"/>
              </w:rPr>
              <w:t>SmartHelp</w:t>
            </w:r>
            <w:proofErr w:type="spellEnd"/>
            <w:r>
              <w:rPr>
                <w:rFonts w:ascii="Calibri" w:eastAsia="Calibri" w:hAnsi="Calibri"/>
                <w:b/>
                <w:color w:val="172554"/>
                <w:sz w:val="18"/>
              </w:rPr>
              <w:t xml:space="preserve"> AI — Offline AI-Assisted IT Help Desk and Maintenance Support</w:t>
            </w:r>
          </w:p>
        </w:tc>
      </w:tr>
    </w:tbl>
    <w:p w14:paraId="28F5920D" w14:textId="77777777" w:rsidR="0050073E" w:rsidRDefault="00000000">
      <w:pPr>
        <w:keepNext/>
        <w:keepLines/>
        <w:spacing w:before="200" w:after="30"/>
      </w:pPr>
      <w:r>
        <w:rPr>
          <w:rFonts w:ascii="Calibri" w:eastAsia="Calibri" w:hAnsi="Calibri" w:cs="Calibri"/>
          <w:b/>
          <w:bCs/>
          <w:color w:val="1F2A4A"/>
          <w:sz w:val="21"/>
          <w:szCs w:val="21"/>
        </w:rPr>
        <w:t>Summary</w:t>
      </w:r>
      <w:r>
        <w:rPr>
          <w:rFonts w:ascii="Calibri" w:eastAsia="Calibri" w:hAnsi="Calibri" w:cs="Calibri"/>
          <w:color w:val="5B6480"/>
          <w:sz w:val="18"/>
          <w:szCs w:val="18"/>
        </w:rPr>
        <w:t xml:space="preserve">   two sentences maximum</w:t>
      </w:r>
    </w:p>
    <w:p w14:paraId="6FF0BDD5" w14:textId="77777777" w:rsidR="0050073E" w:rsidRDefault="00000000">
      <w:pPr>
        <w:keepNext/>
        <w:keepLines/>
        <w:spacing w:after="60"/>
      </w:pPr>
      <w:r>
        <w:rPr>
          <w:rFonts w:ascii="Calibri" w:eastAsia="Calibri" w:hAnsi="Calibri" w:cs="Calibri"/>
          <w:i/>
          <w:iCs/>
          <w:color w:val="5B6480"/>
          <w:sz w:val="18"/>
          <w:szCs w:val="18"/>
        </w:rPr>
        <w:t>What the system does, for whom. Written so that someone outside your field understands it.</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05D28982"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01AF8EAA" w14:textId="77777777" w:rsidR="0050073E" w:rsidRDefault="00000000">
            <w:pPr>
              <w:spacing w:line="228" w:lineRule="auto"/>
            </w:pPr>
            <w:proofErr w:type="spellStart"/>
            <w:r>
              <w:rPr>
                <w:rFonts w:ascii="Calibri" w:eastAsia="Calibri" w:hAnsi="Calibri"/>
                <w:color w:val="1F2937"/>
                <w:sz w:val="16"/>
              </w:rPr>
              <w:t>SmartHelp</w:t>
            </w:r>
            <w:proofErr w:type="spellEnd"/>
            <w:r>
              <w:rPr>
                <w:rFonts w:ascii="Calibri" w:eastAsia="Calibri" w:hAnsi="Calibri"/>
                <w:color w:val="1F2937"/>
                <w:sz w:val="16"/>
              </w:rPr>
              <w:t xml:space="preserve"> AI is an offline intranet application that helps users describe IT problems, retrieves similar approved solutions, and escalates unresolved cases to technicians. The Phase 1 MVP demonstrates local classification, semantic search, and a small RAG assistant using synthetic or anonymized support data.</w:t>
            </w:r>
          </w:p>
          <w:p w14:paraId="4700D404" w14:textId="77777777" w:rsidR="0050073E" w:rsidRDefault="0050073E"/>
        </w:tc>
      </w:tr>
    </w:tbl>
    <w:p w14:paraId="78F1E17E" w14:textId="77777777" w:rsidR="0050073E" w:rsidRDefault="00000000">
      <w:pPr>
        <w:pStyle w:val="Heading1"/>
        <w:pageBreakBefore/>
        <w:spacing w:before="340" w:after="40"/>
      </w:pPr>
      <w:proofErr w:type="gramStart"/>
      <w:r>
        <w:rPr>
          <w:rFonts w:ascii="Cambria" w:eastAsia="Cambria" w:hAnsi="Cambria" w:cs="Cambria"/>
          <w:b/>
          <w:bCs/>
          <w:color w:val="0F7B6C"/>
          <w:sz w:val="26"/>
          <w:szCs w:val="26"/>
        </w:rPr>
        <w:lastRenderedPageBreak/>
        <w:t xml:space="preserve">D  </w:t>
      </w:r>
      <w:r>
        <w:rPr>
          <w:rFonts w:ascii="Cambria" w:eastAsia="Cambria" w:hAnsi="Cambria" w:cs="Cambria"/>
          <w:b/>
          <w:bCs/>
          <w:color w:val="1F2A4A"/>
          <w:sz w:val="26"/>
          <w:szCs w:val="26"/>
        </w:rPr>
        <w:t>The</w:t>
      </w:r>
      <w:proofErr w:type="gramEnd"/>
      <w:r>
        <w:rPr>
          <w:rFonts w:ascii="Cambria" w:eastAsia="Cambria" w:hAnsi="Cambria" w:cs="Cambria"/>
          <w:b/>
          <w:bCs/>
          <w:color w:val="1F2A4A"/>
          <w:sz w:val="26"/>
          <w:szCs w:val="26"/>
        </w:rPr>
        <w:t xml:space="preserve"> problem</w:t>
      </w:r>
    </w:p>
    <w:p w14:paraId="7264917C" w14:textId="77777777" w:rsidR="0050073E" w:rsidRDefault="00000000">
      <w:pPr>
        <w:keepNext/>
        <w:keepLines/>
        <w:spacing w:before="200" w:after="30"/>
      </w:pPr>
      <w:r>
        <w:rPr>
          <w:rFonts w:ascii="Calibri" w:eastAsia="Calibri" w:hAnsi="Calibri" w:cs="Calibri"/>
          <w:b/>
          <w:bCs/>
          <w:color w:val="1F2A4A"/>
          <w:sz w:val="21"/>
          <w:szCs w:val="21"/>
        </w:rPr>
        <w:t>Problem statement</w:t>
      </w:r>
      <w:r>
        <w:rPr>
          <w:rFonts w:ascii="Calibri" w:eastAsia="Calibri" w:hAnsi="Calibri" w:cs="Calibri"/>
          <w:color w:val="5B6480"/>
          <w:sz w:val="18"/>
          <w:szCs w:val="18"/>
        </w:rPr>
        <w:t xml:space="preserve">   80–150 words</w:t>
      </w:r>
    </w:p>
    <w:p w14:paraId="172E45D9" w14:textId="77777777" w:rsidR="0050073E" w:rsidRDefault="00000000">
      <w:pPr>
        <w:keepNext/>
        <w:keepLines/>
        <w:spacing w:after="60"/>
      </w:pPr>
      <w:r>
        <w:rPr>
          <w:rFonts w:ascii="Calibri" w:eastAsia="Calibri" w:hAnsi="Calibri" w:cs="Calibri"/>
          <w:i/>
          <w:iCs/>
          <w:color w:val="5B6480"/>
          <w:sz w:val="18"/>
          <w:szCs w:val="18"/>
        </w:rPr>
        <w:t>What is wrong today, who experiences it, and what it currently costs them in time, money, errors or delay. Describe the problem, not your solution — the solution comes later in the form.</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4CB5CAD1"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653A5CCA" w14:textId="77777777" w:rsidR="0050073E" w:rsidRDefault="00000000">
            <w:pPr>
              <w:spacing w:line="228" w:lineRule="auto"/>
            </w:pPr>
            <w:r>
              <w:rPr>
                <w:rFonts w:ascii="Calibri" w:eastAsia="Calibri" w:hAnsi="Calibri"/>
                <w:color w:val="1F2937"/>
                <w:sz w:val="16"/>
              </w:rPr>
              <w:t>Internal IT support teams repeatedly receive software and hardware incidents such as missing packages, application failures, login problems, black screens, slow computers, and suspected component faults. Many incidents have been solved before, but the knowledge is spread across technician experience, old tickets, and informal notes, so diagnosis work is repeated. Users may also travel to support or maintenance locations unnecessarily, wait because technicians are busy, or find that a required spare part is unavailable. This causes avoidable delays, inconsistent troubleshooting, repeated effort, and loss of organizational knowledge, especially where systems operate only on an internal network and external online support tools cannot be used.</w:t>
            </w:r>
          </w:p>
          <w:p w14:paraId="0B068BC0" w14:textId="77777777" w:rsidR="0050073E" w:rsidRDefault="0050073E"/>
          <w:p w14:paraId="152BFA7A" w14:textId="77777777" w:rsidR="0050073E" w:rsidRDefault="0050073E"/>
          <w:p w14:paraId="5334D6DD" w14:textId="77777777" w:rsidR="0050073E" w:rsidRDefault="0050073E"/>
          <w:p w14:paraId="2D23AD22" w14:textId="77777777" w:rsidR="0050073E" w:rsidRDefault="0050073E"/>
        </w:tc>
      </w:tr>
    </w:tbl>
    <w:p w14:paraId="7532891E" w14:textId="77777777" w:rsidR="0050073E" w:rsidRDefault="00000000">
      <w:pPr>
        <w:keepNext/>
        <w:keepLines/>
        <w:spacing w:before="200" w:after="30"/>
      </w:pPr>
      <w:r>
        <w:rPr>
          <w:rFonts w:ascii="Calibri" w:eastAsia="Calibri" w:hAnsi="Calibri" w:cs="Calibri"/>
          <w:b/>
          <w:bCs/>
          <w:color w:val="1F2A4A"/>
          <w:sz w:val="21"/>
          <w:szCs w:val="21"/>
        </w:rPr>
        <w:t>Users and stakeholders</w:t>
      </w:r>
      <w:r>
        <w:rPr>
          <w:rFonts w:ascii="Calibri" w:eastAsia="Calibri" w:hAnsi="Calibri" w:cs="Calibri"/>
          <w:color w:val="5B6480"/>
          <w:sz w:val="18"/>
          <w:szCs w:val="18"/>
        </w:rPr>
        <w:t xml:space="preserve">   3–40 words</w:t>
      </w:r>
    </w:p>
    <w:p w14:paraId="2EC331E5" w14:textId="77777777" w:rsidR="0050073E" w:rsidRDefault="00000000">
      <w:pPr>
        <w:keepNext/>
        <w:keepLines/>
        <w:spacing w:after="60"/>
      </w:pPr>
      <w:r>
        <w:rPr>
          <w:rFonts w:ascii="Calibri" w:eastAsia="Calibri" w:hAnsi="Calibri" w:cs="Calibri"/>
          <w:i/>
          <w:iCs/>
          <w:color w:val="5B6480"/>
          <w:sz w:val="18"/>
          <w:szCs w:val="18"/>
        </w:rPr>
        <w:t>Who would use the system, and who else is affected by it.</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052FBED7"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115DEA8C" w14:textId="77777777" w:rsidR="0050073E" w:rsidRDefault="00000000">
            <w:pPr>
              <w:spacing w:line="228" w:lineRule="auto"/>
            </w:pPr>
            <w:r>
              <w:rPr>
                <w:rFonts w:ascii="Calibri" w:eastAsia="Calibri" w:hAnsi="Calibri"/>
                <w:color w:val="1F2937"/>
                <w:sz w:val="16"/>
              </w:rPr>
              <w:t>End users, Help Desk technicians, workshop/maintenance technicians, IT supervisors, and system administrators.</w:t>
            </w:r>
          </w:p>
          <w:p w14:paraId="5AFBB3DB" w14:textId="77777777" w:rsidR="0050073E" w:rsidRDefault="0050073E"/>
        </w:tc>
      </w:tr>
    </w:tbl>
    <w:p w14:paraId="13B8EF43" w14:textId="77777777" w:rsidR="0050073E" w:rsidRDefault="00000000">
      <w:pPr>
        <w:keepNext/>
        <w:keepLines/>
        <w:spacing w:before="200" w:after="30"/>
      </w:pPr>
      <w:r>
        <w:rPr>
          <w:rFonts w:ascii="Calibri" w:eastAsia="Calibri" w:hAnsi="Calibri" w:cs="Calibri"/>
          <w:b/>
          <w:bCs/>
          <w:color w:val="1F2A4A"/>
          <w:sz w:val="21"/>
          <w:szCs w:val="21"/>
        </w:rPr>
        <w:t>Why this needs AI</w:t>
      </w:r>
      <w:r>
        <w:rPr>
          <w:rFonts w:ascii="Calibri" w:eastAsia="Calibri" w:hAnsi="Calibri" w:cs="Calibri"/>
          <w:color w:val="5B6480"/>
          <w:sz w:val="18"/>
          <w:szCs w:val="18"/>
        </w:rPr>
        <w:t xml:space="preserve">   40–80 words</w:t>
      </w:r>
    </w:p>
    <w:p w14:paraId="38BF96D0" w14:textId="77777777" w:rsidR="0050073E" w:rsidRDefault="00000000">
      <w:pPr>
        <w:keepNext/>
        <w:keepLines/>
        <w:spacing w:after="60"/>
      </w:pPr>
      <w:r>
        <w:rPr>
          <w:rFonts w:ascii="Calibri" w:eastAsia="Calibri" w:hAnsi="Calibri" w:cs="Calibri"/>
          <w:i/>
          <w:iCs/>
          <w:color w:val="5B6480"/>
          <w:sz w:val="18"/>
          <w:szCs w:val="18"/>
        </w:rPr>
        <w:t xml:space="preserve">What makes this unsuitable for ordinary software or a spreadsheet? If a rule-based solution would work, say so — a project that uses AI only where AI is needed is a stronger project, not a weaker </w:t>
      </w:r>
      <w:proofErr w:type="spellStart"/>
      <w:r>
        <w:rPr>
          <w:rFonts w:ascii="Calibri" w:eastAsia="Calibri" w:hAnsi="Calibri" w:cs="Calibri"/>
          <w:i/>
          <w:iCs/>
          <w:color w:val="5B6480"/>
          <w:sz w:val="18"/>
          <w:szCs w:val="18"/>
        </w:rPr>
        <w:t>one</w:t>
      </w:r>
      <w:proofErr w:type="spellEnd"/>
      <w:r>
        <w:rPr>
          <w:rFonts w:ascii="Calibri" w:eastAsia="Calibri" w:hAnsi="Calibri" w:cs="Calibri"/>
          <w:i/>
          <w:iCs/>
          <w:color w:val="5B6480"/>
          <w:sz w:val="18"/>
          <w:szCs w:val="18"/>
        </w:rPr>
        <w:t>.</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34116B02"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29096941" w14:textId="77777777" w:rsidR="0050073E" w:rsidRDefault="00000000">
            <w:pPr>
              <w:spacing w:line="228" w:lineRule="auto"/>
            </w:pPr>
            <w:r>
              <w:rPr>
                <w:rFonts w:ascii="Calibri" w:eastAsia="Calibri" w:hAnsi="Calibri"/>
                <w:color w:val="1F2937"/>
                <w:sz w:val="16"/>
              </w:rPr>
              <w:t>Users describe the same technical problem in many different ways, so exact keywords and fixed rules are insufficient for understanding and retrieval. AI is useful for natural-language classification, semantic similarity, and grounded question answering. Deterministic software will still handle tickets, permissions, inventory, and appointments; AI is used only where unstructured text must be interpreted or compared with previous cases.</w:t>
            </w:r>
          </w:p>
          <w:p w14:paraId="6917A539" w14:textId="77777777" w:rsidR="0050073E" w:rsidRDefault="0050073E"/>
          <w:p w14:paraId="4B2A67E7" w14:textId="77777777" w:rsidR="0050073E" w:rsidRDefault="0050073E"/>
          <w:p w14:paraId="34E0EDD9" w14:textId="77777777" w:rsidR="0050073E" w:rsidRDefault="0050073E"/>
        </w:tc>
      </w:tr>
    </w:tbl>
    <w:p w14:paraId="1B430904"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E  </w:t>
      </w:r>
      <w:r>
        <w:rPr>
          <w:rFonts w:ascii="Cambria" w:eastAsia="Cambria" w:hAnsi="Cambria" w:cs="Cambria"/>
          <w:b/>
          <w:bCs/>
          <w:color w:val="1F2A4A"/>
          <w:sz w:val="26"/>
          <w:szCs w:val="26"/>
        </w:rPr>
        <w:t>Proposed</w:t>
      </w:r>
      <w:proofErr w:type="gramEnd"/>
      <w:r>
        <w:rPr>
          <w:rFonts w:ascii="Cambria" w:eastAsia="Cambria" w:hAnsi="Cambria" w:cs="Cambria"/>
          <w:b/>
          <w:bCs/>
          <w:color w:val="1F2A4A"/>
          <w:sz w:val="26"/>
          <w:szCs w:val="26"/>
        </w:rPr>
        <w:t xml:space="preserve"> approach</w:t>
      </w:r>
    </w:p>
    <w:p w14:paraId="75BD9765" w14:textId="77777777" w:rsidR="0050073E" w:rsidRDefault="00000000">
      <w:pPr>
        <w:keepNext/>
        <w:keepLines/>
        <w:spacing w:before="200" w:after="30"/>
      </w:pPr>
      <w:r>
        <w:rPr>
          <w:rFonts w:ascii="Calibri" w:eastAsia="Calibri" w:hAnsi="Calibri" w:cs="Calibri"/>
          <w:b/>
          <w:bCs/>
          <w:color w:val="1F2A4A"/>
          <w:sz w:val="21"/>
          <w:szCs w:val="21"/>
        </w:rPr>
        <w:t>Technical approach</w:t>
      </w:r>
      <w:r>
        <w:rPr>
          <w:rFonts w:ascii="Calibri" w:eastAsia="Calibri" w:hAnsi="Calibri" w:cs="Calibri"/>
          <w:color w:val="5B6480"/>
          <w:sz w:val="18"/>
          <w:szCs w:val="18"/>
        </w:rPr>
        <w:t xml:space="preserve">   60–120 words</w:t>
      </w:r>
    </w:p>
    <w:p w14:paraId="0565FFB2" w14:textId="77777777" w:rsidR="0050073E" w:rsidRDefault="00000000">
      <w:pPr>
        <w:keepNext/>
        <w:keepLines/>
        <w:spacing w:after="60"/>
      </w:pPr>
      <w:r>
        <w:rPr>
          <w:rFonts w:ascii="Calibri" w:eastAsia="Calibri" w:hAnsi="Calibri" w:cs="Calibri"/>
          <w:i/>
          <w:iCs/>
          <w:color w:val="5B6480"/>
          <w:sz w:val="18"/>
          <w:szCs w:val="18"/>
        </w:rPr>
        <w:t>Which models, APIs, libraries or services you expect to use, and what you will build yourselves. Name specific tools where you can. First guesses are acceptable and expected.</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47642A39"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350F08D6" w14:textId="77777777" w:rsidR="0050073E" w:rsidRDefault="00000000">
            <w:pPr>
              <w:spacing w:line="228" w:lineRule="auto"/>
            </w:pPr>
            <w:r>
              <w:rPr>
                <w:rFonts w:ascii="Calibri" w:eastAsia="Calibri" w:hAnsi="Calibri"/>
                <w:color w:val="1F2937"/>
                <w:sz w:val="15"/>
              </w:rPr>
              <w:t xml:space="preserve">The MVP will use React/TypeScript, an ASP.NET Core API, and a small local database. A Python </w:t>
            </w:r>
            <w:proofErr w:type="spellStart"/>
            <w:r>
              <w:rPr>
                <w:rFonts w:ascii="Calibri" w:eastAsia="Calibri" w:hAnsi="Calibri"/>
                <w:color w:val="1F2937"/>
                <w:sz w:val="15"/>
              </w:rPr>
              <w:t>FastAPI</w:t>
            </w:r>
            <w:proofErr w:type="spellEnd"/>
            <w:r>
              <w:rPr>
                <w:rFonts w:ascii="Calibri" w:eastAsia="Calibri" w:hAnsi="Calibri"/>
                <w:color w:val="1F2937"/>
                <w:sz w:val="15"/>
              </w:rPr>
              <w:t xml:space="preserve"> AI service will run locally. A lightweight Sentence-Transformers embedding model with FAISS or </w:t>
            </w:r>
            <w:proofErr w:type="spellStart"/>
            <w:r>
              <w:rPr>
                <w:rFonts w:ascii="Calibri" w:eastAsia="Calibri" w:hAnsi="Calibri"/>
                <w:color w:val="1F2937"/>
                <w:sz w:val="15"/>
              </w:rPr>
              <w:t>Qdrant</w:t>
            </w:r>
            <w:proofErr w:type="spellEnd"/>
            <w:r>
              <w:rPr>
                <w:rFonts w:ascii="Calibri" w:eastAsia="Calibri" w:hAnsi="Calibri"/>
                <w:color w:val="1F2937"/>
                <w:sz w:val="15"/>
              </w:rPr>
              <w:t xml:space="preserve"> Local will provide semantic search. A small quantized local language model through </w:t>
            </w:r>
            <w:proofErr w:type="spellStart"/>
            <w:r>
              <w:rPr>
                <w:rFonts w:ascii="Calibri" w:eastAsia="Calibri" w:hAnsi="Calibri"/>
                <w:color w:val="1F2937"/>
                <w:sz w:val="15"/>
              </w:rPr>
              <w:t>Ollama</w:t>
            </w:r>
            <w:proofErr w:type="spellEnd"/>
            <w:r>
              <w:rPr>
                <w:rFonts w:ascii="Calibri" w:eastAsia="Calibri" w:hAnsi="Calibri"/>
                <w:color w:val="1F2937"/>
                <w:sz w:val="15"/>
              </w:rPr>
              <w:t xml:space="preserve"> or llama.cpp will generate RAG answers from retrieved approved knowledge. No public AI API is required at runtime. We will build the interface, retrieval pipeline, escalation flow, and evaluation scripts.</w:t>
            </w:r>
          </w:p>
          <w:p w14:paraId="1CD2C3EC" w14:textId="77777777" w:rsidR="0050073E" w:rsidRDefault="0050073E"/>
          <w:p w14:paraId="5CB307D4" w14:textId="77777777" w:rsidR="0050073E" w:rsidRDefault="0050073E"/>
          <w:p w14:paraId="5B403AB6" w14:textId="77777777" w:rsidR="0050073E" w:rsidRDefault="0050073E"/>
          <w:p w14:paraId="4A194B22" w14:textId="77777777" w:rsidR="0050073E" w:rsidRDefault="0050073E"/>
        </w:tc>
      </w:tr>
    </w:tbl>
    <w:p w14:paraId="68B4A27F"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F  </w:t>
      </w:r>
      <w:r>
        <w:rPr>
          <w:rFonts w:ascii="Cambria" w:eastAsia="Cambria" w:hAnsi="Cambria" w:cs="Cambria"/>
          <w:b/>
          <w:bCs/>
          <w:color w:val="1F2A4A"/>
          <w:sz w:val="26"/>
          <w:szCs w:val="26"/>
        </w:rPr>
        <w:t>Data</w:t>
      </w:r>
      <w:proofErr w:type="gramEnd"/>
    </w:p>
    <w:p w14:paraId="74CAE183" w14:textId="77777777" w:rsidR="0050073E" w:rsidRDefault="00000000">
      <w:pPr>
        <w:keepNext/>
        <w:keepLines/>
        <w:spacing w:before="200" w:after="30"/>
      </w:pPr>
      <w:r>
        <w:rPr>
          <w:rFonts w:ascii="Calibri" w:eastAsia="Calibri" w:hAnsi="Calibri" w:cs="Calibri"/>
          <w:b/>
          <w:bCs/>
          <w:color w:val="1F2A4A"/>
          <w:sz w:val="21"/>
          <w:szCs w:val="21"/>
        </w:rPr>
        <w:t>What data the project needs</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1C680CF1"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263A56B4" w14:textId="77777777" w:rsidR="0050073E" w:rsidRDefault="00000000">
            <w:pPr>
              <w:spacing w:line="228" w:lineRule="auto"/>
            </w:pPr>
            <w:r>
              <w:rPr>
                <w:rFonts w:ascii="Calibri" w:eastAsia="Calibri" w:hAnsi="Calibri"/>
                <w:color w:val="1F2937"/>
                <w:sz w:val="16"/>
              </w:rPr>
              <w:t>Problem descriptions; category labels; approved troubleshooting articles; resolution/escalation outcome; and optional hardware symptom or required-part fields. Phase 1 uses synthetic or anonymized records.</w:t>
            </w:r>
          </w:p>
          <w:p w14:paraId="271CF176" w14:textId="77777777" w:rsidR="0050073E" w:rsidRDefault="0050073E"/>
        </w:tc>
      </w:tr>
    </w:tbl>
    <w:p w14:paraId="5EC5418E" w14:textId="77777777" w:rsidR="0050073E" w:rsidRDefault="00000000">
      <w:pPr>
        <w:keepNext/>
        <w:keepLines/>
        <w:spacing w:before="200" w:after="30"/>
      </w:pPr>
      <w:r>
        <w:rPr>
          <w:rFonts w:ascii="Calibri" w:eastAsia="Calibri" w:hAnsi="Calibri" w:cs="Calibri"/>
          <w:b/>
          <w:bCs/>
          <w:color w:val="1F2A4A"/>
          <w:sz w:val="21"/>
          <w:szCs w:val="21"/>
        </w:rPr>
        <w:lastRenderedPageBreak/>
        <w:t>Where it will come from</w:t>
      </w:r>
    </w:p>
    <w:p w14:paraId="5070D3C7" w14:textId="77777777" w:rsidR="0050073E" w:rsidRDefault="00000000">
      <w:pPr>
        <w:keepNext/>
        <w:keepLines/>
        <w:spacing w:after="60"/>
      </w:pPr>
      <w:r>
        <w:rPr>
          <w:rFonts w:ascii="Calibri" w:eastAsia="Calibri" w:hAnsi="Calibri" w:cs="Calibri"/>
          <w:i/>
          <w:iCs/>
          <w:color w:val="5B6480"/>
          <w:sz w:val="18"/>
          <w:szCs w:val="18"/>
        </w:rPr>
        <w:t>Public dataset, an open API, data you generate, data you would need to request, or synthetic data you create yourselves. Give names and links if you have them.</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462D64DA"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1379686A" w14:textId="77777777" w:rsidR="0050073E" w:rsidRDefault="00000000">
            <w:pPr>
              <w:spacing w:line="228" w:lineRule="auto"/>
            </w:pPr>
            <w:r>
              <w:rPr>
                <w:rFonts w:ascii="Calibri" w:eastAsia="Calibri" w:hAnsi="Calibri"/>
                <w:color w:val="1F2937"/>
                <w:sz w:val="16"/>
              </w:rPr>
              <w:t>The team will create a structured dataset from realistic recurring IT-support scenarios and an approved knowledge base. If permission is later obtained, anonymized historical Help Desk cases may be added; the three-week sprint does not require live production data.</w:t>
            </w:r>
          </w:p>
          <w:p w14:paraId="33A76C4C" w14:textId="77777777" w:rsidR="0050073E" w:rsidRDefault="0050073E"/>
          <w:p w14:paraId="38F26585" w14:textId="77777777" w:rsidR="0050073E" w:rsidRDefault="0050073E"/>
        </w:tc>
      </w:tr>
    </w:tbl>
    <w:p w14:paraId="5682C840" w14:textId="77777777" w:rsidR="0050073E" w:rsidRDefault="00000000">
      <w:pPr>
        <w:keepNext/>
        <w:keepLines/>
        <w:spacing w:before="200" w:after="30"/>
      </w:pPr>
      <w:r>
        <w:rPr>
          <w:rFonts w:ascii="Calibri" w:eastAsia="Calibri" w:hAnsi="Calibri" w:cs="Calibri"/>
          <w:b/>
          <w:bCs/>
          <w:color w:val="1F2A4A"/>
          <w:sz w:val="21"/>
          <w:szCs w:val="21"/>
        </w:rPr>
        <w:t>Does the data contain personal information?</w:t>
      </w:r>
    </w:p>
    <w:p w14:paraId="72491CE8"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No personal data.</w:t>
      </w:r>
    </w:p>
    <w:p w14:paraId="79E6F26E"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Yes. Explain below what kind, and on what basis you may use it.</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1C09219F"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2BEF536F" w14:textId="77777777" w:rsidR="0050073E" w:rsidRDefault="00000000">
            <w:pPr>
              <w:spacing w:line="228" w:lineRule="auto"/>
            </w:pPr>
            <w:r>
              <w:rPr>
                <w:rFonts w:ascii="Calibri" w:eastAsia="Calibri" w:hAnsi="Calibri"/>
                <w:color w:val="1F2937"/>
                <w:sz w:val="15"/>
              </w:rPr>
              <w:t>Phase 1 uses synthetic/anonymized incidents only. No names, service numbers, internal addresses, hostnames, or identifying operational information will be used. Future production use with real institutional data would require authorization and access controls.</w:t>
            </w:r>
          </w:p>
          <w:p w14:paraId="17608B57" w14:textId="77777777" w:rsidR="0050073E" w:rsidRDefault="0050073E"/>
          <w:p w14:paraId="6DCE3D0E" w14:textId="77777777" w:rsidR="0050073E" w:rsidRDefault="0050073E"/>
        </w:tc>
      </w:tr>
    </w:tbl>
    <w:p w14:paraId="255B9B05" w14:textId="77777777" w:rsidR="0050073E" w:rsidRDefault="00000000">
      <w:pPr>
        <w:keepNext/>
        <w:keepLines/>
        <w:spacing w:before="200" w:after="30"/>
      </w:pPr>
      <w:r>
        <w:rPr>
          <w:rFonts w:ascii="Calibri" w:eastAsia="Calibri" w:hAnsi="Calibri" w:cs="Calibri"/>
          <w:b/>
          <w:bCs/>
          <w:color w:val="1F2A4A"/>
          <w:sz w:val="21"/>
          <w:szCs w:val="21"/>
        </w:rPr>
        <w:t>Fallback if the data is unavailable</w:t>
      </w:r>
      <w:r>
        <w:rPr>
          <w:rFonts w:ascii="Calibri" w:eastAsia="Calibri" w:hAnsi="Calibri" w:cs="Calibri"/>
          <w:color w:val="5B6480"/>
          <w:sz w:val="18"/>
          <w:szCs w:val="18"/>
        </w:rPr>
        <w:t xml:space="preserve">   20–60 words</w:t>
      </w:r>
    </w:p>
    <w:p w14:paraId="4656C284" w14:textId="77777777" w:rsidR="0050073E" w:rsidRDefault="00000000">
      <w:pPr>
        <w:keepNext/>
        <w:keepLines/>
        <w:spacing w:after="60"/>
      </w:pPr>
      <w:r>
        <w:rPr>
          <w:rFonts w:ascii="Calibri" w:eastAsia="Calibri" w:hAnsi="Calibri" w:cs="Calibri"/>
          <w:i/>
          <w:iCs/>
          <w:color w:val="5B6480"/>
          <w:sz w:val="18"/>
          <w:szCs w:val="18"/>
        </w:rPr>
        <w:t xml:space="preserve">This is the single most common reason a three-week project </w:t>
      </w:r>
      <w:proofErr w:type="gramStart"/>
      <w:r>
        <w:rPr>
          <w:rFonts w:ascii="Calibri" w:eastAsia="Calibri" w:hAnsi="Calibri" w:cs="Calibri"/>
          <w:i/>
          <w:iCs/>
          <w:color w:val="5B6480"/>
          <w:sz w:val="18"/>
          <w:szCs w:val="18"/>
        </w:rPr>
        <w:t>stalls</w:t>
      </w:r>
      <w:proofErr w:type="gramEnd"/>
      <w:r>
        <w:rPr>
          <w:rFonts w:ascii="Calibri" w:eastAsia="Calibri" w:hAnsi="Calibri" w:cs="Calibri"/>
          <w:i/>
          <w:iCs/>
          <w:color w:val="5B6480"/>
          <w:sz w:val="18"/>
          <w:szCs w:val="18"/>
        </w:rPr>
        <w:t>. Name your substitute now: a public benchmark set, or a synthetic set that preserves the structure of the real one.</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0017A10A"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09712889" w14:textId="77777777" w:rsidR="0050073E" w:rsidRDefault="00000000">
            <w:pPr>
              <w:spacing w:line="228" w:lineRule="auto"/>
            </w:pPr>
            <w:r>
              <w:rPr>
                <w:rFonts w:ascii="Calibri" w:eastAsia="Calibri" w:hAnsi="Calibri"/>
                <w:color w:val="1F2937"/>
                <w:sz w:val="16"/>
              </w:rPr>
              <w:t>If real records are unavailable, we will use a synthetic dataset of 100–150 realistic IT incidents with predefined categories, symptoms, and verified solution records, preserving the structure needed for classification and semantic retrieval.</w:t>
            </w:r>
          </w:p>
          <w:p w14:paraId="552CB66E" w14:textId="77777777" w:rsidR="0050073E" w:rsidRDefault="0050073E"/>
          <w:p w14:paraId="2F5F8FAD" w14:textId="77777777" w:rsidR="0050073E" w:rsidRDefault="0050073E"/>
        </w:tc>
      </w:tr>
    </w:tbl>
    <w:p w14:paraId="2589B129"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G  </w:t>
      </w:r>
      <w:r>
        <w:rPr>
          <w:rFonts w:ascii="Cambria" w:eastAsia="Cambria" w:hAnsi="Cambria" w:cs="Cambria"/>
          <w:b/>
          <w:bCs/>
          <w:color w:val="1F2A4A"/>
          <w:sz w:val="26"/>
          <w:szCs w:val="26"/>
        </w:rPr>
        <w:t>Scope</w:t>
      </w:r>
      <w:proofErr w:type="gramEnd"/>
      <w:r>
        <w:rPr>
          <w:rFonts w:ascii="Cambria" w:eastAsia="Cambria" w:hAnsi="Cambria" w:cs="Cambria"/>
          <w:b/>
          <w:bCs/>
          <w:color w:val="1F2A4A"/>
          <w:sz w:val="26"/>
          <w:szCs w:val="26"/>
        </w:rPr>
        <w:t xml:space="preserve"> for three weeks</w:t>
      </w:r>
    </w:p>
    <w:p w14:paraId="2E5E3209" w14:textId="77777777" w:rsidR="0050073E" w:rsidRDefault="00000000">
      <w:pPr>
        <w:keepNext/>
        <w:keepLines/>
        <w:spacing w:before="200" w:after="30"/>
      </w:pPr>
      <w:r>
        <w:rPr>
          <w:rFonts w:ascii="Calibri" w:eastAsia="Calibri" w:hAnsi="Calibri" w:cs="Calibri"/>
          <w:b/>
          <w:bCs/>
          <w:color w:val="1F2A4A"/>
          <w:sz w:val="21"/>
          <w:szCs w:val="21"/>
        </w:rPr>
        <w:t>What you will demonstrate on demo day</w:t>
      </w:r>
      <w:r>
        <w:rPr>
          <w:rFonts w:ascii="Calibri" w:eastAsia="Calibri" w:hAnsi="Calibri" w:cs="Calibri"/>
          <w:color w:val="5B6480"/>
          <w:sz w:val="18"/>
          <w:szCs w:val="18"/>
        </w:rPr>
        <w:t xml:space="preserve">   50–100 words</w:t>
      </w:r>
    </w:p>
    <w:p w14:paraId="6EB256F6" w14:textId="77777777" w:rsidR="0050073E" w:rsidRDefault="00000000">
      <w:pPr>
        <w:keepNext/>
        <w:keepLines/>
        <w:spacing w:after="60"/>
      </w:pPr>
      <w:r>
        <w:rPr>
          <w:rFonts w:ascii="Calibri" w:eastAsia="Calibri" w:hAnsi="Calibri" w:cs="Calibri"/>
          <w:i/>
          <w:iCs/>
          <w:color w:val="5B6480"/>
          <w:sz w:val="18"/>
          <w:szCs w:val="18"/>
        </w:rPr>
        <w:t>Describe the thing a person will see working in Week 3. Be concrete: what goes in, what comes out, who operates it.</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29CB5351"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4ABF1773" w14:textId="77777777" w:rsidR="0050073E" w:rsidRDefault="00000000">
            <w:pPr>
              <w:spacing w:line="228" w:lineRule="auto"/>
            </w:pPr>
            <w:r>
              <w:rPr>
                <w:rFonts w:ascii="Calibri" w:eastAsia="Calibri" w:hAnsi="Calibri"/>
                <w:color w:val="1F2937"/>
                <w:sz w:val="15"/>
              </w:rPr>
              <w:t>A user will type an IT problem in natural language. The system will classify it, retrieve the three most similar approved knowledge cases, and show troubleshooting steps. The user can ask a local RAG chatbot a follow-up question grounded in those records. If unresolved, the interface will demonstrate escalation to a Help Desk ticket. The whole demo will run locally without a public AI or Internet dependency.</w:t>
            </w:r>
          </w:p>
          <w:p w14:paraId="1FF368D3" w14:textId="77777777" w:rsidR="0050073E" w:rsidRDefault="0050073E"/>
          <w:p w14:paraId="58093C85" w14:textId="77777777" w:rsidR="0050073E" w:rsidRDefault="0050073E"/>
          <w:p w14:paraId="75639A4C" w14:textId="77777777" w:rsidR="0050073E" w:rsidRDefault="0050073E"/>
          <w:p w14:paraId="0923499A" w14:textId="77777777" w:rsidR="0050073E" w:rsidRDefault="0050073E"/>
        </w:tc>
      </w:tr>
    </w:tbl>
    <w:p w14:paraId="78481101" w14:textId="77777777" w:rsidR="0050073E" w:rsidRDefault="00000000">
      <w:pPr>
        <w:keepNext/>
        <w:keepLines/>
        <w:spacing w:before="200" w:after="30"/>
      </w:pPr>
      <w:r>
        <w:rPr>
          <w:rFonts w:ascii="Calibri" w:eastAsia="Calibri" w:hAnsi="Calibri" w:cs="Calibri"/>
          <w:b/>
          <w:bCs/>
          <w:color w:val="1F2A4A"/>
          <w:sz w:val="21"/>
          <w:szCs w:val="21"/>
        </w:rPr>
        <w:t>Explicitly out of scope</w:t>
      </w:r>
      <w:r>
        <w:rPr>
          <w:rFonts w:ascii="Calibri" w:eastAsia="Calibri" w:hAnsi="Calibri" w:cs="Calibri"/>
          <w:color w:val="5B6480"/>
          <w:sz w:val="18"/>
          <w:szCs w:val="18"/>
        </w:rPr>
        <w:t xml:space="preserve">   list</w:t>
      </w:r>
    </w:p>
    <w:p w14:paraId="7FC1579C" w14:textId="77777777" w:rsidR="0050073E" w:rsidRDefault="00000000">
      <w:pPr>
        <w:keepNext/>
        <w:keepLines/>
        <w:spacing w:after="60"/>
      </w:pPr>
      <w:r>
        <w:rPr>
          <w:rFonts w:ascii="Calibri" w:eastAsia="Calibri" w:hAnsi="Calibri" w:cs="Calibri"/>
          <w:i/>
          <w:iCs/>
          <w:color w:val="5B6480"/>
          <w:sz w:val="18"/>
          <w:szCs w:val="18"/>
        </w:rPr>
        <w:t>What you are deliberately not building. A proposal with nothing in this field has not been scoped.</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5FE90718"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374AEC71" w14:textId="77777777" w:rsidR="0050073E" w:rsidRDefault="00000000">
            <w:pPr>
              <w:spacing w:line="228" w:lineRule="auto"/>
            </w:pPr>
            <w:r>
              <w:rPr>
                <w:rFonts w:ascii="Calibri" w:eastAsia="Calibri" w:hAnsi="Calibri"/>
                <w:color w:val="1F2937"/>
                <w:sz w:val="15"/>
              </w:rPr>
              <w:t>• Full production Help Desk/workshop and inventory scheduling</w:t>
            </w:r>
            <w:r>
              <w:br/>
            </w:r>
            <w:r>
              <w:rPr>
                <w:rFonts w:ascii="Calibri" w:eastAsia="Calibri" w:hAnsi="Calibri"/>
                <w:color w:val="1F2937"/>
                <w:sz w:val="15"/>
              </w:rPr>
              <w:t>• Live sensitive organizational data or production accounts</w:t>
            </w:r>
            <w:r>
              <w:br/>
            </w:r>
            <w:r>
              <w:rPr>
                <w:rFonts w:ascii="Calibri" w:eastAsia="Calibri" w:hAnsi="Calibri"/>
                <w:color w:val="1F2937"/>
                <w:sz w:val="15"/>
              </w:rPr>
              <w:t>• Training a large language model from scratch</w:t>
            </w:r>
            <w:r>
              <w:br/>
            </w:r>
            <w:r>
              <w:rPr>
                <w:rFonts w:ascii="Calibri" w:eastAsia="Calibri" w:hAnsi="Calibri"/>
                <w:color w:val="1F2937"/>
                <w:sz w:val="15"/>
              </w:rPr>
              <w:t>• Automatic command execution, installation, or autonomous repair</w:t>
            </w:r>
            <w:r>
              <w:br/>
            </w:r>
            <w:r>
              <w:rPr>
                <w:rFonts w:ascii="Calibri" w:eastAsia="Calibri" w:hAnsi="Calibri"/>
                <w:color w:val="1F2937"/>
                <w:sz w:val="15"/>
              </w:rPr>
              <w:t>• Full hardware diagnosis, predictive maintenance, and production deployment</w:t>
            </w:r>
          </w:p>
          <w:p w14:paraId="505D6CC3" w14:textId="77777777" w:rsidR="0050073E" w:rsidRDefault="0050073E"/>
          <w:p w14:paraId="2B225A25" w14:textId="77777777" w:rsidR="0050073E" w:rsidRDefault="0050073E"/>
        </w:tc>
      </w:tr>
    </w:tbl>
    <w:p w14:paraId="09C212C4" w14:textId="77777777" w:rsidR="0050073E" w:rsidRDefault="00000000">
      <w:pPr>
        <w:pStyle w:val="Heading1"/>
        <w:spacing w:before="340" w:after="40"/>
      </w:pPr>
      <w:proofErr w:type="gramStart"/>
      <w:r>
        <w:rPr>
          <w:rFonts w:ascii="Cambria" w:eastAsia="Cambria" w:hAnsi="Cambria" w:cs="Cambria"/>
          <w:b/>
          <w:bCs/>
          <w:color w:val="0F7B6C"/>
          <w:sz w:val="26"/>
          <w:szCs w:val="26"/>
        </w:rPr>
        <w:lastRenderedPageBreak/>
        <w:t xml:space="preserve">H  </w:t>
      </w:r>
      <w:r>
        <w:rPr>
          <w:rFonts w:ascii="Cambria" w:eastAsia="Cambria" w:hAnsi="Cambria" w:cs="Cambria"/>
          <w:b/>
          <w:bCs/>
          <w:color w:val="1F2A4A"/>
          <w:sz w:val="26"/>
          <w:szCs w:val="26"/>
        </w:rPr>
        <w:t>How</w:t>
      </w:r>
      <w:proofErr w:type="gramEnd"/>
      <w:r>
        <w:rPr>
          <w:rFonts w:ascii="Cambria" w:eastAsia="Cambria" w:hAnsi="Cambria" w:cs="Cambria"/>
          <w:b/>
          <w:bCs/>
          <w:color w:val="1F2A4A"/>
          <w:sz w:val="26"/>
          <w:szCs w:val="26"/>
        </w:rPr>
        <w:t xml:space="preserve"> you will know it works</w:t>
      </w:r>
    </w:p>
    <w:p w14:paraId="7556A405" w14:textId="77777777" w:rsidR="0050073E" w:rsidRDefault="00000000">
      <w:pPr>
        <w:keepNext/>
        <w:keepLines/>
        <w:spacing w:before="200" w:after="30"/>
      </w:pPr>
      <w:r>
        <w:rPr>
          <w:rFonts w:ascii="Calibri" w:eastAsia="Calibri" w:hAnsi="Calibri" w:cs="Calibri"/>
          <w:b/>
          <w:bCs/>
          <w:color w:val="1F2A4A"/>
          <w:sz w:val="21"/>
          <w:szCs w:val="21"/>
        </w:rPr>
        <w:t>Metric and target</w:t>
      </w:r>
    </w:p>
    <w:p w14:paraId="17DF4436" w14:textId="77777777" w:rsidR="0050073E" w:rsidRDefault="00000000">
      <w:pPr>
        <w:keepNext/>
        <w:keepLines/>
        <w:spacing w:after="60"/>
      </w:pPr>
      <w:r>
        <w:rPr>
          <w:rFonts w:ascii="Calibri" w:eastAsia="Calibri" w:hAnsi="Calibri" w:cs="Calibri"/>
          <w:i/>
          <w:iCs/>
          <w:color w:val="5B6480"/>
          <w:sz w:val="18"/>
          <w:szCs w:val="18"/>
        </w:rPr>
        <w:t>How the system's quality is measured, and what number would count as success. “It works” is not a metric. If you do not yet know the right metric, say which candidates you are considering.</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7D0A26A9"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6B4890C6" w14:textId="77777777" w:rsidR="0050073E" w:rsidRDefault="00000000">
            <w:pPr>
              <w:spacing w:line="228" w:lineRule="auto"/>
            </w:pPr>
            <w:r>
              <w:rPr>
                <w:rFonts w:ascii="Calibri" w:eastAsia="Calibri" w:hAnsi="Calibri"/>
                <w:color w:val="1F2937"/>
                <w:sz w:val="15"/>
              </w:rPr>
              <w:t>Primary target: Top-3 semantic retrieval accuracy ≥85% on a held-out set. Secondary targets: incident category accuracy ≥80% and ≥80% of chatbot answers supported by retrieved knowledge. We will also record response time, targeting ≤15 seconds for an end-to-end chatbot response on the development laptop.</w:t>
            </w:r>
          </w:p>
          <w:p w14:paraId="59E6EEDE" w14:textId="77777777" w:rsidR="0050073E" w:rsidRDefault="0050073E"/>
          <w:p w14:paraId="0B66AD11" w14:textId="77777777" w:rsidR="0050073E" w:rsidRDefault="0050073E"/>
        </w:tc>
      </w:tr>
    </w:tbl>
    <w:p w14:paraId="097A1829" w14:textId="77777777" w:rsidR="0050073E" w:rsidRDefault="00000000">
      <w:pPr>
        <w:keepNext/>
        <w:keepLines/>
        <w:spacing w:before="200" w:after="30"/>
      </w:pPr>
      <w:r>
        <w:rPr>
          <w:rFonts w:ascii="Calibri" w:eastAsia="Calibri" w:hAnsi="Calibri" w:cs="Calibri"/>
          <w:b/>
          <w:bCs/>
          <w:color w:val="1F2A4A"/>
          <w:sz w:val="21"/>
          <w:szCs w:val="21"/>
        </w:rPr>
        <w:t>Evaluation set</w:t>
      </w:r>
    </w:p>
    <w:p w14:paraId="2BFD8CA0" w14:textId="77777777" w:rsidR="0050073E" w:rsidRDefault="00000000">
      <w:pPr>
        <w:keepNext/>
        <w:keepLines/>
        <w:spacing w:after="60"/>
      </w:pPr>
      <w:r>
        <w:rPr>
          <w:rFonts w:ascii="Calibri" w:eastAsia="Calibri" w:hAnsi="Calibri" w:cs="Calibri"/>
          <w:i/>
          <w:iCs/>
          <w:color w:val="5B6480"/>
          <w:sz w:val="18"/>
          <w:szCs w:val="18"/>
        </w:rPr>
        <w:t>What you will test against, how many examples, and where the correct answers come from. Building a small test set by hand is usually the highest-value hour of the whole sprint.</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676354CE"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3908A4A7" w14:textId="77777777" w:rsidR="0050073E" w:rsidRDefault="00000000">
            <w:pPr>
              <w:spacing w:line="228" w:lineRule="auto"/>
            </w:pPr>
            <w:r>
              <w:rPr>
                <w:rFonts w:ascii="Calibri" w:eastAsia="Calibri" w:hAnsi="Calibri"/>
                <w:color w:val="1F2937"/>
                <w:sz w:val="15"/>
              </w:rPr>
              <w:t>A held-out set of 60–80 synthetic/anonymized incidents not used for final tuning. Each case will have a manually assigned category and accepted knowledge-</w:t>
            </w:r>
            <w:proofErr w:type="spellStart"/>
            <w:r>
              <w:rPr>
                <w:rFonts w:ascii="Calibri" w:eastAsia="Calibri" w:hAnsi="Calibri"/>
                <w:color w:val="1F2937"/>
                <w:sz w:val="15"/>
              </w:rPr>
              <w:t>base</w:t>
            </w:r>
            <w:proofErr w:type="spellEnd"/>
            <w:r>
              <w:rPr>
                <w:rFonts w:ascii="Calibri" w:eastAsia="Calibri" w:hAnsi="Calibri"/>
                <w:color w:val="1F2937"/>
                <w:sz w:val="15"/>
              </w:rPr>
              <w:t xml:space="preserve"> solution. We will include straightforward, ambiguous, software, and hardware descriptions and compare outputs with these reference answers.</w:t>
            </w:r>
          </w:p>
          <w:p w14:paraId="1BA15BEF" w14:textId="77777777" w:rsidR="0050073E" w:rsidRDefault="0050073E"/>
          <w:p w14:paraId="18509B52" w14:textId="77777777" w:rsidR="0050073E" w:rsidRDefault="0050073E"/>
        </w:tc>
      </w:tr>
    </w:tbl>
    <w:p w14:paraId="68B94FA1"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I  </w:t>
      </w:r>
      <w:r>
        <w:rPr>
          <w:rFonts w:ascii="Cambria" w:eastAsia="Cambria" w:hAnsi="Cambria" w:cs="Cambria"/>
          <w:b/>
          <w:bCs/>
          <w:color w:val="1F2A4A"/>
          <w:sz w:val="26"/>
          <w:szCs w:val="26"/>
        </w:rPr>
        <w:t>Risks</w:t>
      </w:r>
      <w:proofErr w:type="gramEnd"/>
      <w:r>
        <w:rPr>
          <w:rFonts w:ascii="Cambria" w:eastAsia="Cambria" w:hAnsi="Cambria" w:cs="Cambria"/>
          <w:b/>
          <w:bCs/>
          <w:color w:val="1F2A4A"/>
          <w:sz w:val="26"/>
          <w:szCs w:val="26"/>
        </w:rPr>
        <w:t xml:space="preserve"> and considerations</w:t>
      </w:r>
    </w:p>
    <w:p w14:paraId="2830C9CD" w14:textId="77777777" w:rsidR="0050073E" w:rsidRDefault="00000000">
      <w:pPr>
        <w:keepNext/>
        <w:keepLines/>
        <w:spacing w:before="200" w:after="30"/>
      </w:pPr>
      <w:r>
        <w:rPr>
          <w:rFonts w:ascii="Calibri" w:eastAsia="Calibri" w:hAnsi="Calibri" w:cs="Calibri"/>
          <w:b/>
          <w:bCs/>
          <w:color w:val="1F2A4A"/>
          <w:sz w:val="21"/>
          <w:szCs w:val="21"/>
        </w:rPr>
        <w:t>Main risks</w:t>
      </w:r>
      <w:r>
        <w:rPr>
          <w:rFonts w:ascii="Calibri" w:eastAsia="Calibri" w:hAnsi="Calibri" w:cs="Calibri"/>
          <w:color w:val="5B6480"/>
          <w:sz w:val="18"/>
          <w:szCs w:val="18"/>
        </w:rPr>
        <w:t xml:space="preserve">   two or three, each with what you would do about it</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5AE2B5FA"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72BA900A" w14:textId="77777777" w:rsidR="0050073E" w:rsidRDefault="00000000">
            <w:pPr>
              <w:spacing w:line="228" w:lineRule="auto"/>
            </w:pPr>
            <w:r>
              <w:rPr>
                <w:rFonts w:ascii="Calibri" w:eastAsia="Calibri" w:hAnsi="Calibri"/>
                <w:color w:val="1F2937"/>
                <w:sz w:val="15"/>
              </w:rPr>
              <w:t>1) Local LLM slow on CPU → use a small quantized model; retrieval/classification remain the core MVP.</w:t>
            </w:r>
            <w:r>
              <w:br/>
            </w:r>
            <w:r>
              <w:rPr>
                <w:rFonts w:ascii="Calibri" w:eastAsia="Calibri" w:hAnsi="Calibri"/>
                <w:color w:val="1F2937"/>
                <w:sz w:val="15"/>
              </w:rPr>
              <w:t>2) Real data unavailable → use the prepared synthetic/anonymized dataset.</w:t>
            </w:r>
            <w:r>
              <w:br/>
            </w:r>
            <w:r>
              <w:rPr>
                <w:rFonts w:ascii="Calibri" w:eastAsia="Calibri" w:hAnsi="Calibri"/>
                <w:color w:val="1F2937"/>
                <w:sz w:val="15"/>
              </w:rPr>
              <w:t>3) Hallucination/overconfidence → RAG over approved knowledge, uncertainty handling, and human escalation.</w:t>
            </w:r>
          </w:p>
          <w:p w14:paraId="7A34D647" w14:textId="77777777" w:rsidR="0050073E" w:rsidRDefault="0050073E"/>
          <w:p w14:paraId="580D4B5E" w14:textId="77777777" w:rsidR="0050073E" w:rsidRDefault="0050073E"/>
          <w:p w14:paraId="11112C71" w14:textId="77777777" w:rsidR="0050073E" w:rsidRDefault="0050073E"/>
        </w:tc>
      </w:tr>
    </w:tbl>
    <w:p w14:paraId="466C2A3C" w14:textId="77777777" w:rsidR="0050073E" w:rsidRDefault="00000000">
      <w:pPr>
        <w:keepNext/>
        <w:keepLines/>
        <w:spacing w:before="200" w:after="30"/>
      </w:pPr>
      <w:r>
        <w:rPr>
          <w:rFonts w:ascii="Calibri" w:eastAsia="Calibri" w:hAnsi="Calibri" w:cs="Calibri"/>
          <w:b/>
          <w:bCs/>
          <w:color w:val="1F2A4A"/>
          <w:sz w:val="21"/>
          <w:szCs w:val="21"/>
        </w:rPr>
        <w:t>Legal, ethical and reliability considerations</w:t>
      </w:r>
      <w:r>
        <w:rPr>
          <w:rFonts w:ascii="Calibri" w:eastAsia="Calibri" w:hAnsi="Calibri" w:cs="Calibri"/>
          <w:color w:val="5B6480"/>
          <w:sz w:val="18"/>
          <w:szCs w:val="18"/>
        </w:rPr>
        <w:t xml:space="preserve">   40–100 words</w:t>
      </w:r>
    </w:p>
    <w:p w14:paraId="3E9D27A6" w14:textId="77777777" w:rsidR="0050073E" w:rsidRDefault="00000000">
      <w:pPr>
        <w:keepNext/>
        <w:keepLines/>
        <w:spacing w:after="60"/>
      </w:pPr>
      <w:r>
        <w:rPr>
          <w:rFonts w:ascii="Calibri" w:eastAsia="Calibri" w:hAnsi="Calibri" w:cs="Calibri"/>
          <w:i/>
          <w:iCs/>
          <w:color w:val="5B6480"/>
          <w:sz w:val="18"/>
          <w:szCs w:val="18"/>
        </w:rPr>
        <w:t>Who could be harmed if the system is wrong, and how wrong it is likely to be. Cover any personal data, consent, or confidentiality question, and say what a person rather than the system should decide.</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0BDC15CB"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2E06DBB4" w14:textId="77777777" w:rsidR="0050073E" w:rsidRDefault="00000000">
            <w:pPr>
              <w:spacing w:line="228" w:lineRule="auto"/>
            </w:pPr>
            <w:r>
              <w:rPr>
                <w:rFonts w:ascii="Calibri" w:eastAsia="Calibri" w:hAnsi="Calibri"/>
                <w:color w:val="1F2937"/>
                <w:sz w:val="15"/>
              </w:rPr>
              <w:t>Incorrect AI advice could waste time or encourage an unsuitable technical action. Phase 1 uses only synthetic or anonymized data. The AI will not execute commands, install packages, or make final hardware decisions; it only suggests actions grounded in approved knowledge. Unsupported or low-confidence cases go to a human. Future real-data use would require authorization, access controls, audit logging, and confidentiality safeguards.</w:t>
            </w:r>
          </w:p>
          <w:p w14:paraId="58275E68" w14:textId="77777777" w:rsidR="0050073E" w:rsidRDefault="0050073E"/>
          <w:p w14:paraId="795DA9B3" w14:textId="77777777" w:rsidR="0050073E" w:rsidRDefault="0050073E"/>
          <w:p w14:paraId="194423C7" w14:textId="77777777" w:rsidR="0050073E" w:rsidRDefault="0050073E"/>
          <w:p w14:paraId="661D448F" w14:textId="77777777" w:rsidR="0050073E" w:rsidRDefault="0050073E"/>
        </w:tc>
      </w:tr>
    </w:tbl>
    <w:p w14:paraId="153CB92E"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J  </w:t>
      </w:r>
      <w:r>
        <w:rPr>
          <w:rFonts w:ascii="Cambria" w:eastAsia="Cambria" w:hAnsi="Cambria" w:cs="Cambria"/>
          <w:b/>
          <w:bCs/>
          <w:color w:val="1F2A4A"/>
          <w:sz w:val="26"/>
          <w:szCs w:val="26"/>
        </w:rPr>
        <w:t>Work</w:t>
      </w:r>
      <w:proofErr w:type="gramEnd"/>
      <w:r>
        <w:rPr>
          <w:rFonts w:ascii="Cambria" w:eastAsia="Cambria" w:hAnsi="Cambria" w:cs="Cambria"/>
          <w:b/>
          <w:bCs/>
          <w:color w:val="1F2A4A"/>
          <w:sz w:val="26"/>
          <w:szCs w:val="26"/>
        </w:rPr>
        <w:t xml:space="preserve"> plan</w:t>
      </w:r>
    </w:p>
    <w:p w14:paraId="5598E889" w14:textId="77777777" w:rsidR="0050073E" w:rsidRDefault="00000000">
      <w:pPr>
        <w:keepNext/>
        <w:keepLines/>
        <w:spacing w:after="60"/>
      </w:pPr>
      <w:r>
        <w:rPr>
          <w:rFonts w:ascii="Calibri" w:eastAsia="Calibri" w:hAnsi="Calibri" w:cs="Calibri"/>
          <w:i/>
          <w:iCs/>
          <w:color w:val="5B6480"/>
          <w:sz w:val="18"/>
          <w:szCs w:val="18"/>
        </w:rPr>
        <w:t>One objective and one demonstrable deliverable per week. Week 3 ends with the demonstration.</w:t>
      </w:r>
    </w:p>
    <w:tbl>
      <w:tblPr>
        <w:tblW w:w="9640" w:type="dxa"/>
        <w:tblLayout w:type="fixed"/>
        <w:tblCellMar>
          <w:top w:w="100" w:type="dxa"/>
          <w:left w:w="140" w:type="dxa"/>
          <w:bottom w:w="100" w:type="dxa"/>
          <w:right w:w="140" w:type="dxa"/>
        </w:tblCellMar>
        <w:tblLook w:val="04A0" w:firstRow="1" w:lastRow="0" w:firstColumn="1" w:lastColumn="0" w:noHBand="0" w:noVBand="1"/>
      </w:tblPr>
      <w:tblGrid>
        <w:gridCol w:w="1499"/>
        <w:gridCol w:w="4601"/>
        <w:gridCol w:w="3540"/>
      </w:tblGrid>
      <w:tr w:rsidR="0050073E" w14:paraId="2DF53492" w14:textId="77777777">
        <w:trPr>
          <w:tblHeader/>
        </w:trPr>
        <w:tc>
          <w:tcPr>
            <w:tcW w:w="1499" w:type="dxa"/>
            <w:tcBorders>
              <w:top w:val="single" w:sz="4" w:space="0" w:color="C6CDDC"/>
              <w:left w:val="single" w:sz="4" w:space="0" w:color="C6CDDC"/>
              <w:bottom w:val="single" w:sz="4" w:space="0" w:color="000000"/>
              <w:right w:val="single" w:sz="4" w:space="0" w:color="000000"/>
            </w:tcBorders>
            <w:shd w:val="clear" w:color="auto" w:fill="1F2A4A"/>
          </w:tcPr>
          <w:p w14:paraId="661DACE7" w14:textId="77777777" w:rsidR="0050073E" w:rsidRDefault="00000000">
            <w:r>
              <w:rPr>
                <w:rFonts w:ascii="Calibri" w:eastAsia="Calibri" w:hAnsi="Calibri" w:cs="Calibri"/>
                <w:b/>
                <w:bCs/>
                <w:color w:val="FFFFFF"/>
                <w:sz w:val="19"/>
                <w:szCs w:val="19"/>
              </w:rPr>
              <w:t>Week</w:t>
            </w:r>
          </w:p>
        </w:tc>
        <w:tc>
          <w:tcPr>
            <w:tcW w:w="4601" w:type="dxa"/>
            <w:tcBorders>
              <w:top w:val="single" w:sz="4" w:space="0" w:color="C6CDDC"/>
              <w:left w:val="single" w:sz="4" w:space="0" w:color="000000"/>
              <w:bottom w:val="single" w:sz="4" w:space="0" w:color="000000"/>
              <w:right w:val="single" w:sz="4" w:space="0" w:color="000000"/>
            </w:tcBorders>
            <w:shd w:val="clear" w:color="auto" w:fill="1F2A4A"/>
          </w:tcPr>
          <w:p w14:paraId="1B7F11A8" w14:textId="77777777" w:rsidR="0050073E" w:rsidRDefault="00000000">
            <w:r>
              <w:rPr>
                <w:rFonts w:ascii="Calibri" w:eastAsia="Calibri" w:hAnsi="Calibri" w:cs="Calibri"/>
                <w:b/>
                <w:bCs/>
                <w:color w:val="FFFFFF"/>
                <w:sz w:val="19"/>
                <w:szCs w:val="19"/>
              </w:rPr>
              <w:t>Objective</w:t>
            </w:r>
          </w:p>
        </w:tc>
        <w:tc>
          <w:tcPr>
            <w:tcW w:w="3540" w:type="dxa"/>
            <w:tcBorders>
              <w:top w:val="single" w:sz="4" w:space="0" w:color="C6CDDC"/>
              <w:left w:val="single" w:sz="4" w:space="0" w:color="000000"/>
              <w:bottom w:val="single" w:sz="4" w:space="0" w:color="000000"/>
              <w:right w:val="single" w:sz="4" w:space="0" w:color="C6CDDC"/>
            </w:tcBorders>
            <w:shd w:val="clear" w:color="auto" w:fill="1F2A4A"/>
          </w:tcPr>
          <w:p w14:paraId="74D5178B" w14:textId="77777777" w:rsidR="0050073E" w:rsidRDefault="00000000">
            <w:r>
              <w:rPr>
                <w:rFonts w:ascii="Calibri" w:eastAsia="Calibri" w:hAnsi="Calibri" w:cs="Calibri"/>
                <w:b/>
                <w:bCs/>
                <w:color w:val="FFFFFF"/>
                <w:sz w:val="19"/>
                <w:szCs w:val="19"/>
              </w:rPr>
              <w:t>Deliverable at the Tuesday session</w:t>
            </w:r>
          </w:p>
        </w:tc>
      </w:tr>
      <w:tr w:rsidR="0050073E" w14:paraId="1267F3D3" w14:textId="77777777">
        <w:trPr>
          <w:cantSplit/>
          <w:trHeight w:val="700"/>
        </w:trPr>
        <w:tc>
          <w:tcPr>
            <w:tcW w:w="1499" w:type="dxa"/>
            <w:tcBorders>
              <w:top w:val="single" w:sz="4" w:space="0" w:color="000000"/>
              <w:left w:val="single" w:sz="4" w:space="0" w:color="C6CDDC"/>
              <w:bottom w:val="single" w:sz="4" w:space="0" w:color="000000"/>
              <w:right w:val="single" w:sz="4" w:space="0" w:color="000000"/>
            </w:tcBorders>
            <w:shd w:val="clear" w:color="auto" w:fill="F2F4F8"/>
          </w:tcPr>
          <w:p w14:paraId="32EE8F4B" w14:textId="77777777" w:rsidR="0050073E" w:rsidRDefault="00000000">
            <w:r>
              <w:rPr>
                <w:rFonts w:ascii="Calibri" w:eastAsia="Calibri" w:hAnsi="Calibri" w:cs="Calibri"/>
                <w:b/>
                <w:bCs/>
                <w:color w:val="1F2A4A"/>
              </w:rPr>
              <w:t>Week 1</w:t>
            </w:r>
          </w:p>
        </w:tc>
        <w:tc>
          <w:tcPr>
            <w:tcW w:w="4601" w:type="dxa"/>
            <w:tcBorders>
              <w:top w:val="single" w:sz="4" w:space="0" w:color="000000"/>
              <w:left w:val="single" w:sz="4" w:space="0" w:color="000000"/>
              <w:bottom w:val="single" w:sz="4" w:space="0" w:color="000000"/>
              <w:right w:val="single" w:sz="4" w:space="0" w:color="000000"/>
            </w:tcBorders>
            <w:vAlign w:val="center"/>
          </w:tcPr>
          <w:p w14:paraId="04FC0A50" w14:textId="77777777" w:rsidR="0050073E" w:rsidRDefault="00000000">
            <w:pPr>
              <w:spacing w:line="228" w:lineRule="auto"/>
            </w:pPr>
            <w:r>
              <w:rPr>
                <w:rFonts w:ascii="Calibri" w:eastAsia="Calibri" w:hAnsi="Calibri"/>
                <w:color w:val="1F2937"/>
                <w:sz w:val="15"/>
              </w:rPr>
              <w:t>Define taxonomy/data schema; build local project skeleton and semantic-search baseline.</w:t>
            </w:r>
          </w:p>
        </w:tc>
        <w:tc>
          <w:tcPr>
            <w:tcW w:w="3540" w:type="dxa"/>
            <w:tcBorders>
              <w:top w:val="single" w:sz="4" w:space="0" w:color="000000"/>
              <w:left w:val="single" w:sz="4" w:space="0" w:color="000000"/>
              <w:bottom w:val="single" w:sz="4" w:space="0" w:color="000000"/>
              <w:right w:val="single" w:sz="4" w:space="0" w:color="C6CDDC"/>
            </w:tcBorders>
            <w:vAlign w:val="center"/>
          </w:tcPr>
          <w:p w14:paraId="54245F46" w14:textId="77777777" w:rsidR="0050073E" w:rsidRDefault="00000000">
            <w:pPr>
              <w:spacing w:line="228" w:lineRule="auto"/>
            </w:pPr>
            <w:r>
              <w:rPr>
                <w:rFonts w:ascii="Calibri" w:eastAsia="Calibri" w:hAnsi="Calibri"/>
                <w:color w:val="1F2937"/>
                <w:sz w:val="15"/>
              </w:rPr>
              <w:t>50–100 cases, working local UI/API, and Top-3 retrieval demo.</w:t>
            </w:r>
          </w:p>
        </w:tc>
      </w:tr>
      <w:tr w:rsidR="0050073E" w14:paraId="274E24DC" w14:textId="77777777">
        <w:trPr>
          <w:cantSplit/>
          <w:trHeight w:val="700"/>
        </w:trPr>
        <w:tc>
          <w:tcPr>
            <w:tcW w:w="1499" w:type="dxa"/>
            <w:tcBorders>
              <w:top w:val="single" w:sz="4" w:space="0" w:color="000000"/>
              <w:left w:val="single" w:sz="4" w:space="0" w:color="C6CDDC"/>
              <w:bottom w:val="single" w:sz="4" w:space="0" w:color="000000"/>
              <w:right w:val="single" w:sz="4" w:space="0" w:color="000000"/>
            </w:tcBorders>
            <w:shd w:val="clear" w:color="auto" w:fill="F2F4F8"/>
          </w:tcPr>
          <w:p w14:paraId="39018EA4" w14:textId="77777777" w:rsidR="0050073E" w:rsidRDefault="00000000">
            <w:r>
              <w:rPr>
                <w:rFonts w:ascii="Calibri" w:eastAsia="Calibri" w:hAnsi="Calibri" w:cs="Calibri"/>
                <w:b/>
                <w:bCs/>
                <w:color w:val="1F2A4A"/>
              </w:rPr>
              <w:t>Week 2</w:t>
            </w:r>
          </w:p>
        </w:tc>
        <w:tc>
          <w:tcPr>
            <w:tcW w:w="4601" w:type="dxa"/>
            <w:tcBorders>
              <w:top w:val="single" w:sz="4" w:space="0" w:color="000000"/>
              <w:left w:val="single" w:sz="4" w:space="0" w:color="000000"/>
              <w:bottom w:val="single" w:sz="4" w:space="0" w:color="000000"/>
              <w:right w:val="single" w:sz="4" w:space="0" w:color="000000"/>
            </w:tcBorders>
            <w:vAlign w:val="center"/>
          </w:tcPr>
          <w:p w14:paraId="0BC9EAC5" w14:textId="77777777" w:rsidR="0050073E" w:rsidRDefault="00000000">
            <w:pPr>
              <w:spacing w:line="228" w:lineRule="auto"/>
            </w:pPr>
            <w:r>
              <w:rPr>
                <w:rFonts w:ascii="Calibri" w:eastAsia="Calibri" w:hAnsi="Calibri"/>
                <w:color w:val="1F2937"/>
                <w:sz w:val="15"/>
              </w:rPr>
              <w:t>Integrate classification, local RAG chatbot, escalation flow, and evaluation harness.</w:t>
            </w:r>
          </w:p>
        </w:tc>
        <w:tc>
          <w:tcPr>
            <w:tcW w:w="3540" w:type="dxa"/>
            <w:tcBorders>
              <w:top w:val="single" w:sz="4" w:space="0" w:color="000000"/>
              <w:left w:val="single" w:sz="4" w:space="0" w:color="000000"/>
              <w:bottom w:val="single" w:sz="4" w:space="0" w:color="000000"/>
              <w:right w:val="single" w:sz="4" w:space="0" w:color="C6CDDC"/>
            </w:tcBorders>
            <w:vAlign w:val="center"/>
          </w:tcPr>
          <w:p w14:paraId="5C403C17" w14:textId="77777777" w:rsidR="0050073E" w:rsidRDefault="00000000">
            <w:pPr>
              <w:spacing w:line="228" w:lineRule="auto"/>
            </w:pPr>
            <w:r>
              <w:rPr>
                <w:rFonts w:ascii="Calibri" w:eastAsia="Calibri" w:hAnsi="Calibri"/>
                <w:color w:val="1F2937"/>
                <w:sz w:val="15"/>
              </w:rPr>
              <w:t>End-to-end local prototype plus first evaluation results.</w:t>
            </w:r>
          </w:p>
        </w:tc>
      </w:tr>
      <w:tr w:rsidR="0050073E" w14:paraId="52461A9E" w14:textId="77777777">
        <w:trPr>
          <w:cantSplit/>
          <w:trHeight w:val="700"/>
        </w:trPr>
        <w:tc>
          <w:tcPr>
            <w:tcW w:w="1499" w:type="dxa"/>
            <w:tcBorders>
              <w:top w:val="single" w:sz="4" w:space="0" w:color="000000"/>
              <w:left w:val="single" w:sz="4" w:space="0" w:color="C6CDDC"/>
              <w:bottom w:val="single" w:sz="4" w:space="0" w:color="C6CDDC"/>
              <w:right w:val="single" w:sz="4" w:space="0" w:color="000000"/>
            </w:tcBorders>
            <w:shd w:val="clear" w:color="auto" w:fill="F2F4F8"/>
          </w:tcPr>
          <w:p w14:paraId="7BE8D1FA" w14:textId="77777777" w:rsidR="0050073E" w:rsidRDefault="00000000">
            <w:r>
              <w:rPr>
                <w:rFonts w:ascii="Calibri" w:eastAsia="Calibri" w:hAnsi="Calibri" w:cs="Calibri"/>
                <w:b/>
                <w:bCs/>
                <w:color w:val="1F2A4A"/>
              </w:rPr>
              <w:lastRenderedPageBreak/>
              <w:t>Week 3</w:t>
            </w:r>
          </w:p>
        </w:tc>
        <w:tc>
          <w:tcPr>
            <w:tcW w:w="4601" w:type="dxa"/>
            <w:tcBorders>
              <w:top w:val="single" w:sz="4" w:space="0" w:color="000000"/>
              <w:left w:val="single" w:sz="4" w:space="0" w:color="000000"/>
              <w:bottom w:val="single" w:sz="4" w:space="0" w:color="C6CDDC"/>
              <w:right w:val="single" w:sz="4" w:space="0" w:color="000000"/>
            </w:tcBorders>
            <w:vAlign w:val="center"/>
          </w:tcPr>
          <w:p w14:paraId="2DCC5DA8" w14:textId="77777777" w:rsidR="0050073E" w:rsidRDefault="00000000">
            <w:pPr>
              <w:spacing w:line="228" w:lineRule="auto"/>
            </w:pPr>
            <w:r>
              <w:rPr>
                <w:rFonts w:ascii="Calibri" w:eastAsia="Calibri" w:hAnsi="Calibri"/>
                <w:color w:val="1F2937"/>
                <w:sz w:val="15"/>
              </w:rPr>
              <w:t>Tune on held-out cases; improve UI; document security, limitations, and architecture.</w:t>
            </w:r>
          </w:p>
        </w:tc>
        <w:tc>
          <w:tcPr>
            <w:tcW w:w="3540" w:type="dxa"/>
            <w:tcBorders>
              <w:top w:val="single" w:sz="4" w:space="0" w:color="000000"/>
              <w:left w:val="single" w:sz="4" w:space="0" w:color="000000"/>
              <w:bottom w:val="single" w:sz="4" w:space="0" w:color="C6CDDC"/>
              <w:right w:val="single" w:sz="4" w:space="0" w:color="C6CDDC"/>
            </w:tcBorders>
            <w:vAlign w:val="center"/>
          </w:tcPr>
          <w:p w14:paraId="1431B6FF" w14:textId="77777777" w:rsidR="0050073E" w:rsidRDefault="00000000">
            <w:pPr>
              <w:spacing w:line="228" w:lineRule="auto"/>
            </w:pPr>
            <w:r>
              <w:rPr>
                <w:rFonts w:ascii="Calibri" w:eastAsia="Calibri" w:hAnsi="Calibri"/>
                <w:color w:val="1F2937"/>
                <w:sz w:val="15"/>
              </w:rPr>
              <w:t>Live offline demo, final metrics, architecture diagram, and presentation.</w:t>
            </w:r>
          </w:p>
        </w:tc>
      </w:tr>
    </w:tbl>
    <w:p w14:paraId="66781243" w14:textId="77777777" w:rsidR="0050073E" w:rsidRDefault="00000000">
      <w:pPr>
        <w:keepNext/>
        <w:keepLines/>
        <w:spacing w:before="200" w:after="30"/>
      </w:pPr>
      <w:r>
        <w:rPr>
          <w:rFonts w:ascii="Calibri" w:eastAsia="Calibri" w:hAnsi="Calibri" w:cs="Calibri"/>
          <w:b/>
          <w:bCs/>
          <w:color w:val="1F2A4A"/>
          <w:sz w:val="21"/>
          <w:szCs w:val="21"/>
        </w:rPr>
        <w:t>Division of work between the two of you</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28146584"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27617FA4" w14:textId="77777777" w:rsidR="0050073E" w:rsidRDefault="00000000">
            <w:pPr>
              <w:spacing w:line="228" w:lineRule="auto"/>
            </w:pPr>
            <w:r>
              <w:rPr>
                <w:rFonts w:ascii="Calibri" w:eastAsia="Calibri" w:hAnsi="Calibri"/>
                <w:color w:val="1F2937"/>
                <w:sz w:val="15"/>
              </w:rPr>
              <w:t>Member 1: web/backend integration, ticket flow, database, and UI. Member 2: dataset, embeddings/RAG, and evaluation. Both: testing, security review, documentation, and presentation.</w:t>
            </w:r>
          </w:p>
          <w:p w14:paraId="626A6E40" w14:textId="77777777" w:rsidR="0050073E" w:rsidRDefault="0050073E"/>
        </w:tc>
      </w:tr>
    </w:tbl>
    <w:p w14:paraId="318751BF"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K  </w:t>
      </w:r>
      <w:r>
        <w:rPr>
          <w:rFonts w:ascii="Cambria" w:eastAsia="Cambria" w:hAnsi="Cambria" w:cs="Cambria"/>
          <w:b/>
          <w:bCs/>
          <w:color w:val="1F2A4A"/>
          <w:sz w:val="26"/>
          <w:szCs w:val="26"/>
        </w:rPr>
        <w:t>Support</w:t>
      </w:r>
      <w:proofErr w:type="gramEnd"/>
      <w:r>
        <w:rPr>
          <w:rFonts w:ascii="Cambria" w:eastAsia="Cambria" w:hAnsi="Cambria" w:cs="Cambria"/>
          <w:b/>
          <w:bCs/>
          <w:color w:val="1F2A4A"/>
          <w:sz w:val="26"/>
          <w:szCs w:val="26"/>
        </w:rPr>
        <w:t xml:space="preserve"> and resources needed</w:t>
      </w:r>
    </w:p>
    <w:p w14:paraId="2F57C93B" w14:textId="77777777" w:rsidR="0050073E" w:rsidRDefault="00000000">
      <w:pPr>
        <w:keepNext/>
        <w:keepLines/>
        <w:spacing w:before="200" w:after="30"/>
      </w:pPr>
      <w:r>
        <w:rPr>
          <w:rFonts w:ascii="Calibri" w:eastAsia="Calibri" w:hAnsi="Calibri" w:cs="Calibri"/>
          <w:b/>
          <w:bCs/>
          <w:color w:val="1F2A4A"/>
          <w:sz w:val="21"/>
          <w:szCs w:val="21"/>
        </w:rPr>
        <w:t>Hardware, access or accounts you will need beyond a laptop and Claude Code</w:t>
      </w:r>
    </w:p>
    <w:p w14:paraId="55CFA2CA" w14:textId="77777777" w:rsidR="0050073E" w:rsidRDefault="00000000">
      <w:pPr>
        <w:keepNext/>
        <w:keepLines/>
        <w:spacing w:after="60"/>
      </w:pPr>
      <w:r>
        <w:rPr>
          <w:rFonts w:ascii="Calibri" w:eastAsia="Calibri" w:hAnsi="Calibri" w:cs="Calibri"/>
          <w:i/>
          <w:iCs/>
          <w:color w:val="5B6480"/>
          <w:sz w:val="18"/>
          <w:szCs w:val="18"/>
        </w:rPr>
        <w:t xml:space="preserve">For example: a GPU, access to a dataset or system, a contact in a partner </w:t>
      </w:r>
      <w:proofErr w:type="spellStart"/>
      <w:r>
        <w:rPr>
          <w:rFonts w:ascii="Calibri" w:eastAsia="Calibri" w:hAnsi="Calibri" w:cs="Calibri"/>
          <w:i/>
          <w:iCs/>
          <w:color w:val="5B6480"/>
          <w:sz w:val="18"/>
          <w:szCs w:val="18"/>
        </w:rPr>
        <w:t>organisation</w:t>
      </w:r>
      <w:proofErr w:type="spellEnd"/>
      <w:r>
        <w:rPr>
          <w:rFonts w:ascii="Calibri" w:eastAsia="Calibri" w:hAnsi="Calibri" w:cs="Calibri"/>
          <w:i/>
          <w:iCs/>
          <w:color w:val="5B6480"/>
          <w:sz w:val="18"/>
          <w:szCs w:val="18"/>
        </w:rPr>
        <w:t xml:space="preserve">, a specific software </w:t>
      </w:r>
      <w:proofErr w:type="spellStart"/>
      <w:r>
        <w:rPr>
          <w:rFonts w:ascii="Calibri" w:eastAsia="Calibri" w:hAnsi="Calibri" w:cs="Calibri"/>
          <w:i/>
          <w:iCs/>
          <w:color w:val="5B6480"/>
          <w:sz w:val="18"/>
          <w:szCs w:val="18"/>
        </w:rPr>
        <w:t>licence</w:t>
      </w:r>
      <w:proofErr w:type="spellEnd"/>
      <w:r>
        <w:rPr>
          <w:rFonts w:ascii="Calibri" w:eastAsia="Calibri" w:hAnsi="Calibri" w:cs="Calibri"/>
          <w:i/>
          <w:iCs/>
          <w:color w:val="5B6480"/>
          <w:sz w:val="18"/>
          <w:szCs w:val="18"/>
        </w:rPr>
        <w:t>.</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01A38BE9"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19A50EBB" w14:textId="77777777" w:rsidR="0050073E" w:rsidRDefault="00000000">
            <w:pPr>
              <w:spacing w:line="228" w:lineRule="auto"/>
            </w:pPr>
            <w:r>
              <w:rPr>
                <w:rFonts w:ascii="Calibri" w:eastAsia="Calibri" w:hAnsi="Calibri"/>
                <w:color w:val="1F2937"/>
                <w:sz w:val="15"/>
              </w:rPr>
              <w:t>The current laptop is sufficient for the MVP. We may need permission for anonymized historical examples and optional short access to a GPU workstation if the local chatbot is too slow. Models/packages will be stored locally; no production cloud AI account is required.</w:t>
            </w:r>
          </w:p>
          <w:p w14:paraId="6C32CC43" w14:textId="77777777" w:rsidR="0050073E" w:rsidRDefault="0050073E"/>
          <w:p w14:paraId="73D3063F" w14:textId="77777777" w:rsidR="0050073E" w:rsidRDefault="0050073E"/>
        </w:tc>
      </w:tr>
    </w:tbl>
    <w:p w14:paraId="7A3B2835" w14:textId="77777777" w:rsidR="0050073E" w:rsidRDefault="00000000">
      <w:pPr>
        <w:keepNext/>
        <w:keepLines/>
        <w:spacing w:before="200" w:after="30"/>
      </w:pPr>
      <w:r>
        <w:rPr>
          <w:rFonts w:ascii="Calibri" w:eastAsia="Calibri" w:hAnsi="Calibri" w:cs="Calibri"/>
          <w:b/>
          <w:bCs/>
          <w:color w:val="1F2A4A"/>
          <w:sz w:val="21"/>
          <w:szCs w:val="21"/>
        </w:rPr>
        <w:t>Where you expect to need coaching</w:t>
      </w:r>
    </w:p>
    <w:p w14:paraId="4A826CCB" w14:textId="77777777" w:rsidR="0050073E" w:rsidRDefault="00000000">
      <w:pPr>
        <w:keepNext/>
        <w:keepLines/>
        <w:spacing w:after="60"/>
      </w:pPr>
      <w:r>
        <w:rPr>
          <w:rFonts w:ascii="Calibri" w:eastAsia="Calibri" w:hAnsi="Calibri" w:cs="Calibri"/>
          <w:i/>
          <w:iCs/>
          <w:color w:val="5B6480"/>
          <w:sz w:val="18"/>
          <w:szCs w:val="18"/>
        </w:rPr>
        <w:t>Naming a gap now is how you get help early rather than in Week 3.</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7A06C3C7" w14:textId="77777777">
        <w:trPr>
          <w:cantSplit/>
        </w:trPr>
        <w:tc>
          <w:tcPr>
            <w:tcW w:w="9640" w:type="dxa"/>
            <w:tcBorders>
              <w:top w:val="single" w:sz="4" w:space="0" w:color="C6CDDC"/>
              <w:left w:val="single" w:sz="4" w:space="0" w:color="C6CDDC"/>
              <w:bottom w:val="single" w:sz="4" w:space="0" w:color="C6CDDC"/>
              <w:right w:val="single" w:sz="4" w:space="0" w:color="C6CDDC"/>
            </w:tcBorders>
            <w:vAlign w:val="center"/>
          </w:tcPr>
          <w:p w14:paraId="08949093" w14:textId="77777777" w:rsidR="0050073E" w:rsidRDefault="00000000">
            <w:pPr>
              <w:spacing w:line="228" w:lineRule="auto"/>
            </w:pPr>
            <w:r>
              <w:rPr>
                <w:rFonts w:ascii="Calibri" w:eastAsia="Calibri" w:hAnsi="Calibri"/>
                <w:color w:val="1F2937"/>
                <w:sz w:val="15"/>
              </w:rPr>
              <w:t>We expect coaching on choosing a small local LLM, retrieval thresholds, RAG grounding/hallucination evaluation, and a secure offline deployment path for a later institutional pilot.</w:t>
            </w:r>
          </w:p>
          <w:p w14:paraId="467B0F4C" w14:textId="77777777" w:rsidR="0050073E" w:rsidRDefault="0050073E"/>
        </w:tc>
      </w:tr>
    </w:tbl>
    <w:p w14:paraId="70919C15"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L  </w:t>
      </w:r>
      <w:r>
        <w:rPr>
          <w:rFonts w:ascii="Cambria" w:eastAsia="Cambria" w:hAnsi="Cambria" w:cs="Cambria"/>
          <w:b/>
          <w:bCs/>
          <w:color w:val="1F2A4A"/>
          <w:sz w:val="26"/>
          <w:szCs w:val="26"/>
        </w:rPr>
        <w:t>Before</w:t>
      </w:r>
      <w:proofErr w:type="gramEnd"/>
      <w:r>
        <w:rPr>
          <w:rFonts w:ascii="Cambria" w:eastAsia="Cambria" w:hAnsi="Cambria" w:cs="Cambria"/>
          <w:b/>
          <w:bCs/>
          <w:color w:val="1F2A4A"/>
          <w:sz w:val="26"/>
          <w:szCs w:val="26"/>
        </w:rPr>
        <w:t xml:space="preserve"> you submit</w:t>
      </w:r>
    </w:p>
    <w:p w14:paraId="1D1DB5F6" w14:textId="77777777" w:rsidR="0050073E" w:rsidRDefault="00000000">
      <w:pPr>
        <w:keepNext/>
        <w:keepLines/>
        <w:spacing w:after="60"/>
      </w:pPr>
      <w:r>
        <w:rPr>
          <w:rFonts w:ascii="Calibri" w:eastAsia="Calibri" w:hAnsi="Calibri" w:cs="Calibri"/>
          <w:i/>
          <w:iCs/>
          <w:color w:val="5B6480"/>
          <w:sz w:val="18"/>
          <w:szCs w:val="18"/>
        </w:rPr>
        <w:t>Tick each item. If you cannot tick one, that is the part of the proposal to fix.</w:t>
      </w:r>
    </w:p>
    <w:p w14:paraId="17DA5A3D"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Our problem statement describes a problem, not a solution.</w:t>
      </w:r>
    </w:p>
    <w:p w14:paraId="2EC48EA8"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We can name what data we will use, and a fallback if we cannot get it.</w:t>
      </w:r>
    </w:p>
    <w:p w14:paraId="45A19B39"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Our demo-day deliverable could realistically be built in three weeks by two people.</w:t>
      </w:r>
    </w:p>
    <w:p w14:paraId="63CCAB87"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We have written something in the “out of scope” field.</w:t>
      </w:r>
    </w:p>
    <w:p w14:paraId="3DDD415F"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We have a metric with a target number, and something to test against.</w:t>
      </w:r>
    </w:p>
    <w:p w14:paraId="6C219F7E"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We have considered who could be harmed if the system is wrong.</w:t>
      </w:r>
    </w:p>
    <w:p w14:paraId="60F097A3"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Both of us have read the whole form and agree with it.</w:t>
      </w:r>
    </w:p>
    <w:p w14:paraId="08F63397" w14:textId="77777777" w:rsidR="0050073E" w:rsidRDefault="00000000">
      <w:pPr>
        <w:pStyle w:val="Heading1"/>
        <w:spacing w:before="340" w:after="40"/>
      </w:pPr>
      <w:proofErr w:type="gramStart"/>
      <w:r>
        <w:rPr>
          <w:rFonts w:ascii="Cambria" w:eastAsia="Cambria" w:hAnsi="Cambria" w:cs="Cambria"/>
          <w:b/>
          <w:bCs/>
          <w:color w:val="0F7B6C"/>
          <w:sz w:val="26"/>
          <w:szCs w:val="26"/>
        </w:rPr>
        <w:t xml:space="preserve">M  </w:t>
      </w:r>
      <w:r>
        <w:rPr>
          <w:rFonts w:ascii="Cambria" w:eastAsia="Cambria" w:hAnsi="Cambria" w:cs="Cambria"/>
          <w:b/>
          <w:bCs/>
          <w:color w:val="1F2A4A"/>
          <w:sz w:val="26"/>
          <w:szCs w:val="26"/>
        </w:rPr>
        <w:t>Declaration</w:t>
      </w:r>
      <w:proofErr w:type="gramEnd"/>
    </w:p>
    <w:p w14:paraId="6825E67E" w14:textId="77777777" w:rsidR="0050073E" w:rsidRDefault="00000000">
      <w:pPr>
        <w:spacing w:after="120"/>
      </w:pPr>
      <w:r>
        <w:rPr>
          <w:rFonts w:ascii="Calibri" w:eastAsia="Calibri" w:hAnsi="Calibri" w:cs="Calibri"/>
          <w:color w:val="222222"/>
        </w:rPr>
        <w:t>We confirm that this proposal is our own work, that we will document any use of AI-assisted tooling including Claude Code, and that we will be able to explain the technical decisions and the code we submit.</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3400"/>
        <w:gridCol w:w="6240"/>
      </w:tblGrid>
      <w:tr w:rsidR="0050073E" w14:paraId="20BE9A7A" w14:textId="77777777">
        <w:trPr>
          <w:cantSplit/>
        </w:trPr>
        <w:tc>
          <w:tcPr>
            <w:tcW w:w="3400" w:type="dxa"/>
            <w:tcBorders>
              <w:top w:val="single" w:sz="4" w:space="0" w:color="C6CDDC"/>
              <w:left w:val="single" w:sz="4" w:space="0" w:color="C6CDDC"/>
              <w:bottom w:val="single" w:sz="4" w:space="0" w:color="000000"/>
              <w:right w:val="single" w:sz="4" w:space="0" w:color="000000"/>
            </w:tcBorders>
            <w:shd w:val="clear" w:color="auto" w:fill="F2F4F8"/>
          </w:tcPr>
          <w:p w14:paraId="11086A49" w14:textId="77777777" w:rsidR="0050073E" w:rsidRDefault="00000000">
            <w:r>
              <w:rPr>
                <w:rFonts w:ascii="Calibri" w:eastAsia="Calibri" w:hAnsi="Calibri" w:cs="Calibri"/>
                <w:b/>
                <w:bCs/>
                <w:color w:val="1F2A4A"/>
              </w:rPr>
              <w:t>Member 1 — signature</w:t>
            </w:r>
          </w:p>
        </w:tc>
        <w:tc>
          <w:tcPr>
            <w:tcW w:w="6239" w:type="dxa"/>
            <w:tcBorders>
              <w:top w:val="single" w:sz="4" w:space="0" w:color="C6CDDC"/>
              <w:left w:val="single" w:sz="4" w:space="0" w:color="000000"/>
              <w:bottom w:val="single" w:sz="4" w:space="0" w:color="000000"/>
              <w:right w:val="single" w:sz="4" w:space="0" w:color="C6CDDC"/>
            </w:tcBorders>
          </w:tcPr>
          <w:p w14:paraId="0AE22553" w14:textId="77777777" w:rsidR="0050073E" w:rsidRDefault="0050073E"/>
        </w:tc>
      </w:tr>
      <w:tr w:rsidR="0050073E" w14:paraId="6BF75A8F" w14:textId="77777777">
        <w:trPr>
          <w:cantSplit/>
        </w:trPr>
        <w:tc>
          <w:tcPr>
            <w:tcW w:w="3400" w:type="dxa"/>
            <w:tcBorders>
              <w:top w:val="single" w:sz="4" w:space="0" w:color="000000"/>
              <w:left w:val="single" w:sz="4" w:space="0" w:color="C6CDDC"/>
              <w:bottom w:val="single" w:sz="4" w:space="0" w:color="000000"/>
              <w:right w:val="single" w:sz="4" w:space="0" w:color="000000"/>
            </w:tcBorders>
            <w:shd w:val="clear" w:color="auto" w:fill="F2F4F8"/>
          </w:tcPr>
          <w:p w14:paraId="4B38EC13" w14:textId="77777777" w:rsidR="0050073E" w:rsidRDefault="00000000">
            <w:r>
              <w:rPr>
                <w:rFonts w:ascii="Calibri" w:eastAsia="Calibri" w:hAnsi="Calibri" w:cs="Calibri"/>
                <w:b/>
                <w:bCs/>
                <w:color w:val="1F2A4A"/>
              </w:rPr>
              <w:t>Date</w:t>
            </w:r>
          </w:p>
        </w:tc>
        <w:tc>
          <w:tcPr>
            <w:tcW w:w="6239" w:type="dxa"/>
            <w:tcBorders>
              <w:top w:val="single" w:sz="4" w:space="0" w:color="000000"/>
              <w:left w:val="single" w:sz="4" w:space="0" w:color="000000"/>
              <w:bottom w:val="single" w:sz="4" w:space="0" w:color="000000"/>
              <w:right w:val="single" w:sz="4" w:space="0" w:color="C6CDDC"/>
            </w:tcBorders>
          </w:tcPr>
          <w:p w14:paraId="61C55FC1" w14:textId="77777777" w:rsidR="0050073E" w:rsidRDefault="0050073E"/>
        </w:tc>
      </w:tr>
      <w:tr w:rsidR="0050073E" w14:paraId="3B2CC7E3" w14:textId="77777777">
        <w:trPr>
          <w:cantSplit/>
        </w:trPr>
        <w:tc>
          <w:tcPr>
            <w:tcW w:w="3400" w:type="dxa"/>
            <w:tcBorders>
              <w:top w:val="single" w:sz="4" w:space="0" w:color="000000"/>
              <w:left w:val="single" w:sz="4" w:space="0" w:color="C6CDDC"/>
              <w:bottom w:val="single" w:sz="4" w:space="0" w:color="000000"/>
              <w:right w:val="single" w:sz="4" w:space="0" w:color="000000"/>
            </w:tcBorders>
            <w:shd w:val="clear" w:color="auto" w:fill="F2F4F8"/>
          </w:tcPr>
          <w:p w14:paraId="0B5A0BED" w14:textId="77777777" w:rsidR="0050073E" w:rsidRDefault="00000000">
            <w:r>
              <w:rPr>
                <w:rFonts w:ascii="Calibri" w:eastAsia="Calibri" w:hAnsi="Calibri" w:cs="Calibri"/>
                <w:b/>
                <w:bCs/>
                <w:color w:val="1F2A4A"/>
              </w:rPr>
              <w:t>Member 2 — signature</w:t>
            </w:r>
          </w:p>
        </w:tc>
        <w:tc>
          <w:tcPr>
            <w:tcW w:w="6239" w:type="dxa"/>
            <w:tcBorders>
              <w:top w:val="single" w:sz="4" w:space="0" w:color="000000"/>
              <w:left w:val="single" w:sz="4" w:space="0" w:color="000000"/>
              <w:bottom w:val="single" w:sz="4" w:space="0" w:color="000000"/>
              <w:right w:val="single" w:sz="4" w:space="0" w:color="C6CDDC"/>
            </w:tcBorders>
          </w:tcPr>
          <w:p w14:paraId="18882CD6" w14:textId="77777777" w:rsidR="0050073E" w:rsidRDefault="0050073E"/>
        </w:tc>
      </w:tr>
      <w:tr w:rsidR="0050073E" w14:paraId="7BB0A3BD" w14:textId="77777777">
        <w:trPr>
          <w:cantSplit/>
        </w:trPr>
        <w:tc>
          <w:tcPr>
            <w:tcW w:w="3400" w:type="dxa"/>
            <w:tcBorders>
              <w:top w:val="single" w:sz="4" w:space="0" w:color="000000"/>
              <w:left w:val="single" w:sz="4" w:space="0" w:color="C6CDDC"/>
              <w:bottom w:val="single" w:sz="4" w:space="0" w:color="C6CDDC"/>
              <w:right w:val="single" w:sz="4" w:space="0" w:color="000000"/>
            </w:tcBorders>
            <w:shd w:val="clear" w:color="auto" w:fill="F2F4F8"/>
          </w:tcPr>
          <w:p w14:paraId="3FFD2782" w14:textId="77777777" w:rsidR="0050073E" w:rsidRDefault="00000000">
            <w:r>
              <w:rPr>
                <w:rFonts w:ascii="Calibri" w:eastAsia="Calibri" w:hAnsi="Calibri" w:cs="Calibri"/>
                <w:b/>
                <w:bCs/>
                <w:color w:val="1F2A4A"/>
              </w:rPr>
              <w:lastRenderedPageBreak/>
              <w:t>Date</w:t>
            </w:r>
          </w:p>
        </w:tc>
        <w:tc>
          <w:tcPr>
            <w:tcW w:w="6239" w:type="dxa"/>
            <w:tcBorders>
              <w:top w:val="single" w:sz="4" w:space="0" w:color="000000"/>
              <w:left w:val="single" w:sz="4" w:space="0" w:color="000000"/>
              <w:bottom w:val="single" w:sz="4" w:space="0" w:color="C6CDDC"/>
              <w:right w:val="single" w:sz="4" w:space="0" w:color="C6CDDC"/>
            </w:tcBorders>
          </w:tcPr>
          <w:p w14:paraId="6DE16A1C" w14:textId="77777777" w:rsidR="0050073E" w:rsidRDefault="0050073E"/>
        </w:tc>
      </w:tr>
    </w:tbl>
    <w:p w14:paraId="42867555" w14:textId="77777777" w:rsidR="0050073E" w:rsidRDefault="00000000">
      <w:r>
        <w:br w:type="page"/>
      </w:r>
    </w:p>
    <w:p w14:paraId="3B501878" w14:textId="77777777" w:rsidR="0050073E" w:rsidRDefault="00000000">
      <w:pPr>
        <w:pStyle w:val="Heading1"/>
        <w:spacing w:before="0" w:after="40"/>
      </w:pPr>
      <w:r>
        <w:rPr>
          <w:rFonts w:ascii="Cambria" w:eastAsia="Cambria" w:hAnsi="Cambria" w:cs="Cambria"/>
          <w:b/>
          <w:bCs/>
          <w:color w:val="1F2A4A"/>
          <w:sz w:val="26"/>
          <w:szCs w:val="26"/>
        </w:rPr>
        <w:lastRenderedPageBreak/>
        <w:t>For coordination team use only</w:t>
      </w:r>
    </w:p>
    <w:p w14:paraId="0AC77E3A" w14:textId="77777777" w:rsidR="0050073E" w:rsidRDefault="00000000">
      <w:pPr>
        <w:keepNext/>
        <w:keepLines/>
        <w:spacing w:after="60"/>
      </w:pPr>
      <w:r>
        <w:rPr>
          <w:rFonts w:ascii="Calibri" w:eastAsia="Calibri" w:hAnsi="Calibri" w:cs="Calibri"/>
          <w:i/>
          <w:iCs/>
          <w:color w:val="5B6480"/>
          <w:sz w:val="18"/>
          <w:szCs w:val="18"/>
        </w:rPr>
        <w:t>Not to be completed by participants.</w:t>
      </w:r>
    </w:p>
    <w:p w14:paraId="22422740" w14:textId="77777777" w:rsidR="0050073E" w:rsidRDefault="00000000">
      <w:pPr>
        <w:keepNext/>
        <w:keepLines/>
        <w:spacing w:before="200" w:after="30"/>
      </w:pPr>
      <w:r>
        <w:rPr>
          <w:rFonts w:ascii="Calibri" w:eastAsia="Calibri" w:hAnsi="Calibri" w:cs="Calibri"/>
          <w:b/>
          <w:bCs/>
          <w:color w:val="1F2A4A"/>
          <w:sz w:val="21"/>
          <w:szCs w:val="21"/>
        </w:rPr>
        <w:t>Decision</w:t>
      </w:r>
    </w:p>
    <w:p w14:paraId="5EE89438"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Approved as proposed</w:t>
      </w:r>
    </w:p>
    <w:p w14:paraId="1B8B1D9C"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Approved with the scope changes noted below</w:t>
      </w:r>
    </w:p>
    <w:p w14:paraId="42FBA76A" w14:textId="77777777" w:rsidR="0050073E" w:rsidRDefault="00000000">
      <w:pPr>
        <w:spacing w:after="90"/>
        <w:ind w:left="200"/>
      </w:pPr>
      <w:r>
        <w:rPr>
          <w:rFonts w:ascii="Calibri" w:eastAsia="Calibri" w:hAnsi="Calibri" w:cs="Calibri"/>
          <w:color w:val="1F2A4A"/>
          <w:sz w:val="24"/>
          <w:szCs w:val="24"/>
        </w:rPr>
        <w:t xml:space="preserve">☐   </w:t>
      </w:r>
      <w:r>
        <w:rPr>
          <w:rFonts w:ascii="Calibri" w:eastAsia="Calibri" w:hAnsi="Calibri" w:cs="Calibri"/>
          <w:color w:val="222222"/>
        </w:rPr>
        <w:t>Not approved — resubmit</w:t>
      </w:r>
    </w:p>
    <w:p w14:paraId="4B525AC2" w14:textId="77777777" w:rsidR="0050073E" w:rsidRDefault="00000000">
      <w:pPr>
        <w:keepNext/>
        <w:keepLines/>
        <w:spacing w:before="200" w:after="30"/>
      </w:pPr>
      <w:r>
        <w:rPr>
          <w:rFonts w:ascii="Calibri" w:eastAsia="Calibri" w:hAnsi="Calibri" w:cs="Calibri"/>
          <w:b/>
          <w:bCs/>
          <w:color w:val="1F2A4A"/>
          <w:sz w:val="21"/>
          <w:szCs w:val="21"/>
        </w:rPr>
        <w:t>Scope changes required</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5C42275E" w14:textId="77777777">
        <w:trPr>
          <w:cantSplit/>
        </w:trPr>
        <w:tc>
          <w:tcPr>
            <w:tcW w:w="9640" w:type="dxa"/>
            <w:tcBorders>
              <w:top w:val="single" w:sz="4" w:space="0" w:color="C6CDDC"/>
              <w:left w:val="single" w:sz="4" w:space="0" w:color="C6CDDC"/>
              <w:bottom w:val="single" w:sz="4" w:space="0" w:color="C6CDDC"/>
              <w:right w:val="single" w:sz="4" w:space="0" w:color="C6CDDC"/>
            </w:tcBorders>
          </w:tcPr>
          <w:p w14:paraId="3170A8BB" w14:textId="77777777" w:rsidR="0050073E" w:rsidRDefault="0050073E"/>
          <w:p w14:paraId="4A05E91F" w14:textId="77777777" w:rsidR="0050073E" w:rsidRDefault="0050073E"/>
          <w:p w14:paraId="5FCD2646" w14:textId="77777777" w:rsidR="0050073E" w:rsidRDefault="0050073E"/>
        </w:tc>
      </w:tr>
    </w:tbl>
    <w:p w14:paraId="70ED161D" w14:textId="77777777" w:rsidR="0050073E" w:rsidRDefault="00000000">
      <w:pPr>
        <w:keepNext/>
        <w:keepLines/>
        <w:spacing w:before="200" w:after="30"/>
      </w:pPr>
      <w:r>
        <w:rPr>
          <w:rFonts w:ascii="Calibri" w:eastAsia="Calibri" w:hAnsi="Calibri" w:cs="Calibri"/>
          <w:b/>
          <w:bCs/>
          <w:color w:val="1F2A4A"/>
          <w:sz w:val="21"/>
          <w:szCs w:val="21"/>
        </w:rPr>
        <w:t>Data or access to be arranged</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9640"/>
      </w:tblGrid>
      <w:tr w:rsidR="0050073E" w14:paraId="0C0DED3C" w14:textId="77777777">
        <w:trPr>
          <w:cantSplit/>
        </w:trPr>
        <w:tc>
          <w:tcPr>
            <w:tcW w:w="9640" w:type="dxa"/>
            <w:tcBorders>
              <w:top w:val="single" w:sz="4" w:space="0" w:color="C6CDDC"/>
              <w:left w:val="single" w:sz="4" w:space="0" w:color="C6CDDC"/>
              <w:bottom w:val="single" w:sz="4" w:space="0" w:color="C6CDDC"/>
              <w:right w:val="single" w:sz="4" w:space="0" w:color="C6CDDC"/>
            </w:tcBorders>
          </w:tcPr>
          <w:p w14:paraId="527655FD" w14:textId="77777777" w:rsidR="0050073E" w:rsidRDefault="0050073E"/>
          <w:p w14:paraId="20CDA3B4" w14:textId="77777777" w:rsidR="0050073E" w:rsidRDefault="0050073E"/>
        </w:tc>
      </w:tr>
    </w:tbl>
    <w:p w14:paraId="0D52DD28" w14:textId="77777777" w:rsidR="0050073E" w:rsidRDefault="00000000">
      <w:pPr>
        <w:keepNext/>
        <w:keepLines/>
        <w:spacing w:before="200" w:after="30"/>
      </w:pPr>
      <w:r>
        <w:rPr>
          <w:rFonts w:ascii="Calibri" w:eastAsia="Calibri" w:hAnsi="Calibri" w:cs="Calibri"/>
          <w:b/>
          <w:bCs/>
          <w:color w:val="1F2A4A"/>
          <w:sz w:val="21"/>
          <w:szCs w:val="21"/>
        </w:rPr>
        <w:t>Assessment against the sprint evaluation criteria</w:t>
      </w:r>
    </w:p>
    <w:p w14:paraId="3EFB1083" w14:textId="77777777" w:rsidR="0050073E" w:rsidRDefault="00000000">
      <w:pPr>
        <w:keepNext/>
        <w:keepLines/>
        <w:spacing w:after="60"/>
      </w:pPr>
      <w:r>
        <w:rPr>
          <w:rFonts w:ascii="Calibri" w:eastAsia="Calibri" w:hAnsi="Calibri" w:cs="Calibri"/>
          <w:i/>
          <w:iCs/>
          <w:color w:val="5B6480"/>
          <w:sz w:val="18"/>
          <w:szCs w:val="18"/>
        </w:rPr>
        <w:t>Criteria to be inserted once confirmed.</w:t>
      </w:r>
    </w:p>
    <w:tbl>
      <w:tblPr>
        <w:tblW w:w="9640" w:type="dxa"/>
        <w:tblLayout w:type="fixed"/>
        <w:tblCellMar>
          <w:top w:w="110" w:type="dxa"/>
          <w:left w:w="150" w:type="dxa"/>
          <w:bottom w:w="110" w:type="dxa"/>
          <w:right w:w="150" w:type="dxa"/>
        </w:tblCellMar>
        <w:tblLook w:val="04A0" w:firstRow="1" w:lastRow="0" w:firstColumn="1" w:lastColumn="0" w:noHBand="0" w:noVBand="1"/>
      </w:tblPr>
      <w:tblGrid>
        <w:gridCol w:w="3400"/>
        <w:gridCol w:w="6240"/>
      </w:tblGrid>
      <w:tr w:rsidR="0050073E" w14:paraId="05CA7C3C" w14:textId="77777777">
        <w:trPr>
          <w:cantSplit/>
        </w:trPr>
        <w:tc>
          <w:tcPr>
            <w:tcW w:w="9639" w:type="dxa"/>
            <w:gridSpan w:val="2"/>
            <w:tcBorders>
              <w:top w:val="single" w:sz="4" w:space="0" w:color="C6CDDC"/>
              <w:left w:val="single" w:sz="4" w:space="0" w:color="C6CDDC"/>
              <w:bottom w:val="single" w:sz="4" w:space="0" w:color="000000"/>
              <w:right w:val="single" w:sz="4" w:space="0" w:color="C6CDDC"/>
            </w:tcBorders>
          </w:tcPr>
          <w:p w14:paraId="40B54848" w14:textId="77777777" w:rsidR="0050073E" w:rsidRDefault="0050073E"/>
          <w:p w14:paraId="05A2D211" w14:textId="77777777" w:rsidR="0050073E" w:rsidRDefault="0050073E"/>
          <w:p w14:paraId="52619CD5" w14:textId="77777777" w:rsidR="0050073E" w:rsidRDefault="0050073E"/>
        </w:tc>
      </w:tr>
      <w:tr w:rsidR="0050073E" w14:paraId="718F3F7F" w14:textId="77777777">
        <w:trPr>
          <w:cantSplit/>
        </w:trPr>
        <w:tc>
          <w:tcPr>
            <w:tcW w:w="3400" w:type="dxa"/>
            <w:tcBorders>
              <w:top w:val="single" w:sz="4" w:space="0" w:color="000000"/>
              <w:left w:val="single" w:sz="4" w:space="0" w:color="C6CDDC"/>
              <w:bottom w:val="single" w:sz="4" w:space="0" w:color="000000"/>
              <w:right w:val="single" w:sz="4" w:space="0" w:color="000000"/>
            </w:tcBorders>
            <w:shd w:val="clear" w:color="auto" w:fill="F2F4F8"/>
          </w:tcPr>
          <w:p w14:paraId="440CD001" w14:textId="77777777" w:rsidR="0050073E" w:rsidRDefault="00000000">
            <w:r>
              <w:rPr>
                <w:rFonts w:ascii="Calibri" w:eastAsia="Calibri" w:hAnsi="Calibri" w:cs="Calibri"/>
                <w:b/>
                <w:bCs/>
                <w:color w:val="1F2A4A"/>
              </w:rPr>
              <w:t>Advisor assigned</w:t>
            </w:r>
          </w:p>
        </w:tc>
        <w:tc>
          <w:tcPr>
            <w:tcW w:w="6239" w:type="dxa"/>
            <w:tcBorders>
              <w:top w:val="single" w:sz="4" w:space="0" w:color="000000"/>
              <w:left w:val="single" w:sz="4" w:space="0" w:color="000000"/>
              <w:bottom w:val="single" w:sz="4" w:space="0" w:color="000000"/>
              <w:right w:val="single" w:sz="4" w:space="0" w:color="C6CDDC"/>
            </w:tcBorders>
          </w:tcPr>
          <w:p w14:paraId="3A9497C5" w14:textId="77777777" w:rsidR="0050073E" w:rsidRDefault="0050073E"/>
        </w:tc>
      </w:tr>
      <w:tr w:rsidR="0050073E" w14:paraId="579DAD29" w14:textId="77777777">
        <w:trPr>
          <w:cantSplit/>
        </w:trPr>
        <w:tc>
          <w:tcPr>
            <w:tcW w:w="3400" w:type="dxa"/>
            <w:tcBorders>
              <w:top w:val="single" w:sz="4" w:space="0" w:color="000000"/>
              <w:left w:val="single" w:sz="4" w:space="0" w:color="C6CDDC"/>
              <w:bottom w:val="single" w:sz="4" w:space="0" w:color="000000"/>
              <w:right w:val="single" w:sz="4" w:space="0" w:color="000000"/>
            </w:tcBorders>
            <w:shd w:val="clear" w:color="auto" w:fill="F2F4F8"/>
          </w:tcPr>
          <w:p w14:paraId="1F83F0A9" w14:textId="77777777" w:rsidR="0050073E" w:rsidRDefault="00000000">
            <w:r>
              <w:rPr>
                <w:rFonts w:ascii="Calibri" w:eastAsia="Calibri" w:hAnsi="Calibri" w:cs="Calibri"/>
                <w:b/>
                <w:bCs/>
                <w:color w:val="1F2A4A"/>
              </w:rPr>
              <w:t>Reviewed by</w:t>
            </w:r>
          </w:p>
        </w:tc>
        <w:tc>
          <w:tcPr>
            <w:tcW w:w="6239" w:type="dxa"/>
            <w:tcBorders>
              <w:top w:val="single" w:sz="4" w:space="0" w:color="000000"/>
              <w:left w:val="single" w:sz="4" w:space="0" w:color="000000"/>
              <w:bottom w:val="single" w:sz="4" w:space="0" w:color="000000"/>
              <w:right w:val="single" w:sz="4" w:space="0" w:color="C6CDDC"/>
            </w:tcBorders>
          </w:tcPr>
          <w:p w14:paraId="23B4513F" w14:textId="77777777" w:rsidR="0050073E" w:rsidRDefault="0050073E"/>
        </w:tc>
      </w:tr>
      <w:tr w:rsidR="0050073E" w14:paraId="1910F5A5" w14:textId="77777777">
        <w:trPr>
          <w:cantSplit/>
        </w:trPr>
        <w:tc>
          <w:tcPr>
            <w:tcW w:w="3400" w:type="dxa"/>
            <w:tcBorders>
              <w:top w:val="single" w:sz="4" w:space="0" w:color="000000"/>
              <w:left w:val="single" w:sz="4" w:space="0" w:color="C6CDDC"/>
              <w:bottom w:val="single" w:sz="4" w:space="0" w:color="C6CDDC"/>
              <w:right w:val="single" w:sz="4" w:space="0" w:color="000000"/>
            </w:tcBorders>
            <w:shd w:val="clear" w:color="auto" w:fill="F2F4F8"/>
          </w:tcPr>
          <w:p w14:paraId="5708DE7A" w14:textId="77777777" w:rsidR="0050073E" w:rsidRDefault="00000000">
            <w:r>
              <w:rPr>
                <w:rFonts w:ascii="Calibri" w:eastAsia="Calibri" w:hAnsi="Calibri" w:cs="Calibri"/>
                <w:b/>
                <w:bCs/>
                <w:color w:val="1F2A4A"/>
              </w:rPr>
              <w:t>Date</w:t>
            </w:r>
          </w:p>
        </w:tc>
        <w:tc>
          <w:tcPr>
            <w:tcW w:w="6239" w:type="dxa"/>
            <w:tcBorders>
              <w:top w:val="single" w:sz="4" w:space="0" w:color="000000"/>
              <w:left w:val="single" w:sz="4" w:space="0" w:color="000000"/>
              <w:bottom w:val="single" w:sz="4" w:space="0" w:color="C6CDDC"/>
              <w:right w:val="single" w:sz="4" w:space="0" w:color="C6CDDC"/>
            </w:tcBorders>
          </w:tcPr>
          <w:p w14:paraId="0A4BCD55" w14:textId="77777777" w:rsidR="0050073E" w:rsidRDefault="0050073E"/>
        </w:tc>
      </w:tr>
    </w:tbl>
    <w:p w14:paraId="3AAC8486" w14:textId="77777777" w:rsidR="009452A6" w:rsidRDefault="009452A6"/>
    <w:sectPr w:rsidR="009452A6">
      <w:footerReference w:type="even" r:id="rId6"/>
      <w:footerReference w:type="default" r:id="rId7"/>
      <w:footerReference w:type="first" r:id="rId8"/>
      <w:pgSz w:w="12240" w:h="15840"/>
      <w:pgMar w:top="1150" w:right="1300" w:bottom="1150" w:left="1300"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DD7B1" w14:textId="77777777" w:rsidR="009452A6" w:rsidRDefault="009452A6">
      <w:r>
        <w:separator/>
      </w:r>
    </w:p>
  </w:endnote>
  <w:endnote w:type="continuationSeparator" w:id="0">
    <w:p w14:paraId="377A5AE3" w14:textId="77777777" w:rsidR="009452A6" w:rsidRDefault="00945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206D" w14:textId="77777777" w:rsidR="0050073E" w:rsidRDefault="005007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2EC7" w14:textId="77777777" w:rsidR="0050073E" w:rsidRDefault="00000000">
    <w:pPr>
      <w:jc w:val="center"/>
    </w:pPr>
    <w:r>
      <w:rPr>
        <w:rFonts w:ascii="Calibri" w:eastAsia="Calibri" w:hAnsi="Calibri" w:cs="Calibri"/>
        <w:color w:val="5B6480"/>
        <w:sz w:val="17"/>
        <w:szCs w:val="17"/>
      </w:rPr>
      <w:t xml:space="preserve">Project Proposal Form   ·   page </w:t>
    </w:r>
    <w:r>
      <w:fldChar w:fldCharType="begin"/>
    </w:r>
    <w:r>
      <w:instrText xml:space="preserve"> PAGE </w:instrText>
    </w:r>
    <w:r>
      <w:fldChar w:fldCharType="separate"/>
    </w:r>
    <w:r>
      <w:t>6</w:t>
    </w:r>
    <w:r>
      <w:fldChar w:fldCharType="end"/>
    </w:r>
    <w:r>
      <w:rPr>
        <w:rFonts w:ascii="Calibri" w:eastAsia="Calibri" w:hAnsi="Calibri" w:cs="Calibri"/>
        <w:color w:val="5B6480"/>
        <w:sz w:val="17"/>
        <w:szCs w:val="17"/>
      </w:rPr>
      <w:t xml:space="preserve"> of </w:t>
    </w:r>
    <w:fldSimple w:instr=" NUMPAGES ">
      <w: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3680" w14:textId="77777777" w:rsidR="0050073E" w:rsidRDefault="00000000">
    <w:pPr>
      <w:jc w:val="center"/>
    </w:pPr>
    <w:r>
      <w:rPr>
        <w:rFonts w:ascii="Calibri" w:eastAsia="Calibri" w:hAnsi="Calibri" w:cs="Calibri"/>
        <w:color w:val="5B6480"/>
        <w:sz w:val="17"/>
        <w:szCs w:val="17"/>
      </w:rPr>
      <w:t xml:space="preserve">Project Proposal Form   ·   page </w:t>
    </w:r>
    <w:r>
      <w:fldChar w:fldCharType="begin"/>
    </w:r>
    <w:r>
      <w:instrText xml:space="preserve"> PAGE </w:instrText>
    </w:r>
    <w:r>
      <w:fldChar w:fldCharType="separate"/>
    </w:r>
    <w:r>
      <w:t>6</w:t>
    </w:r>
    <w:r>
      <w:fldChar w:fldCharType="end"/>
    </w:r>
    <w:r>
      <w:rPr>
        <w:rFonts w:ascii="Calibri" w:eastAsia="Calibri" w:hAnsi="Calibri" w:cs="Calibri"/>
        <w:color w:val="5B6480"/>
        <w:sz w:val="17"/>
        <w:szCs w:val="17"/>
      </w:rPr>
      <w:t xml:space="preserve"> of </w:t>
    </w:r>
    <w:fldSimple w:instr=" NUMPAGES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5702" w14:textId="77777777" w:rsidR="009452A6" w:rsidRDefault="009452A6">
      <w:r>
        <w:separator/>
      </w:r>
    </w:p>
  </w:footnote>
  <w:footnote w:type="continuationSeparator" w:id="0">
    <w:p w14:paraId="01088E82" w14:textId="77777777" w:rsidR="009452A6" w:rsidRDefault="009452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3E"/>
    <w:rsid w:val="0050073E"/>
    <w:rsid w:val="009341B3"/>
    <w:rsid w:val="009452A6"/>
    <w:rsid w:val="00AB4D02"/>
    <w:rsid w:val="00C71781"/>
    <w:rsid w:val="00F02D3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9BDEC"/>
  <w15:docId w15:val="{676F3115-F289-4183-B16F-CBD447FF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Noto Sans Devanagar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1772</Words>
  <Characters>10106</Characters>
  <Application>Microsoft Office Word</Application>
  <DocSecurity>0</DocSecurity>
  <Lines>84</Lines>
  <Paragraphs>23</Paragraphs>
  <ScaleCrop>false</ScaleCrop>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Project Implementation Sprint — Project Proposal Form</dc:title>
  <dc:subject/>
  <dc:creator>Sprint Coordination Team</dc:creator>
  <dc:description/>
  <cp:lastModifiedBy>bachar yahya</cp:lastModifiedBy>
  <cp:revision>2</cp:revision>
  <dcterms:created xsi:type="dcterms:W3CDTF">2026-08-13T14:19:00Z</dcterms:created>
  <dcterms:modified xsi:type="dcterms:W3CDTF">2026-08-13T14:19:00Z</dcterms:modified>
  <dc:language>en-US</dc:language>
</cp:coreProperties>
</file>