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c>
          <w:tcPr>
            <w:tcW w:type="dxa" w:w="3685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{TuVanQLDA.Ten}</w:t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5"/>
              </w:rPr>
              <w:t>Số: {SoVanBan}</w:t>
            </w:r>
          </w:p>
        </w:tc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5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sz w:val="25"/>
              </w:rPr>
              <w:t>{DiaDiem}, {Ngay}</w:t>
            </w:r>
          </w:p>
        </w:tc>
      </w:tr>
    </w:tbl>
    <w:p/>
    <w:p>
      <w:pPr>
        <w:spacing w:after="120"/>
        <w:jc w:val="center"/>
      </w:pPr>
      <w:r>
        <w:rPr>
          <w:b/>
          <w:i w:val="0"/>
          <w:sz w:val="28"/>
        </w:rPr>
        <w:t>BIÊN BẢN NGHIỆM THU CÔNG VIỆC XÂY DỰNG</w:t>
      </w:r>
    </w:p>
    <w:p>
      <w:pPr>
        <w:jc w:val="both"/>
      </w:pPr>
      <w:r>
        <w:rPr>
          <w:b w:val="0"/>
        </w:rPr>
        <w:t xml:space="preserve">Dự án: </w:t>
      </w:r>
      <w:r>
        <w:t>{DuAn.Ten}</w:t>
      </w:r>
    </w:p>
    <w:p>
      <w:pPr>
        <w:jc w:val="both"/>
      </w:pPr>
      <w:r>
        <w:rPr>
          <w:b w:val="0"/>
        </w:rPr>
        <w:t xml:space="preserve">Địa điểm: </w:t>
      </w:r>
      <w:r>
        <w:t>{DuAn.DiaDiem}</w:t>
      </w:r>
    </w:p>
    <w:p>
      <w:pPr>
        <w:jc w:val="both"/>
      </w:pPr>
      <w:r>
        <w:rPr>
          <w:b w:val="0"/>
        </w:rPr>
        <w:t xml:space="preserve">Chủ đầu tư: </w:t>
      </w:r>
      <w:r>
        <w:t>{ChuDauTu.Ten}</w:t>
      </w:r>
    </w:p>
    <w:p>
      <w:pPr>
        <w:jc w:val="both"/>
      </w:pPr>
      <w:r>
        <w:rPr>
          <w:b w:val="0"/>
        </w:rPr>
        <w:t xml:space="preserve">Gói thầu: </w:t>
      </w:r>
      <w:r>
        <w:t>{GoiThau.Ma} - {GoiThau.Ten}</w:t>
      </w:r>
    </w:p>
    <w:p>
      <w:pPr>
        <w:jc w:val="both"/>
      </w:pPr>
      <w:r>
        <w:rPr>
          <w:b w:val="0"/>
        </w:rPr>
        <w:t xml:space="preserve">Hợp đồng số: </w:t>
      </w:r>
      <w:r>
        <w:t>{HopDong.So} ngày {HopDong.Ngay}</w:t>
      </w:r>
    </w:p>
    <w:p>
      <w:pPr>
        <w:jc w:val="both"/>
      </w:pPr>
      <w:r>
        <w:rPr>
          <w:b w:val="0"/>
        </w:rPr>
        <w:t xml:space="preserve">Nhà thầu: </w:t>
      </w:r>
      <w:r>
        <w:t>{NhaThau.Ten}</w:t>
      </w:r>
    </w:p>
    <w:p>
      <w:pPr>
        <w:jc w:val="both"/>
      </w:pPr>
      <w:r>
        <w:rPr>
          <w:b w:val="0"/>
        </w:rPr>
        <w:t xml:space="preserve">Công việc nghiệm thu: </w:t>
      </w:r>
      <w:r>
        <w:t>{CongViecNghiemThu}</w:t>
      </w:r>
    </w:p>
    <w:p>
      <w:pPr>
        <w:jc w:val="both"/>
      </w:pPr>
      <w:r>
        <w:rPr>
          <w:b w:val="0"/>
        </w:rPr>
        <w:t xml:space="preserve">Vị trí: </w:t>
      </w:r>
      <w:r>
        <w:t>{ViTri}</w:t>
      </w:r>
    </w:p>
    <w:p>
      <w:r>
        <w:rPr>
          <w:b/>
          <w:i w:val="0"/>
        </w:rPr>
        <w:t>I. THÀNH PHẦN TRỰC TIẾP NGHIỆM THU</w:t>
      </w:r>
    </w:p>
    <w:p>
      <w:r>
        <w:rPr>
          <w:b w:val="0"/>
          <w:i w:val="0"/>
        </w:rPr>
        <w:t>{ThanhPhan}</w:t>
      </w:r>
    </w:p>
    <w:p>
      <w:r>
        <w:rPr>
          <w:b/>
          <w:i w:val="0"/>
        </w:rPr>
        <w:t>II. THỜI GIAN NGHIỆM THU</w:t>
      </w:r>
    </w:p>
    <w:p>
      <w:r>
        <w:rPr>
          <w:b w:val="0"/>
          <w:i w:val="0"/>
        </w:rPr>
        <w:t>Bắt đầu: ............ Kết thúc: ............</w:t>
      </w:r>
    </w:p>
    <w:p>
      <w:r>
        <w:rPr>
          <w:b/>
          <w:i w:val="0"/>
        </w:rPr>
        <w:t>III. ĐÁNH GIÁ CÔNG VIỆC ĐÃ THỰC HIỆN</w:t>
      </w:r>
    </w:p>
    <w:p>
      <w:r>
        <w:rPr>
          <w:b w:val="0"/>
          <w:i w:val="0"/>
        </w:rPr>
        <w:t>1. Căn cứ nghiệm thu: {CanCu}</w:t>
      </w:r>
    </w:p>
    <w:p>
      <w:r>
        <w:rPr>
          <w:b w:val="0"/>
          <w:i w:val="0"/>
        </w:rPr>
        <w:t>2. Chất lượng công việc: {DanhGia}</w:t>
      </w:r>
    </w:p>
    <w:p>
      <w:r>
        <w:rPr>
          <w:b w:val="0"/>
          <w:i w:val="0"/>
        </w:rPr>
        <w:t>3. Các ý kiến khác: ............</w:t>
      </w:r>
    </w:p>
    <w:p>
      <w:r>
        <w:rPr>
          <w:b/>
          <w:i w:val="0"/>
        </w:rPr>
        <w:t>IV. KẾT LUẬN</w:t>
      </w:r>
    </w:p>
    <w:p>
      <w:r>
        <w:rPr>
          <w:b w:val="0"/>
          <w:i w:val="0"/>
        </w:rPr>
        <w:t>{KetLuan}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ĐẠI DIỆN NHÀ THẦU THI CÔNG</w:t>
            </w:r>
          </w:p>
          <w:p/>
          <w:p/>
          <w:p/>
          <w:p/>
        </w:tc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ĐẠI DIỆN GIÁM SÁT / {TuVanQLDA.Ten}</w:t>
            </w:r>
          </w:p>
          <w:p/>
          <w:p/>
          <w:p/>
          <w:p/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