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NGHIỆM THU GIAI ĐOẠN, BỘ PHẬN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pPr>
        <w:jc w:val="both"/>
      </w:pPr>
      <w:r>
        <w:rPr>
          <w:b w:val="0"/>
        </w:rPr>
        <w:t xml:space="preserve">Giai đoạn / bộ phận nghiệm thu: </w:t>
      </w:r>
      <w:r>
        <w:t>{BoPhan}</w:t>
      </w:r>
    </w:p>
    <w:p>
      <w:r>
        <w:rPr>
          <w:b/>
          <w:i w:val="0"/>
        </w:rPr>
        <w:t>I. THÀNH PHẦN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ĐÁNH GIÁ</w:t>
      </w:r>
    </w:p>
    <w:p>
      <w:r>
        <w:rPr>
          <w:b w:val="0"/>
          <w:i w:val="0"/>
        </w:rPr>
        <w:t>{DanhGia}</w:t>
      </w:r>
    </w:p>
    <w:p>
      <w:r>
        <w:rPr>
          <w:b/>
          <w:i w:val="0"/>
        </w:rPr>
        <w:t>III. KẾT LUẬN</w:t>
      </w:r>
    </w:p>
    <w:p>
      <w:r>
        <w:rPr>
          <w:b w:val="0"/>
          <w:i w:val="0"/>
        </w:rPr>
        <w:t>{KetLuan}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NHÀ THẦU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CHỦ ĐẦU TƯ / {TuVanQLDA.Ten}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