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BIÊN BẢN BÀN GIAO CÔNG TRÌNH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Gói thầu: </w:t>
      </w:r>
      <w:r>
        <w:t>{GoiThau.Ma} - {GoiThau.Ten}</w:t>
      </w:r>
    </w:p>
    <w:p>
      <w:pPr>
        <w:jc w:val="both"/>
      </w:pPr>
      <w:r>
        <w:rPr>
          <w:b w:val="0"/>
        </w:rPr>
        <w:t xml:space="preserve">Hợp đồng số: </w:t>
      </w:r>
      <w:r>
        <w:t>{HopDong.So} ngày {HopDong.Ngay}</w:t>
      </w:r>
    </w:p>
    <w:p>
      <w:pPr>
        <w:jc w:val="both"/>
      </w:pPr>
      <w:r>
        <w:rPr>
          <w:b w:val="0"/>
        </w:rPr>
        <w:t xml:space="preserve">Nhà thầu: </w:t>
      </w:r>
      <w:r>
        <w:t>{NhaThau.Ten}</w:t>
      </w:r>
    </w:p>
    <w:p>
      <w:r>
        <w:rPr>
          <w:b/>
          <w:i w:val="0"/>
        </w:rPr>
        <w:t>I. THÀNH PHẦN</w:t>
      </w:r>
    </w:p>
    <w:p>
      <w:r>
        <w:rPr>
          <w:b w:val="0"/>
          <w:i w:val="0"/>
        </w:rPr>
        <w:t>{ThanhPhan}</w:t>
      </w:r>
    </w:p>
    <w:p>
      <w:r>
        <w:rPr>
          <w:b/>
          <w:i w:val="0"/>
        </w:rPr>
        <w:t>II. NỘI DUNG BÀN GIAO</w:t>
      </w:r>
    </w:p>
    <w:p>
      <w:r>
        <w:rPr>
          <w:b w:val="0"/>
          <w:i w:val="0"/>
        </w:rPr>
        <w:t>{NoiDungBanGiao}</w:t>
      </w:r>
    </w:p>
    <w:p>
      <w:r>
        <w:rPr>
          <w:b/>
          <w:i w:val="0"/>
        </w:rPr>
        <w:t>III. HỒ SƠ KÈM THEO</w:t>
      </w:r>
    </w:p>
    <w:p>
      <w:r>
        <w:rPr>
          <w:b w:val="0"/>
          <w:i w:val="0"/>
        </w:rPr>
        <w:t>{HoSoKemTheo}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BÊN NHẬN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BÊN GIAO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