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enable ProGuard in your project, edit project.properties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define the proguard.config property as described in that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project specific ProGuard rules here.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By default, the flags in this file are appended to flags specified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 ${sdk.dir}/tools/proguard/proguard-android.txt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You can edit the include path and order by changing the ProGuard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include property in project.properties.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For more details, see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http://developer.android.com/guide/developing/tools/proguard.html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any project specific keep options here: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If your project uses WebView with JS, uncomment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and specify the fully qualified class name to the JavaScript 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class: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#-keepclassmembers class fqcn.of.javascript.interface.for.webview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public 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proguard-project.docx</dc:title>
</cp:coreProperties>
</file>