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435E40A0" w14:textId="77777777" w:rsidTr="00836A35">
        <w:trPr>
          <w:trHeight w:hRule="exact" w:val="6804"/>
        </w:trPr>
        <w:tc>
          <w:tcPr>
            <w:tcW w:w="8901" w:type="dxa"/>
            <w:gridSpan w:val="2"/>
          </w:tcPr>
          <w:p w14:paraId="5A95E425" w14:textId="77777777" w:rsidR="008F571F" w:rsidRPr="003467A3" w:rsidRDefault="008F571F" w:rsidP="00B006D5"/>
        </w:tc>
      </w:tr>
      <w:tr w:rsidR="008F571F" w:rsidRPr="003467A3" w14:paraId="1D534DE1" w14:textId="77777777" w:rsidTr="00836A35">
        <w:trPr>
          <w:trHeight w:hRule="exact" w:val="2778"/>
        </w:trPr>
        <w:tc>
          <w:tcPr>
            <w:tcW w:w="8901" w:type="dxa"/>
            <w:gridSpan w:val="2"/>
            <w:tcMar>
              <w:top w:w="567" w:type="dxa"/>
              <w:bottom w:w="567" w:type="dxa"/>
            </w:tcMar>
            <w:vAlign w:val="center"/>
          </w:tcPr>
          <w:p w14:paraId="11E20428" w14:textId="381D86E2" w:rsidR="008F571F" w:rsidRPr="009B3755" w:rsidRDefault="00CF1298" w:rsidP="00B006D5">
            <w:pPr>
              <w:pStyle w:val="Cover-titel"/>
              <w:rPr>
                <w:caps w:val="0"/>
                <w:szCs w:val="36"/>
              </w:rPr>
            </w:pPr>
            <w:r>
              <w:rPr>
                <w:caps w:val="0"/>
                <w:szCs w:val="36"/>
                <w:lang w:val="en-US"/>
              </w:rPr>
              <w:t xml:space="preserve">Cordova </w:t>
            </w:r>
            <w:proofErr w:type="spellStart"/>
            <w:r>
              <w:rPr>
                <w:caps w:val="0"/>
                <w:szCs w:val="36"/>
                <w:lang w:val="en-US"/>
              </w:rPr>
              <w:t>applicatie</w:t>
            </w:r>
            <w:proofErr w:type="spellEnd"/>
          </w:p>
          <w:p w14:paraId="26C637B1" w14:textId="2E2B8CA5" w:rsidR="008F571F" w:rsidRPr="009B3755" w:rsidRDefault="00CF1298" w:rsidP="00B006D5">
            <w:pPr>
              <w:pStyle w:val="Cover-ondertitel"/>
              <w:rPr>
                <w:b w:val="0"/>
                <w:szCs w:val="36"/>
              </w:rPr>
            </w:pPr>
            <w:r>
              <w:rPr>
                <w:b w:val="0"/>
                <w:szCs w:val="36"/>
              </w:rPr>
              <w:t>Deadline 2</w:t>
            </w:r>
          </w:p>
        </w:tc>
      </w:tr>
      <w:tr w:rsidR="008F571F" w:rsidRPr="00D23087" w14:paraId="423982E5" w14:textId="77777777" w:rsidTr="00836A35">
        <w:trPr>
          <w:trHeight w:val="1134"/>
        </w:trPr>
        <w:tc>
          <w:tcPr>
            <w:tcW w:w="4044" w:type="dxa"/>
            <w:vMerge w:val="restart"/>
            <w:tcMar>
              <w:right w:w="284" w:type="dxa"/>
            </w:tcMar>
            <w:vAlign w:val="bottom"/>
          </w:tcPr>
          <w:p w14:paraId="1FDF7CA5" w14:textId="6DCFC570" w:rsidR="008F571F" w:rsidRPr="0010415C" w:rsidRDefault="00896A18" w:rsidP="00B006D5">
            <w:pPr>
              <w:pStyle w:val="Cover-namen"/>
              <w:rPr>
                <w:color w:val="F04C25"/>
                <w:szCs w:val="18"/>
              </w:rPr>
            </w:pPr>
            <w:r>
              <w:rPr>
                <w:b/>
                <w:color w:val="F04C25"/>
                <w:szCs w:val="18"/>
              </w:rPr>
              <w:t xml:space="preserve">Luca Van </w:t>
            </w:r>
            <w:proofErr w:type="gramStart"/>
            <w:r>
              <w:rPr>
                <w:b/>
                <w:color w:val="F04C25"/>
                <w:szCs w:val="18"/>
              </w:rPr>
              <w:t>Genechten</w:t>
            </w:r>
            <w:r w:rsidR="00FD311D">
              <w:rPr>
                <w:b/>
                <w:color w:val="F04C25"/>
                <w:szCs w:val="18"/>
              </w:rPr>
              <w:t xml:space="preserve"> </w:t>
            </w:r>
            <w:r>
              <w:rPr>
                <w:b/>
                <w:color w:val="F04C25"/>
                <w:szCs w:val="18"/>
              </w:rPr>
              <w:t xml:space="preserve"> 2</w:t>
            </w:r>
            <w:proofErr w:type="gramEnd"/>
            <w:r>
              <w:rPr>
                <w:b/>
                <w:color w:val="F04C25"/>
                <w:szCs w:val="18"/>
              </w:rPr>
              <w:t>APPAI01</w:t>
            </w:r>
          </w:p>
          <w:p w14:paraId="5BBD797E" w14:textId="77777777" w:rsidR="008F571F" w:rsidRPr="000B4456" w:rsidRDefault="008F571F" w:rsidP="00B006D5">
            <w:pPr>
              <w:pStyle w:val="Cover-namen"/>
              <w:rPr>
                <w:szCs w:val="18"/>
              </w:rPr>
            </w:pPr>
          </w:p>
        </w:tc>
        <w:tc>
          <w:tcPr>
            <w:tcW w:w="4857" w:type="dxa"/>
            <w:vAlign w:val="bottom"/>
          </w:tcPr>
          <w:p w14:paraId="0EEAAF6B" w14:textId="4AC18BE3" w:rsidR="008F571F" w:rsidRPr="0002748F" w:rsidRDefault="00CF1298" w:rsidP="00B006D5">
            <w:pPr>
              <w:pStyle w:val="Cover-opleiding"/>
              <w:rPr>
                <w:lang w:val="nl-BE"/>
              </w:rPr>
            </w:pPr>
            <w:proofErr w:type="spellStart"/>
            <w:r>
              <w:rPr>
                <w:lang w:val="nl-BE"/>
              </w:rPr>
              <w:t>Cordova</w:t>
            </w:r>
            <w:proofErr w:type="spellEnd"/>
            <w:r w:rsidR="00CF6676">
              <w:rPr>
                <w:lang w:val="nl-BE"/>
              </w:rPr>
              <w:t xml:space="preserve"> </w:t>
            </w:r>
            <w:proofErr w:type="spellStart"/>
            <w:r w:rsidR="006743F6">
              <w:rPr>
                <w:lang w:val="nl-BE"/>
              </w:rPr>
              <w:t>I</w:t>
            </w:r>
            <w:r w:rsidR="00133D7F">
              <w:rPr>
                <w:lang w:val="nl-BE"/>
              </w:rPr>
              <w:t>T</w:t>
            </w:r>
            <w:r w:rsidR="00976392">
              <w:rPr>
                <w:lang w:val="nl-BE"/>
              </w:rPr>
              <w:t>F</w:t>
            </w:r>
            <w:r w:rsidR="006743F6">
              <w:rPr>
                <w:lang w:val="nl-BE"/>
              </w:rPr>
              <w:t>actory</w:t>
            </w:r>
            <w:proofErr w:type="spellEnd"/>
          </w:p>
          <w:p w14:paraId="5C584AC6" w14:textId="77777777" w:rsidR="008F571F" w:rsidRPr="00D23087" w:rsidRDefault="008F571F" w:rsidP="00B006D5">
            <w:pPr>
              <w:pStyle w:val="Cover-afstudeerrichting"/>
            </w:pPr>
          </w:p>
        </w:tc>
      </w:tr>
      <w:tr w:rsidR="008F571F" w:rsidRPr="00D23087" w14:paraId="67A693D9" w14:textId="77777777" w:rsidTr="00836A35">
        <w:tc>
          <w:tcPr>
            <w:tcW w:w="4044" w:type="dxa"/>
            <w:vMerge/>
          </w:tcPr>
          <w:p w14:paraId="335F536C" w14:textId="77777777" w:rsidR="008F571F" w:rsidRPr="00D23087" w:rsidRDefault="008F571F" w:rsidP="00B006D5"/>
        </w:tc>
        <w:tc>
          <w:tcPr>
            <w:tcW w:w="4857" w:type="dxa"/>
            <w:tcMar>
              <w:top w:w="170" w:type="dxa"/>
              <w:bottom w:w="170" w:type="dxa"/>
            </w:tcMar>
          </w:tcPr>
          <w:p w14:paraId="6B1033F8" w14:textId="77777777" w:rsidR="008F571F" w:rsidRPr="00340E25" w:rsidRDefault="008F571F" w:rsidP="00B006D5">
            <w:pPr>
              <w:pStyle w:val="Cover-graad"/>
              <w:rPr>
                <w:szCs w:val="18"/>
              </w:rPr>
            </w:pPr>
          </w:p>
        </w:tc>
      </w:tr>
      <w:tr w:rsidR="008F571F" w:rsidRPr="00D23087" w14:paraId="19F461E1" w14:textId="77777777" w:rsidTr="00836A35">
        <w:tc>
          <w:tcPr>
            <w:tcW w:w="4044" w:type="dxa"/>
            <w:vMerge/>
          </w:tcPr>
          <w:p w14:paraId="7C82D541" w14:textId="77777777" w:rsidR="008F571F" w:rsidRPr="003467A3" w:rsidRDefault="008F571F" w:rsidP="00B006D5"/>
        </w:tc>
        <w:tc>
          <w:tcPr>
            <w:tcW w:w="4857" w:type="dxa"/>
            <w:tcMar>
              <w:top w:w="0" w:type="dxa"/>
              <w:bottom w:w="851" w:type="dxa"/>
            </w:tcMar>
          </w:tcPr>
          <w:p w14:paraId="423C0E42" w14:textId="614698D6" w:rsidR="008F571F" w:rsidRPr="003467A3" w:rsidRDefault="002A3280" w:rsidP="00B006D5">
            <w:pPr>
              <w:pStyle w:val="Cover-academiejaarcampus"/>
            </w:pPr>
            <w:r>
              <w:t xml:space="preserve">Academiejaar </w:t>
            </w:r>
            <w:r w:rsidR="00A12A6F">
              <w:t>20</w:t>
            </w:r>
            <w:r w:rsidR="00896A18">
              <w:t>21</w:t>
            </w:r>
            <w:r w:rsidR="00A12A6F">
              <w:t>-202</w:t>
            </w:r>
            <w:r w:rsidR="00896A18">
              <w:t>2</w:t>
            </w:r>
          </w:p>
          <w:p w14:paraId="14FBC655"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4F5BB4A7" w14:textId="77777777" w:rsidR="008F571F" w:rsidRPr="00646989" w:rsidRDefault="008F571F" w:rsidP="008F571F">
      <w:r>
        <w:rPr>
          <w:noProof/>
        </w:rPr>
        <w:drawing>
          <wp:anchor distT="0" distB="0" distL="114300" distR="114300" simplePos="0" relativeHeight="251659264" behindDoc="1" locked="0" layoutInCell="0" allowOverlap="1" wp14:anchorId="3CE97631" wp14:editId="63680932">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0C2E4230"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5D4329A0" w14:textId="092BE5CF" w:rsidR="00CF1298" w:rsidRDefault="00CE42F1">
      <w:pPr>
        <w:pStyle w:val="TOC1"/>
        <w:rPr>
          <w:rFonts w:asciiTheme="minorHAnsi" w:eastAsiaTheme="minorEastAsia" w:hAnsiTheme="minorHAnsi" w:cstheme="minorBidi"/>
          <w:b w:val="0"/>
          <w:caps w:val="0"/>
          <w:noProof/>
          <w:sz w:val="22"/>
          <w:szCs w:val="22"/>
          <w:lang/>
        </w:rPr>
      </w:pPr>
      <w:r>
        <w:lastRenderedPageBreak/>
        <w:fldChar w:fldCharType="begin"/>
      </w:r>
      <w:r w:rsidR="00153653">
        <w:instrText xml:space="preserve"> TOC \o "1-4" \h \z \u </w:instrText>
      </w:r>
      <w:r>
        <w:fldChar w:fldCharType="separate"/>
      </w:r>
      <w:hyperlink w:anchor="_Toc87019335" w:history="1">
        <w:r w:rsidR="00CF1298" w:rsidRPr="009F747E">
          <w:rPr>
            <w:rStyle w:val="Hyperlink"/>
            <w:noProof/>
          </w:rPr>
          <w:t>Inhoudstafel</w:t>
        </w:r>
        <w:r w:rsidR="00CF1298">
          <w:rPr>
            <w:noProof/>
            <w:webHidden/>
          </w:rPr>
          <w:tab/>
        </w:r>
        <w:r w:rsidR="00CF1298">
          <w:rPr>
            <w:noProof/>
            <w:webHidden/>
          </w:rPr>
          <w:fldChar w:fldCharType="begin"/>
        </w:r>
        <w:r w:rsidR="00CF1298">
          <w:rPr>
            <w:noProof/>
            <w:webHidden/>
          </w:rPr>
          <w:instrText xml:space="preserve"> PAGEREF _Toc87019335 \h </w:instrText>
        </w:r>
        <w:r w:rsidR="00CF1298">
          <w:rPr>
            <w:noProof/>
            <w:webHidden/>
          </w:rPr>
        </w:r>
        <w:r w:rsidR="00CF1298">
          <w:rPr>
            <w:noProof/>
            <w:webHidden/>
          </w:rPr>
          <w:fldChar w:fldCharType="separate"/>
        </w:r>
        <w:r w:rsidR="00CF1298">
          <w:rPr>
            <w:noProof/>
            <w:webHidden/>
          </w:rPr>
          <w:t>3</w:t>
        </w:r>
        <w:r w:rsidR="00CF1298">
          <w:rPr>
            <w:noProof/>
            <w:webHidden/>
          </w:rPr>
          <w:fldChar w:fldCharType="end"/>
        </w:r>
      </w:hyperlink>
    </w:p>
    <w:p w14:paraId="74A0C999" w14:textId="5E02EA6B" w:rsidR="00CF1298" w:rsidRDefault="00CF1298">
      <w:pPr>
        <w:pStyle w:val="TOC1"/>
        <w:rPr>
          <w:rFonts w:asciiTheme="minorHAnsi" w:eastAsiaTheme="minorEastAsia" w:hAnsiTheme="minorHAnsi" w:cstheme="minorBidi"/>
          <w:b w:val="0"/>
          <w:caps w:val="0"/>
          <w:noProof/>
          <w:sz w:val="22"/>
          <w:szCs w:val="22"/>
          <w:lang/>
        </w:rPr>
      </w:pPr>
      <w:hyperlink w:anchor="_Toc87019336" w:history="1">
        <w:r w:rsidRPr="009F747E">
          <w:rPr>
            <w:rStyle w:val="Hyperlink"/>
            <w:noProof/>
          </w:rPr>
          <w:t>1</w:t>
        </w:r>
        <w:r>
          <w:rPr>
            <w:rFonts w:asciiTheme="minorHAnsi" w:eastAsiaTheme="minorEastAsia" w:hAnsiTheme="minorHAnsi" w:cstheme="minorBidi"/>
            <w:b w:val="0"/>
            <w:caps w:val="0"/>
            <w:noProof/>
            <w:sz w:val="22"/>
            <w:szCs w:val="22"/>
            <w:lang/>
          </w:rPr>
          <w:tab/>
        </w:r>
        <w:r w:rsidRPr="009F747E">
          <w:rPr>
            <w:rStyle w:val="Hyperlink"/>
            <w:noProof/>
          </w:rPr>
          <w:t>Uitleg pagina’s</w:t>
        </w:r>
        <w:r>
          <w:rPr>
            <w:noProof/>
            <w:webHidden/>
          </w:rPr>
          <w:tab/>
        </w:r>
        <w:r>
          <w:rPr>
            <w:noProof/>
            <w:webHidden/>
          </w:rPr>
          <w:fldChar w:fldCharType="begin"/>
        </w:r>
        <w:r>
          <w:rPr>
            <w:noProof/>
            <w:webHidden/>
          </w:rPr>
          <w:instrText xml:space="preserve"> PAGEREF _Toc87019336 \h </w:instrText>
        </w:r>
        <w:r>
          <w:rPr>
            <w:noProof/>
            <w:webHidden/>
          </w:rPr>
        </w:r>
        <w:r>
          <w:rPr>
            <w:noProof/>
            <w:webHidden/>
          </w:rPr>
          <w:fldChar w:fldCharType="separate"/>
        </w:r>
        <w:r>
          <w:rPr>
            <w:noProof/>
            <w:webHidden/>
          </w:rPr>
          <w:t>6</w:t>
        </w:r>
        <w:r>
          <w:rPr>
            <w:noProof/>
            <w:webHidden/>
          </w:rPr>
          <w:fldChar w:fldCharType="end"/>
        </w:r>
      </w:hyperlink>
    </w:p>
    <w:p w14:paraId="5762E7B2" w14:textId="2797E28C" w:rsidR="00CF1298" w:rsidRDefault="00CF1298">
      <w:pPr>
        <w:pStyle w:val="TOC2"/>
        <w:rPr>
          <w:rFonts w:asciiTheme="minorHAnsi" w:eastAsiaTheme="minorEastAsia" w:hAnsiTheme="minorHAnsi" w:cstheme="minorBidi"/>
          <w:b w:val="0"/>
          <w:sz w:val="22"/>
          <w:szCs w:val="22"/>
          <w:lang/>
        </w:rPr>
      </w:pPr>
      <w:hyperlink w:anchor="_Toc87019337" w:history="1">
        <w:r w:rsidRPr="009F747E">
          <w:rPr>
            <w:rStyle w:val="Hyperlink"/>
          </w:rPr>
          <w:t>1.1</w:t>
        </w:r>
        <w:r>
          <w:rPr>
            <w:rFonts w:asciiTheme="minorHAnsi" w:eastAsiaTheme="minorEastAsia" w:hAnsiTheme="minorHAnsi" w:cstheme="minorBidi"/>
            <w:b w:val="0"/>
            <w:sz w:val="22"/>
            <w:szCs w:val="22"/>
            <w:lang/>
          </w:rPr>
          <w:tab/>
        </w:r>
        <w:r w:rsidRPr="009F747E">
          <w:rPr>
            <w:rStyle w:val="Hyperlink"/>
          </w:rPr>
          <w:t>“about me”-pagina</w:t>
        </w:r>
        <w:r>
          <w:rPr>
            <w:webHidden/>
          </w:rPr>
          <w:tab/>
        </w:r>
        <w:r>
          <w:rPr>
            <w:webHidden/>
          </w:rPr>
          <w:fldChar w:fldCharType="begin"/>
        </w:r>
        <w:r>
          <w:rPr>
            <w:webHidden/>
          </w:rPr>
          <w:instrText xml:space="preserve"> PAGEREF _Toc87019337 \h </w:instrText>
        </w:r>
        <w:r>
          <w:rPr>
            <w:webHidden/>
          </w:rPr>
        </w:r>
        <w:r>
          <w:rPr>
            <w:webHidden/>
          </w:rPr>
          <w:fldChar w:fldCharType="separate"/>
        </w:r>
        <w:r>
          <w:rPr>
            <w:webHidden/>
          </w:rPr>
          <w:t>6</w:t>
        </w:r>
        <w:r>
          <w:rPr>
            <w:webHidden/>
          </w:rPr>
          <w:fldChar w:fldCharType="end"/>
        </w:r>
      </w:hyperlink>
    </w:p>
    <w:p w14:paraId="085F6DE9" w14:textId="60E4053D" w:rsidR="00CF1298" w:rsidRDefault="00CF1298">
      <w:pPr>
        <w:pStyle w:val="TOC2"/>
        <w:rPr>
          <w:rFonts w:asciiTheme="minorHAnsi" w:eastAsiaTheme="minorEastAsia" w:hAnsiTheme="minorHAnsi" w:cstheme="minorBidi"/>
          <w:b w:val="0"/>
          <w:sz w:val="22"/>
          <w:szCs w:val="22"/>
          <w:lang/>
        </w:rPr>
      </w:pPr>
      <w:hyperlink w:anchor="_Toc87019338" w:history="1">
        <w:r w:rsidRPr="009F747E">
          <w:rPr>
            <w:rStyle w:val="Hyperlink"/>
          </w:rPr>
          <w:t>1.2</w:t>
        </w:r>
        <w:r>
          <w:rPr>
            <w:rFonts w:asciiTheme="minorHAnsi" w:eastAsiaTheme="minorEastAsia" w:hAnsiTheme="minorHAnsi" w:cstheme="minorBidi"/>
            <w:b w:val="0"/>
            <w:sz w:val="22"/>
            <w:szCs w:val="22"/>
            <w:lang/>
          </w:rPr>
          <w:tab/>
        </w:r>
        <w:r w:rsidRPr="009F747E">
          <w:rPr>
            <w:rStyle w:val="Hyperlink"/>
          </w:rPr>
          <w:t>Ledenlijst huidige zondag</w:t>
        </w:r>
        <w:r>
          <w:rPr>
            <w:webHidden/>
          </w:rPr>
          <w:tab/>
        </w:r>
        <w:r>
          <w:rPr>
            <w:webHidden/>
          </w:rPr>
          <w:fldChar w:fldCharType="begin"/>
        </w:r>
        <w:r>
          <w:rPr>
            <w:webHidden/>
          </w:rPr>
          <w:instrText xml:space="preserve"> PAGEREF _Toc87019338 \h </w:instrText>
        </w:r>
        <w:r>
          <w:rPr>
            <w:webHidden/>
          </w:rPr>
        </w:r>
        <w:r>
          <w:rPr>
            <w:webHidden/>
          </w:rPr>
          <w:fldChar w:fldCharType="separate"/>
        </w:r>
        <w:r>
          <w:rPr>
            <w:webHidden/>
          </w:rPr>
          <w:t>6</w:t>
        </w:r>
        <w:r>
          <w:rPr>
            <w:webHidden/>
          </w:rPr>
          <w:fldChar w:fldCharType="end"/>
        </w:r>
      </w:hyperlink>
    </w:p>
    <w:p w14:paraId="500839BE" w14:textId="5CC26B59" w:rsidR="00CF1298" w:rsidRDefault="00CF1298">
      <w:pPr>
        <w:pStyle w:val="TOC2"/>
        <w:rPr>
          <w:rFonts w:asciiTheme="minorHAnsi" w:eastAsiaTheme="minorEastAsia" w:hAnsiTheme="minorHAnsi" w:cstheme="minorBidi"/>
          <w:b w:val="0"/>
          <w:sz w:val="22"/>
          <w:szCs w:val="22"/>
          <w:lang/>
        </w:rPr>
      </w:pPr>
      <w:hyperlink w:anchor="_Toc87019339" w:history="1">
        <w:r w:rsidRPr="009F747E">
          <w:rPr>
            <w:rStyle w:val="Hyperlink"/>
          </w:rPr>
          <w:t>1.3</w:t>
        </w:r>
        <w:r>
          <w:rPr>
            <w:rFonts w:asciiTheme="minorHAnsi" w:eastAsiaTheme="minorEastAsia" w:hAnsiTheme="minorHAnsi" w:cstheme="minorBidi"/>
            <w:b w:val="0"/>
            <w:sz w:val="22"/>
            <w:szCs w:val="22"/>
            <w:lang/>
          </w:rPr>
          <w:tab/>
        </w:r>
        <w:r w:rsidRPr="009F747E">
          <w:rPr>
            <w:rStyle w:val="Hyperlink"/>
          </w:rPr>
          <w:t>Ledenlijst voorbije dagen</w:t>
        </w:r>
        <w:r>
          <w:rPr>
            <w:webHidden/>
          </w:rPr>
          <w:tab/>
        </w:r>
        <w:r>
          <w:rPr>
            <w:webHidden/>
          </w:rPr>
          <w:fldChar w:fldCharType="begin"/>
        </w:r>
        <w:r>
          <w:rPr>
            <w:webHidden/>
          </w:rPr>
          <w:instrText xml:space="preserve"> PAGEREF _Toc87019339 \h </w:instrText>
        </w:r>
        <w:r>
          <w:rPr>
            <w:webHidden/>
          </w:rPr>
        </w:r>
        <w:r>
          <w:rPr>
            <w:webHidden/>
          </w:rPr>
          <w:fldChar w:fldCharType="separate"/>
        </w:r>
        <w:r>
          <w:rPr>
            <w:webHidden/>
          </w:rPr>
          <w:t>6</w:t>
        </w:r>
        <w:r>
          <w:rPr>
            <w:webHidden/>
          </w:rPr>
          <w:fldChar w:fldCharType="end"/>
        </w:r>
      </w:hyperlink>
    </w:p>
    <w:p w14:paraId="669C0D68" w14:textId="2B626A1B" w:rsidR="00CF1298" w:rsidRDefault="00CF1298">
      <w:pPr>
        <w:pStyle w:val="TOC2"/>
        <w:rPr>
          <w:rFonts w:asciiTheme="minorHAnsi" w:eastAsiaTheme="minorEastAsia" w:hAnsiTheme="minorHAnsi" w:cstheme="minorBidi"/>
          <w:b w:val="0"/>
          <w:sz w:val="22"/>
          <w:szCs w:val="22"/>
          <w:lang/>
        </w:rPr>
      </w:pPr>
      <w:hyperlink w:anchor="_Toc87019340" w:history="1">
        <w:r w:rsidRPr="009F747E">
          <w:rPr>
            <w:rStyle w:val="Hyperlink"/>
          </w:rPr>
          <w:t>1.4</w:t>
        </w:r>
        <w:r>
          <w:rPr>
            <w:rFonts w:asciiTheme="minorHAnsi" w:eastAsiaTheme="minorEastAsia" w:hAnsiTheme="minorHAnsi" w:cstheme="minorBidi"/>
            <w:b w:val="0"/>
            <w:sz w:val="22"/>
            <w:szCs w:val="22"/>
            <w:lang/>
          </w:rPr>
          <w:tab/>
        </w:r>
        <w:r w:rsidRPr="009F747E">
          <w:rPr>
            <w:rStyle w:val="Hyperlink"/>
          </w:rPr>
          <w:t>Instellingen</w:t>
        </w:r>
        <w:r>
          <w:rPr>
            <w:webHidden/>
          </w:rPr>
          <w:tab/>
        </w:r>
        <w:r>
          <w:rPr>
            <w:webHidden/>
          </w:rPr>
          <w:fldChar w:fldCharType="begin"/>
        </w:r>
        <w:r>
          <w:rPr>
            <w:webHidden/>
          </w:rPr>
          <w:instrText xml:space="preserve"> PAGEREF _Toc87019340 \h </w:instrText>
        </w:r>
        <w:r>
          <w:rPr>
            <w:webHidden/>
          </w:rPr>
        </w:r>
        <w:r>
          <w:rPr>
            <w:webHidden/>
          </w:rPr>
          <w:fldChar w:fldCharType="separate"/>
        </w:r>
        <w:r>
          <w:rPr>
            <w:webHidden/>
          </w:rPr>
          <w:t>6</w:t>
        </w:r>
        <w:r>
          <w:rPr>
            <w:webHidden/>
          </w:rPr>
          <w:fldChar w:fldCharType="end"/>
        </w:r>
      </w:hyperlink>
    </w:p>
    <w:p w14:paraId="0BBB3164" w14:textId="11935408" w:rsidR="00CF1298" w:rsidRDefault="00CF1298">
      <w:pPr>
        <w:pStyle w:val="TOC1"/>
        <w:rPr>
          <w:rFonts w:asciiTheme="minorHAnsi" w:eastAsiaTheme="minorEastAsia" w:hAnsiTheme="minorHAnsi" w:cstheme="minorBidi"/>
          <w:b w:val="0"/>
          <w:caps w:val="0"/>
          <w:noProof/>
          <w:sz w:val="22"/>
          <w:szCs w:val="22"/>
          <w:lang/>
        </w:rPr>
      </w:pPr>
      <w:hyperlink w:anchor="_Toc87019341" w:history="1">
        <w:r w:rsidRPr="009F747E">
          <w:rPr>
            <w:rStyle w:val="Hyperlink"/>
            <w:noProof/>
          </w:rPr>
          <w:t>2</w:t>
        </w:r>
        <w:r>
          <w:rPr>
            <w:rFonts w:asciiTheme="minorHAnsi" w:eastAsiaTheme="minorEastAsia" w:hAnsiTheme="minorHAnsi" w:cstheme="minorBidi"/>
            <w:b w:val="0"/>
            <w:caps w:val="0"/>
            <w:noProof/>
            <w:sz w:val="22"/>
            <w:szCs w:val="22"/>
            <w:lang/>
          </w:rPr>
          <w:tab/>
        </w:r>
        <w:r w:rsidRPr="009F747E">
          <w:rPr>
            <w:rStyle w:val="Hyperlink"/>
            <w:noProof/>
          </w:rPr>
          <w:t>Screenshots applicatie</w:t>
        </w:r>
        <w:r w:rsidRPr="009F747E">
          <w:rPr>
            <w:rStyle w:val="Hyperlink"/>
            <w:noProof/>
          </w:rPr>
          <w:drawing>
            <wp:inline distT="0" distB="0" distL="0" distR="0" wp14:anchorId="397EE66E" wp14:editId="545ADFAE">
              <wp:extent cx="4050792" cy="8275320"/>
              <wp:effectExtent l="0" t="0" r="6985" b="0"/>
              <wp:docPr id="17" name="Picture 17" descr="De &quot;about me&quot;-pagina. Hier start de applic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 &quot;about me&quot;-pagina. Hier start de applicatie"/>
                      <pic:cNvPicPr/>
                    </pic:nvPicPr>
                    <pic:blipFill>
                      <a:blip r:embed="rId14"/>
                      <a:stretch>
                        <a:fillRect/>
                      </a:stretch>
                    </pic:blipFill>
                    <pic:spPr>
                      <a:xfrm>
                        <a:off x="0" y="0"/>
                        <a:ext cx="4050792" cy="8275320"/>
                      </a:xfrm>
                      <a:prstGeom prst="rect">
                        <a:avLst/>
                      </a:prstGeom>
                    </pic:spPr>
                  </pic:pic>
                </a:graphicData>
              </a:graphic>
            </wp:inline>
          </w:drawing>
        </w:r>
        <w:r>
          <w:rPr>
            <w:noProof/>
            <w:webHidden/>
          </w:rPr>
          <w:tab/>
        </w:r>
        <w:r>
          <w:rPr>
            <w:noProof/>
            <w:webHidden/>
          </w:rPr>
          <w:fldChar w:fldCharType="begin"/>
        </w:r>
        <w:r>
          <w:rPr>
            <w:noProof/>
            <w:webHidden/>
          </w:rPr>
          <w:instrText xml:space="preserve"> PAGEREF _Toc87019341 \h </w:instrText>
        </w:r>
        <w:r>
          <w:rPr>
            <w:noProof/>
            <w:webHidden/>
          </w:rPr>
        </w:r>
        <w:r>
          <w:rPr>
            <w:noProof/>
            <w:webHidden/>
          </w:rPr>
          <w:fldChar w:fldCharType="separate"/>
        </w:r>
        <w:r>
          <w:rPr>
            <w:noProof/>
            <w:webHidden/>
          </w:rPr>
          <w:t>7</w:t>
        </w:r>
        <w:r>
          <w:rPr>
            <w:noProof/>
            <w:webHidden/>
          </w:rPr>
          <w:fldChar w:fldCharType="end"/>
        </w:r>
      </w:hyperlink>
    </w:p>
    <w:p w14:paraId="27627E4E" w14:textId="78943E47" w:rsidR="00CF1298" w:rsidRDefault="00CF1298">
      <w:pPr>
        <w:pStyle w:val="TOC1"/>
        <w:rPr>
          <w:rFonts w:asciiTheme="minorHAnsi" w:eastAsiaTheme="minorEastAsia" w:hAnsiTheme="minorHAnsi" w:cstheme="minorBidi"/>
          <w:b w:val="0"/>
          <w:caps w:val="0"/>
          <w:noProof/>
          <w:sz w:val="22"/>
          <w:szCs w:val="22"/>
          <w:lang/>
        </w:rPr>
      </w:pPr>
      <w:hyperlink w:anchor="_Toc87019342" w:history="1">
        <w:r w:rsidRPr="009F747E">
          <w:rPr>
            <w:rStyle w:val="Hyperlink"/>
            <w:noProof/>
          </w:rPr>
          <w:t>3</w:t>
        </w:r>
        <w:r>
          <w:rPr>
            <w:rFonts w:asciiTheme="minorHAnsi" w:eastAsiaTheme="minorEastAsia" w:hAnsiTheme="minorHAnsi" w:cstheme="minorBidi"/>
            <w:b w:val="0"/>
            <w:caps w:val="0"/>
            <w:noProof/>
            <w:sz w:val="22"/>
            <w:szCs w:val="22"/>
            <w:lang/>
          </w:rPr>
          <w:tab/>
        </w:r>
        <w:r w:rsidRPr="009F747E">
          <w:rPr>
            <w:rStyle w:val="Hyperlink"/>
            <w:noProof/>
          </w:rPr>
          <w:t>Keuze plugins</w:t>
        </w:r>
        <w:r>
          <w:rPr>
            <w:noProof/>
            <w:webHidden/>
          </w:rPr>
          <w:tab/>
        </w:r>
        <w:r>
          <w:rPr>
            <w:noProof/>
            <w:webHidden/>
          </w:rPr>
          <w:fldChar w:fldCharType="begin"/>
        </w:r>
        <w:r>
          <w:rPr>
            <w:noProof/>
            <w:webHidden/>
          </w:rPr>
          <w:instrText xml:space="preserve"> PAGEREF _Toc87019342 \h </w:instrText>
        </w:r>
        <w:r>
          <w:rPr>
            <w:noProof/>
            <w:webHidden/>
          </w:rPr>
        </w:r>
        <w:r>
          <w:rPr>
            <w:noProof/>
            <w:webHidden/>
          </w:rPr>
          <w:fldChar w:fldCharType="separate"/>
        </w:r>
        <w:r>
          <w:rPr>
            <w:noProof/>
            <w:webHidden/>
          </w:rPr>
          <w:t>11</w:t>
        </w:r>
        <w:r>
          <w:rPr>
            <w:noProof/>
            <w:webHidden/>
          </w:rPr>
          <w:fldChar w:fldCharType="end"/>
        </w:r>
      </w:hyperlink>
    </w:p>
    <w:p w14:paraId="2E2AA649" w14:textId="089439ED" w:rsidR="00911201" w:rsidRDefault="00CE42F1" w:rsidP="00416948">
      <w:pPr>
        <w:pStyle w:val="Heading1"/>
      </w:pPr>
      <w:r>
        <w:lastRenderedPageBreak/>
        <w:fldChar w:fldCharType="end"/>
      </w:r>
      <w:bookmarkStart w:id="0" w:name="_Toc87019336"/>
      <w:r w:rsidR="00911201">
        <w:t>Uitleg pagina’s</w:t>
      </w:r>
      <w:bookmarkEnd w:id="0"/>
    </w:p>
    <w:p w14:paraId="040C0270" w14:textId="70D9B043" w:rsidR="00911201" w:rsidRDefault="00911201" w:rsidP="00911201">
      <w:pPr>
        <w:pStyle w:val="Heading2"/>
      </w:pPr>
      <w:bookmarkStart w:id="1" w:name="_Toc87019337"/>
      <w:r>
        <w:t>“</w:t>
      </w:r>
      <w:proofErr w:type="spellStart"/>
      <w:proofErr w:type="gramStart"/>
      <w:r>
        <w:t>about</w:t>
      </w:r>
      <w:proofErr w:type="spellEnd"/>
      <w:proofErr w:type="gramEnd"/>
      <w:r>
        <w:t xml:space="preserve"> me”-pagina</w:t>
      </w:r>
      <w:bookmarkEnd w:id="1"/>
    </w:p>
    <w:p w14:paraId="6A4BFCB6" w14:textId="14BF9EF0" w:rsidR="00911201" w:rsidRDefault="00911201" w:rsidP="00911201">
      <w:r>
        <w:t>Dit is de startpagina van de applicatie. Hier wordt uitleg over mezelf gegeven en het doel van de applicatie. Hier is geen interactie tussen de applicatie en de gebruiker.</w:t>
      </w:r>
    </w:p>
    <w:p w14:paraId="16410E6B" w14:textId="7D437139" w:rsidR="00911201" w:rsidRDefault="00911201" w:rsidP="00911201">
      <w:pPr>
        <w:pStyle w:val="Heading2"/>
      </w:pPr>
      <w:bookmarkStart w:id="2" w:name="_Toc87019338"/>
      <w:r>
        <w:t>Ledenlijst huidige zondag</w:t>
      </w:r>
      <w:bookmarkEnd w:id="2"/>
    </w:p>
    <w:p w14:paraId="1F5B8F5F" w14:textId="5D5F5E4D" w:rsidR="00911201" w:rsidRDefault="00911201" w:rsidP="00911201">
      <w:r>
        <w:t xml:space="preserve">Op deze pagina worden de leden van de aankomende zondag getoond. Hier kan men met behulp van de </w:t>
      </w:r>
      <w:proofErr w:type="spellStart"/>
      <w:r>
        <w:t>checkboxes</w:t>
      </w:r>
      <w:proofErr w:type="spellEnd"/>
      <w:r>
        <w:t xml:space="preserve"> aanduiden welke leden aanwezig zijn en welke afwezig. Helemaal onderaan de pagina staat ook een knop waarmee de ledenlijst opgeslagen wordt.</w:t>
      </w:r>
    </w:p>
    <w:p w14:paraId="2EB1A1B7" w14:textId="55266796" w:rsidR="00911201" w:rsidRDefault="00911201" w:rsidP="00911201">
      <w:pPr>
        <w:pStyle w:val="Heading2"/>
      </w:pPr>
      <w:bookmarkStart w:id="3" w:name="_Toc87019339"/>
      <w:r>
        <w:t>Ledenlijst voorbije dagen</w:t>
      </w:r>
      <w:bookmarkEnd w:id="3"/>
    </w:p>
    <w:p w14:paraId="3D60BAD6" w14:textId="3C68B805" w:rsidR="00911201" w:rsidRDefault="00911201" w:rsidP="00911201">
      <w:r>
        <w:t>Op deze pagina worden de ledenlijsten van vorige zondagen getoond. Hiermee kan men een overzicht behouden van welke leden aanwezig waren op welke dag.</w:t>
      </w:r>
    </w:p>
    <w:p w14:paraId="18687016" w14:textId="21DE5877" w:rsidR="00911201" w:rsidRDefault="003B391E" w:rsidP="003B391E">
      <w:pPr>
        <w:pStyle w:val="Heading2"/>
      </w:pPr>
      <w:bookmarkStart w:id="4" w:name="_Toc87019340"/>
      <w:r>
        <w:t>Instellingen</w:t>
      </w:r>
      <w:bookmarkEnd w:id="4"/>
    </w:p>
    <w:p w14:paraId="69F49349" w14:textId="40D27F47" w:rsidR="003B391E" w:rsidRDefault="003B391E" w:rsidP="003B391E">
      <w:r>
        <w:t>Hier worden alle instellingen voor de applicatie getoond. Men kan kiezen van welke afdeling ze de lijsten willen bekijken, alsook of ze de adreslijsten willen opvragen per lid.</w:t>
      </w:r>
    </w:p>
    <w:p w14:paraId="66699936" w14:textId="6D78E809" w:rsidR="003B391E" w:rsidRPr="003B391E" w:rsidRDefault="003B391E" w:rsidP="003B391E">
      <w:r>
        <w:t>Hier kan men zich ook inloggen als de gebruiker is aangeduid als administratief verantwoordelijke van Chiro Vorselaar. Dit is per afdeling 1 leiding en deze logingegevens worden door mij en de VB van Chiro Vorselaar aangeboden. Indien men zich inlogt als administratief verantwoordelijke dan krijgt men toegang tot extra informatie per lid, zoals bijvoorbeeld de adressen.</w:t>
      </w:r>
    </w:p>
    <w:p w14:paraId="3C081427" w14:textId="339C4C51" w:rsidR="001A7ADA" w:rsidRDefault="001A7ADA" w:rsidP="00416948">
      <w:pPr>
        <w:pStyle w:val="Heading1"/>
      </w:pPr>
      <w:bookmarkStart w:id="5" w:name="_Toc87019341"/>
      <w:r>
        <w:lastRenderedPageBreak/>
        <w:t>Screenshots applicatie</w:t>
      </w:r>
      <w:r w:rsidR="00416948" w:rsidRPr="001A7ADA">
        <w:drawing>
          <wp:inline distT="0" distB="0" distL="0" distR="0" wp14:anchorId="7EA7FCB6" wp14:editId="6E52DC06">
            <wp:extent cx="4050792" cy="8275320"/>
            <wp:effectExtent l="0" t="0" r="6985" b="0"/>
            <wp:docPr id="1" name="Picture 1" descr="De &quot;about me&quot;-pagina. Hier start de applic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 &quot;about me&quot;-pagina. Hier start de applicatie"/>
                    <pic:cNvPicPr/>
                  </pic:nvPicPr>
                  <pic:blipFill>
                    <a:blip r:embed="rId14"/>
                    <a:stretch>
                      <a:fillRect/>
                    </a:stretch>
                  </pic:blipFill>
                  <pic:spPr>
                    <a:xfrm>
                      <a:off x="0" y="0"/>
                      <a:ext cx="4050792" cy="8275320"/>
                    </a:xfrm>
                    <a:prstGeom prst="rect">
                      <a:avLst/>
                    </a:prstGeom>
                  </pic:spPr>
                </pic:pic>
              </a:graphicData>
            </a:graphic>
          </wp:inline>
        </w:drawing>
      </w:r>
      <w:bookmarkEnd w:id="5"/>
    </w:p>
    <w:p w14:paraId="6D317DA8" w14:textId="747709DE" w:rsidR="00416948" w:rsidRPr="00416948" w:rsidRDefault="00416948" w:rsidP="00416948"/>
    <w:p w14:paraId="24DE2F77" w14:textId="712D7588" w:rsidR="001A7ADA" w:rsidRPr="001A7ADA" w:rsidRDefault="001A7ADA" w:rsidP="001A7ADA">
      <w:r w:rsidRPr="001A7ADA">
        <w:lastRenderedPageBreak/>
        <w:drawing>
          <wp:inline distT="0" distB="0" distL="0" distR="0" wp14:anchorId="28F4A07B" wp14:editId="4BBD580A">
            <wp:extent cx="4039164" cy="8278380"/>
            <wp:effectExtent l="0" t="0" r="0"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5"/>
                    <a:stretch>
                      <a:fillRect/>
                    </a:stretch>
                  </pic:blipFill>
                  <pic:spPr>
                    <a:xfrm>
                      <a:off x="0" y="0"/>
                      <a:ext cx="4039164" cy="8278380"/>
                    </a:xfrm>
                    <a:prstGeom prst="rect">
                      <a:avLst/>
                    </a:prstGeom>
                  </pic:spPr>
                </pic:pic>
              </a:graphicData>
            </a:graphic>
          </wp:inline>
        </w:drawing>
      </w:r>
      <w:r w:rsidRPr="001A7ADA">
        <w:lastRenderedPageBreak/>
        <w:drawing>
          <wp:inline distT="0" distB="0" distL="0" distR="0" wp14:anchorId="02EC1B74" wp14:editId="36E5DE79">
            <wp:extent cx="4039164" cy="824980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4039164" cy="8249801"/>
                    </a:xfrm>
                    <a:prstGeom prst="rect">
                      <a:avLst/>
                    </a:prstGeom>
                  </pic:spPr>
                </pic:pic>
              </a:graphicData>
            </a:graphic>
          </wp:inline>
        </w:drawing>
      </w:r>
      <w:r w:rsidRPr="001A7ADA">
        <w:lastRenderedPageBreak/>
        <w:drawing>
          <wp:inline distT="0" distB="0" distL="0" distR="0" wp14:anchorId="4337A8E2" wp14:editId="4956AF02">
            <wp:extent cx="4029637" cy="8259328"/>
            <wp:effectExtent l="0" t="0" r="9525" b="889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7"/>
                    <a:stretch>
                      <a:fillRect/>
                    </a:stretch>
                  </pic:blipFill>
                  <pic:spPr>
                    <a:xfrm>
                      <a:off x="0" y="0"/>
                      <a:ext cx="4029637" cy="8259328"/>
                    </a:xfrm>
                    <a:prstGeom prst="rect">
                      <a:avLst/>
                    </a:prstGeom>
                  </pic:spPr>
                </pic:pic>
              </a:graphicData>
            </a:graphic>
          </wp:inline>
        </w:drawing>
      </w:r>
    </w:p>
    <w:p w14:paraId="00D58E10" w14:textId="663366F0" w:rsidR="001A7ADA" w:rsidRDefault="001A7ADA" w:rsidP="001A7ADA">
      <w:pPr>
        <w:pStyle w:val="Heading1"/>
      </w:pPr>
      <w:bookmarkStart w:id="6" w:name="_Toc87019342"/>
      <w:r>
        <w:lastRenderedPageBreak/>
        <w:t xml:space="preserve">Keuze </w:t>
      </w:r>
      <w:proofErr w:type="spellStart"/>
      <w:r>
        <w:t>plugins</w:t>
      </w:r>
      <w:bookmarkEnd w:id="6"/>
      <w:proofErr w:type="spellEnd"/>
    </w:p>
    <w:p w14:paraId="5D00E146" w14:textId="2117757C" w:rsidR="001A7ADA" w:rsidRDefault="001A7ADA" w:rsidP="001A7ADA">
      <w:hyperlink r:id="rId18" w:history="1">
        <w:proofErr w:type="spellStart"/>
        <w:r>
          <w:rPr>
            <w:rStyle w:val="Hyperlink"/>
          </w:rPr>
          <w:t>Dialogs</w:t>
        </w:r>
        <w:proofErr w:type="spellEnd"/>
        <w:r>
          <w:rPr>
            <w:rStyle w:val="Hyperlink"/>
          </w:rPr>
          <w:t xml:space="preserve"> - Apache </w:t>
        </w:r>
        <w:proofErr w:type="spellStart"/>
        <w:r>
          <w:rPr>
            <w:rStyle w:val="Hyperlink"/>
          </w:rPr>
          <w:t>Cordova</w:t>
        </w:r>
        <w:proofErr w:type="spellEnd"/>
      </w:hyperlink>
    </w:p>
    <w:p w14:paraId="1C02D810" w14:textId="7CD062CC" w:rsidR="001A7ADA" w:rsidRPr="001A7ADA" w:rsidRDefault="001A7ADA" w:rsidP="001A7ADA">
      <w:r>
        <w:t xml:space="preserve">Voor mijn </w:t>
      </w:r>
      <w:proofErr w:type="spellStart"/>
      <w:r>
        <w:t>plugins</w:t>
      </w:r>
      <w:proofErr w:type="spellEnd"/>
      <w:r>
        <w:t xml:space="preserve"> heb ik gekozen om het heel simpel te houden. De enige applicatie die ik nodig vond was een simpele </w:t>
      </w:r>
      <w:proofErr w:type="spellStart"/>
      <w:r>
        <w:t>plugin</w:t>
      </w:r>
      <w:proofErr w:type="spellEnd"/>
      <w:r>
        <w:t xml:space="preserve"> die een dialoog kan aanmaken. Deze </w:t>
      </w:r>
      <w:proofErr w:type="spellStart"/>
      <w:r>
        <w:t>plugin</w:t>
      </w:r>
      <w:proofErr w:type="spellEnd"/>
      <w:r>
        <w:t xml:space="preserve"> zal ik voornamelijk gebruiken bij de login functie. Hier zullen in 2 situaties dialogen worden weergegeven: bij een correcte login en bij een foutieve login. Een correcte login zal tonen dat het inloggen succesvol was</w:t>
      </w:r>
      <w:r w:rsidR="00416948">
        <w:t>, terwijl een foutieve login zal tonen dat de login gegevens nagekeken moeten worden.</w:t>
      </w:r>
    </w:p>
    <w:p w14:paraId="63095512" w14:textId="3441D927" w:rsidR="00885268" w:rsidRPr="00885268" w:rsidRDefault="00885268" w:rsidP="00885268"/>
    <w:sectPr w:rsidR="00885268" w:rsidRPr="00885268" w:rsidSect="008F571F">
      <w:headerReference w:type="default" r:id="rId19"/>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E7D4" w14:textId="77777777" w:rsidR="007E42AC" w:rsidRDefault="007E42AC">
      <w:r>
        <w:separator/>
      </w:r>
    </w:p>
  </w:endnote>
  <w:endnote w:type="continuationSeparator" w:id="0">
    <w:p w14:paraId="4246A21D" w14:textId="77777777" w:rsidR="007E42AC" w:rsidRDefault="007E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BF89"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DA47"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8181" w14:textId="77777777" w:rsidR="007E42AC" w:rsidRDefault="007E42AC">
      <w:r>
        <w:separator/>
      </w:r>
    </w:p>
  </w:footnote>
  <w:footnote w:type="continuationSeparator" w:id="0">
    <w:p w14:paraId="420687EC" w14:textId="77777777" w:rsidR="007E42AC" w:rsidRDefault="007E4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CA6F1" w14:textId="77777777" w:rsidR="002E351F" w:rsidRDefault="00CE42F1">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9AAA"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F329"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8B4E4" w14:textId="77777777" w:rsidR="007755B1" w:rsidRPr="008F571F" w:rsidRDefault="00CE42F1" w:rsidP="008F571F">
    <w:pPr>
      <w:pStyle w:val="Header"/>
      <w:pBdr>
        <w:bottom w:val="none" w:sz="0" w:space="0" w:color="auto"/>
      </w:pBdr>
      <w:jc w:val="center"/>
      <w:rPr>
        <w:sz w:val="16"/>
        <w:szCs w:val="16"/>
      </w:rPr>
    </w:pPr>
    <w:r w:rsidRPr="008F571F">
      <w:rPr>
        <w:sz w:val="16"/>
        <w:szCs w:val="16"/>
      </w:rPr>
      <w:fldChar w:fldCharType="begin"/>
    </w:r>
    <w:r w:rsidR="007755B1" w:rsidRPr="008F571F">
      <w:rPr>
        <w:sz w:val="16"/>
        <w:szCs w:val="16"/>
      </w:rPr>
      <w:instrText>PAGE   \* MERGEFORMAT</w:instrText>
    </w:r>
    <w:r w:rsidRPr="008F571F">
      <w:rPr>
        <w:sz w:val="16"/>
        <w:szCs w:val="16"/>
      </w:rPr>
      <w:fldChar w:fldCharType="separate"/>
    </w:r>
    <w:r w:rsidR="00CF6676">
      <w:rPr>
        <w:noProof/>
        <w:sz w:val="16"/>
        <w:szCs w:val="16"/>
      </w:rPr>
      <w:t>4</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6D0FD8"/>
    <w:multiLevelType w:val="hybridMultilevel"/>
    <w:tmpl w:val="0ABE7E8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2580"/>
        </w:tabs>
        <w:ind w:left="2580"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12448A6"/>
    <w:multiLevelType w:val="hybridMultilevel"/>
    <w:tmpl w:val="94585A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20"/>
  </w:num>
  <w:num w:numId="21">
    <w:abstractNumId w:val="4"/>
  </w:num>
  <w:num w:numId="22">
    <w:abstractNumId w:val="10"/>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72B74"/>
    <w:rsid w:val="00076C2A"/>
    <w:rsid w:val="0009041A"/>
    <w:rsid w:val="000C02D6"/>
    <w:rsid w:val="000E0FA0"/>
    <w:rsid w:val="00133D7F"/>
    <w:rsid w:val="001478D0"/>
    <w:rsid w:val="00153653"/>
    <w:rsid w:val="00155D8C"/>
    <w:rsid w:val="00166BB3"/>
    <w:rsid w:val="001A7ADA"/>
    <w:rsid w:val="001C01E3"/>
    <w:rsid w:val="001C732B"/>
    <w:rsid w:val="0023486B"/>
    <w:rsid w:val="00291F78"/>
    <w:rsid w:val="002A0152"/>
    <w:rsid w:val="002A3280"/>
    <w:rsid w:val="002E351F"/>
    <w:rsid w:val="00300B4D"/>
    <w:rsid w:val="00351740"/>
    <w:rsid w:val="003B391E"/>
    <w:rsid w:val="00416948"/>
    <w:rsid w:val="00424212"/>
    <w:rsid w:val="0045388F"/>
    <w:rsid w:val="00535E9E"/>
    <w:rsid w:val="005628DD"/>
    <w:rsid w:val="00566678"/>
    <w:rsid w:val="005A6BB0"/>
    <w:rsid w:val="005E2A53"/>
    <w:rsid w:val="00614295"/>
    <w:rsid w:val="00617173"/>
    <w:rsid w:val="00625984"/>
    <w:rsid w:val="00633767"/>
    <w:rsid w:val="006374A9"/>
    <w:rsid w:val="00650176"/>
    <w:rsid w:val="00652404"/>
    <w:rsid w:val="00654574"/>
    <w:rsid w:val="006743F6"/>
    <w:rsid w:val="00687A4C"/>
    <w:rsid w:val="0069001E"/>
    <w:rsid w:val="00690B26"/>
    <w:rsid w:val="00697CC4"/>
    <w:rsid w:val="006E5F9F"/>
    <w:rsid w:val="006E7E79"/>
    <w:rsid w:val="00700985"/>
    <w:rsid w:val="00707838"/>
    <w:rsid w:val="007315C2"/>
    <w:rsid w:val="00774570"/>
    <w:rsid w:val="007755B1"/>
    <w:rsid w:val="007C1AB6"/>
    <w:rsid w:val="007C498C"/>
    <w:rsid w:val="007E42AC"/>
    <w:rsid w:val="007F6E1D"/>
    <w:rsid w:val="0080735A"/>
    <w:rsid w:val="0081194A"/>
    <w:rsid w:val="00836A35"/>
    <w:rsid w:val="008411A9"/>
    <w:rsid w:val="00843ADD"/>
    <w:rsid w:val="008546C3"/>
    <w:rsid w:val="00854EA0"/>
    <w:rsid w:val="00885268"/>
    <w:rsid w:val="00896A18"/>
    <w:rsid w:val="008B6A5C"/>
    <w:rsid w:val="008C162C"/>
    <w:rsid w:val="008E455B"/>
    <w:rsid w:val="008F175F"/>
    <w:rsid w:val="008F571F"/>
    <w:rsid w:val="00911201"/>
    <w:rsid w:val="00934279"/>
    <w:rsid w:val="00953331"/>
    <w:rsid w:val="00975D41"/>
    <w:rsid w:val="00976392"/>
    <w:rsid w:val="009F1D73"/>
    <w:rsid w:val="00A12A6F"/>
    <w:rsid w:val="00A12DDB"/>
    <w:rsid w:val="00A514A8"/>
    <w:rsid w:val="00A660D3"/>
    <w:rsid w:val="00A77E95"/>
    <w:rsid w:val="00AA371A"/>
    <w:rsid w:val="00AA7E40"/>
    <w:rsid w:val="00AC3271"/>
    <w:rsid w:val="00B0687C"/>
    <w:rsid w:val="00B12407"/>
    <w:rsid w:val="00B74C34"/>
    <w:rsid w:val="00B81081"/>
    <w:rsid w:val="00B916E8"/>
    <w:rsid w:val="00BA692D"/>
    <w:rsid w:val="00BA7F8E"/>
    <w:rsid w:val="00BC0A52"/>
    <w:rsid w:val="00C132D1"/>
    <w:rsid w:val="00C27B73"/>
    <w:rsid w:val="00C60A45"/>
    <w:rsid w:val="00CB02C4"/>
    <w:rsid w:val="00CE42F1"/>
    <w:rsid w:val="00CE4A38"/>
    <w:rsid w:val="00CF1298"/>
    <w:rsid w:val="00CF6676"/>
    <w:rsid w:val="00D67C46"/>
    <w:rsid w:val="00D70D2A"/>
    <w:rsid w:val="00D77078"/>
    <w:rsid w:val="00DB248A"/>
    <w:rsid w:val="00DC0707"/>
    <w:rsid w:val="00E30870"/>
    <w:rsid w:val="00E30872"/>
    <w:rsid w:val="00E66630"/>
    <w:rsid w:val="00E90574"/>
    <w:rsid w:val="00EB3E41"/>
    <w:rsid w:val="00EB75B0"/>
    <w:rsid w:val="00EC41A1"/>
    <w:rsid w:val="00ED05C4"/>
    <w:rsid w:val="00ED3186"/>
    <w:rsid w:val="00EF1175"/>
    <w:rsid w:val="00EF7816"/>
    <w:rsid w:val="00F03F2E"/>
    <w:rsid w:val="00F2518B"/>
    <w:rsid w:val="00F5501C"/>
    <w:rsid w:val="00F826C1"/>
    <w:rsid w:val="00F873A3"/>
    <w:rsid w:val="00FB2F3F"/>
    <w:rsid w:val="00FC548E"/>
    <w:rsid w:val="00FD311D"/>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C92E3"/>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qFormat/>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stParagraph">
    <w:name w:val="List Paragraph"/>
    <w:basedOn w:val="Normal"/>
    <w:uiPriority w:val="34"/>
    <w:qFormat/>
    <w:rsid w:val="008F571F"/>
    <w:pPr>
      <w:ind w:left="720"/>
      <w:contextualSpacing/>
    </w:pPr>
    <w:rPr>
      <w:rFonts w:cs="Times New Roman"/>
      <w:bCs/>
      <w:lang w:val="nl-NL" w:eastAsia="en-US"/>
    </w:rPr>
  </w:style>
  <w:style w:type="character" w:styleId="CommentReference">
    <w:name w:val="annotation reference"/>
    <w:basedOn w:val="DefaultParagraphFont"/>
    <w:semiHidden/>
    <w:unhideWhenUsed/>
    <w:rsid w:val="00F873A3"/>
    <w:rPr>
      <w:sz w:val="16"/>
      <w:szCs w:val="16"/>
    </w:rPr>
  </w:style>
  <w:style w:type="paragraph" w:styleId="CommentText">
    <w:name w:val="annotation text"/>
    <w:basedOn w:val="Normal"/>
    <w:link w:val="CommentTextChar"/>
    <w:semiHidden/>
    <w:unhideWhenUsed/>
    <w:rsid w:val="00F873A3"/>
  </w:style>
  <w:style w:type="character" w:customStyle="1" w:styleId="CommentTextChar">
    <w:name w:val="Comment Text Char"/>
    <w:basedOn w:val="DefaultParagraphFont"/>
    <w:link w:val="CommentText"/>
    <w:semiHidden/>
    <w:rsid w:val="00F873A3"/>
  </w:style>
  <w:style w:type="paragraph" w:styleId="CommentSubject">
    <w:name w:val="annotation subject"/>
    <w:basedOn w:val="CommentText"/>
    <w:next w:val="CommentText"/>
    <w:link w:val="CommentSubjectChar"/>
    <w:semiHidden/>
    <w:unhideWhenUsed/>
    <w:rsid w:val="00F873A3"/>
    <w:rPr>
      <w:b/>
      <w:bCs/>
    </w:rPr>
  </w:style>
  <w:style w:type="character" w:customStyle="1" w:styleId="CommentSubjectChar">
    <w:name w:val="Comment Subject Char"/>
    <w:basedOn w:val="CommentTextChar"/>
    <w:link w:val="CommentSubject"/>
    <w:semiHidden/>
    <w:rsid w:val="00F873A3"/>
    <w:rPr>
      <w:b/>
      <w:bCs/>
    </w:rPr>
  </w:style>
  <w:style w:type="paragraph" w:styleId="BalloonText">
    <w:name w:val="Balloon Text"/>
    <w:basedOn w:val="Normal"/>
    <w:link w:val="BalloonTextChar"/>
    <w:semiHidden/>
    <w:unhideWhenUsed/>
    <w:rsid w:val="00F873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73A3"/>
    <w:rPr>
      <w:rFonts w:ascii="Segoe UI" w:hAnsi="Segoe UI" w:cs="Segoe UI"/>
      <w:sz w:val="18"/>
      <w:szCs w:val="18"/>
    </w:rPr>
  </w:style>
  <w:style w:type="paragraph" w:styleId="Bibliography">
    <w:name w:val="Bibliography"/>
    <w:basedOn w:val="Normal"/>
    <w:next w:val="Normal"/>
    <w:uiPriority w:val="37"/>
    <w:unhideWhenUsed/>
    <w:rsid w:val="00614295"/>
  </w:style>
  <w:style w:type="character" w:styleId="UnresolvedMention">
    <w:name w:val="Unresolved Mention"/>
    <w:basedOn w:val="DefaultParagraphFont"/>
    <w:uiPriority w:val="99"/>
    <w:semiHidden/>
    <w:unhideWhenUsed/>
    <w:rsid w:val="007C1AB6"/>
    <w:rPr>
      <w:color w:val="605E5C"/>
      <w:shd w:val="clear" w:color="auto" w:fill="E1DFDD"/>
    </w:rPr>
  </w:style>
  <w:style w:type="paragraph" w:styleId="TOCHeading">
    <w:name w:val="TOC Heading"/>
    <w:basedOn w:val="Heading1"/>
    <w:next w:val="Normal"/>
    <w:uiPriority w:val="39"/>
    <w:unhideWhenUsed/>
    <w:qFormat/>
    <w:rsid w:val="00416948"/>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cordova.apache.org/docs/en/10.x/reference/cordova-plugin-dialog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C3316537-2974-4980-A19E-EE8B35911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0</TotalTime>
  <Pages>9</Pages>
  <Words>405</Words>
  <Characters>2313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2713</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Luca Van Genechten</cp:lastModifiedBy>
  <cp:revision>2</cp:revision>
  <cp:lastPrinted>2017-01-01T22:58:00Z</cp:lastPrinted>
  <dcterms:created xsi:type="dcterms:W3CDTF">2021-11-05T14:42:00Z</dcterms:created>
  <dcterms:modified xsi:type="dcterms:W3CDTF">2021-11-05T14:42:00Z</dcterms:modified>
</cp:coreProperties>
</file>