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F5A" w:rsidRDefault="004A4873">
      <w:pPr>
        <w:rPr>
          <w:sz w:val="24"/>
          <w:szCs w:val="24"/>
        </w:rPr>
      </w:pPr>
      <w:r w:rsidRPr="004A4873"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1.7pt;margin-top:-60.15pt;width:186.35pt;height:156.9pt;z-index:251660288;mso-width-percent:400;mso-width-percent:400;mso-width-relative:margin;mso-height-relative:margin">
            <v:textbox>
              <w:txbxContent>
                <w:p w:rsidR="004A4873" w:rsidRDefault="004A4873">
                  <w:r>
                    <w:t>Overall:                                               3.2</w:t>
                  </w:r>
                </w:p>
                <w:p w:rsidR="004A4873" w:rsidRDefault="004A4873">
                  <w:r>
                    <w:t>Culture &amp; Values:                              3.3</w:t>
                  </w:r>
                </w:p>
                <w:p w:rsidR="004A4873" w:rsidRDefault="004A4873">
                  <w:r>
                    <w:t>Work/Life Balance:                            3.4</w:t>
                  </w:r>
                </w:p>
                <w:p w:rsidR="004A4873" w:rsidRDefault="004A4873">
                  <w:r>
                    <w:t>Senior Management:                       2.9</w:t>
                  </w:r>
                </w:p>
                <w:p w:rsidR="004A4873" w:rsidRDefault="004A4873">
                  <w:r>
                    <w:t xml:space="preserve">Comp &amp; </w:t>
                  </w:r>
                  <w:proofErr w:type="gramStart"/>
                  <w:r>
                    <w:t>Benefits :</w:t>
                  </w:r>
                  <w:proofErr w:type="gramEnd"/>
                  <w:r>
                    <w:t xml:space="preserve">                            2.5</w:t>
                  </w:r>
                </w:p>
                <w:p w:rsidR="004A4873" w:rsidRDefault="004A4873">
                  <w:r>
                    <w:t>Career Benefits:                               3.2</w:t>
                  </w:r>
                </w:p>
                <w:p w:rsidR="004A4873" w:rsidRDefault="004A4873"/>
              </w:txbxContent>
            </v:textbox>
          </v:shape>
        </w:pict>
      </w:r>
    </w:p>
    <w:p w:rsidR="002B4F5A" w:rsidRDefault="002B4F5A">
      <w:pPr>
        <w:rPr>
          <w:sz w:val="24"/>
          <w:szCs w:val="24"/>
        </w:rPr>
      </w:pPr>
    </w:p>
    <w:p w:rsidR="004A4873" w:rsidRDefault="004A4873">
      <w:pPr>
        <w:rPr>
          <w:sz w:val="24"/>
          <w:szCs w:val="24"/>
        </w:rPr>
      </w:pPr>
    </w:p>
    <w:p w:rsidR="004A4873" w:rsidRDefault="004A4873">
      <w:pPr>
        <w:rPr>
          <w:sz w:val="24"/>
          <w:szCs w:val="24"/>
        </w:rPr>
      </w:pPr>
    </w:p>
    <w:p w:rsidR="0062580B" w:rsidRDefault="00AB2223">
      <w:r w:rsidRPr="00683B18">
        <w:rPr>
          <w:sz w:val="24"/>
          <w:szCs w:val="24"/>
        </w:rPr>
        <w:t>Business Name</w:t>
      </w:r>
      <w:r>
        <w:t xml:space="preserve">: </w:t>
      </w:r>
      <w:proofErr w:type="spellStart"/>
      <w:r>
        <w:t>Genpact</w:t>
      </w:r>
      <w:proofErr w:type="spellEnd"/>
      <w:r>
        <w:t xml:space="preserve"> </w:t>
      </w:r>
    </w:p>
    <w:p w:rsidR="00472A51" w:rsidRDefault="003D211E">
      <w:pPr>
        <w:rPr>
          <w:rFonts w:ascii="Helvetica" w:hAnsi="Helvetica"/>
          <w:color w:val="6F6F6F"/>
          <w:sz w:val="19"/>
          <w:szCs w:val="19"/>
          <w:shd w:val="clear" w:color="auto" w:fill="FFFFFF"/>
        </w:rPr>
      </w:pPr>
      <w:r w:rsidRPr="00683B18">
        <w:rPr>
          <w:sz w:val="24"/>
          <w:szCs w:val="24"/>
        </w:rPr>
        <w:t>Company Overview:</w:t>
      </w:r>
      <w:r>
        <w:t xml:space="preserve"> </w:t>
      </w:r>
      <w:proofErr w:type="spellStart"/>
      <w:r>
        <w:rPr>
          <w:rFonts w:ascii="Helvetica" w:hAnsi="Helvetica"/>
          <w:color w:val="6F6F6F"/>
          <w:sz w:val="19"/>
          <w:szCs w:val="19"/>
          <w:shd w:val="clear" w:color="auto" w:fill="FFFFFF"/>
        </w:rPr>
        <w:t>Genpact</w:t>
      </w:r>
      <w:proofErr w:type="spellEnd"/>
      <w:r>
        <w:rPr>
          <w:rFonts w:ascii="Helvetica" w:hAnsi="Helvetica"/>
          <w:color w:val="6F6F6F"/>
          <w:sz w:val="19"/>
          <w:szCs w:val="19"/>
          <w:shd w:val="clear" w:color="auto" w:fill="FFFFFF"/>
        </w:rPr>
        <w:t xml:space="preserve"> (NYSE: G) stands for “generating business impact.” We design, transform, and run intelligent business operations including those that are complex and specific to a set of chosen industries. The result is advanced operating models that foster growth and manage cost, risk, and compliance across a range of functions such as finance and procurement, financial services account servicing, claims management, regulatory affairs, and industrial asset optimization. Our hundreds of long-term clients include more than one-fourth of the Fortune Global 500 – and of those, over 10 are in the top 25.</w:t>
      </w:r>
    </w:p>
    <w:p w:rsidR="002B4F5A" w:rsidRDefault="002B4F5A">
      <w:pPr>
        <w:rPr>
          <w:rFonts w:ascii="Helvetica" w:hAnsi="Helvetica"/>
          <w:color w:val="6F6F6F"/>
          <w:sz w:val="19"/>
          <w:szCs w:val="19"/>
          <w:shd w:val="clear" w:color="auto" w:fill="FFFFFF"/>
        </w:rPr>
      </w:pPr>
      <w:r w:rsidRPr="002B4F5A">
        <w:rPr>
          <w:rFonts w:ascii="Helvetica" w:hAnsi="Helvetica"/>
          <w:b/>
          <w:color w:val="6F6F6F"/>
          <w:sz w:val="19"/>
          <w:szCs w:val="19"/>
          <w:shd w:val="clear" w:color="auto" w:fill="FFFFFF"/>
        </w:rPr>
        <w:t xml:space="preserve">Brief information about </w:t>
      </w:r>
      <w:proofErr w:type="gramStart"/>
      <w:r w:rsidRPr="002B4F5A">
        <w:rPr>
          <w:rFonts w:ascii="Helvetica" w:hAnsi="Helvetica"/>
          <w:b/>
          <w:color w:val="6F6F6F"/>
          <w:sz w:val="19"/>
          <w:szCs w:val="19"/>
          <w:shd w:val="clear" w:color="auto" w:fill="FFFFFF"/>
        </w:rPr>
        <w:t>BFS</w:t>
      </w:r>
      <w:r>
        <w:rPr>
          <w:rFonts w:ascii="Helvetica" w:hAnsi="Helvetica"/>
          <w:color w:val="6F6F6F"/>
          <w:sz w:val="19"/>
          <w:szCs w:val="19"/>
          <w:shd w:val="clear" w:color="auto" w:fill="FFFFFF"/>
        </w:rPr>
        <w:t xml:space="preserve"> :</w:t>
      </w:r>
      <w:proofErr w:type="gramEnd"/>
      <w:r>
        <w:rPr>
          <w:rFonts w:ascii="Helvetica" w:hAnsi="Helvetica"/>
          <w:color w:val="6F6F6F"/>
          <w:sz w:val="19"/>
          <w:szCs w:val="19"/>
          <w:shd w:val="clear" w:color="auto" w:fill="FFFFFF"/>
        </w:rPr>
        <w:t xml:space="preserve"> </w:t>
      </w:r>
      <w:r w:rsidRPr="002B4F5A">
        <w:rPr>
          <w:rFonts w:ascii="Helvetica" w:hAnsi="Helvetica"/>
          <w:i/>
          <w:color w:val="6F6F6F"/>
          <w:sz w:val="19"/>
          <w:szCs w:val="19"/>
          <w:shd w:val="clear" w:color="auto" w:fill="FFFFFF"/>
        </w:rPr>
        <w:t xml:space="preserve">Financial services are the roots of </w:t>
      </w:r>
      <w:proofErr w:type="spellStart"/>
      <w:r w:rsidRPr="002B4F5A">
        <w:rPr>
          <w:rFonts w:ascii="Helvetica" w:hAnsi="Helvetica"/>
          <w:i/>
          <w:color w:val="6F6F6F"/>
          <w:sz w:val="19"/>
          <w:szCs w:val="19"/>
          <w:shd w:val="clear" w:color="auto" w:fill="FFFFFF"/>
        </w:rPr>
        <w:t>Genpact</w:t>
      </w:r>
      <w:proofErr w:type="spellEnd"/>
      <w:r w:rsidRPr="002B4F5A">
        <w:rPr>
          <w:rFonts w:ascii="Helvetica" w:hAnsi="Helvetica"/>
          <w:i/>
          <w:color w:val="6F6F6F"/>
          <w:sz w:val="19"/>
          <w:szCs w:val="19"/>
          <w:shd w:val="clear" w:color="auto" w:fill="FFFFFF"/>
        </w:rPr>
        <w:t xml:space="preserve">. Beginning in 1997 as a GE Capital business unit in India providing business process management solutions, </w:t>
      </w:r>
      <w:proofErr w:type="spellStart"/>
      <w:r w:rsidRPr="002B4F5A">
        <w:rPr>
          <w:rFonts w:ascii="Helvetica" w:hAnsi="Helvetica"/>
          <w:i/>
          <w:color w:val="6F6F6F"/>
          <w:sz w:val="19"/>
          <w:szCs w:val="19"/>
          <w:shd w:val="clear" w:color="auto" w:fill="FFFFFF"/>
        </w:rPr>
        <w:t>Genpact</w:t>
      </w:r>
      <w:proofErr w:type="spellEnd"/>
      <w:r w:rsidRPr="002B4F5A">
        <w:rPr>
          <w:rFonts w:ascii="Helvetica" w:hAnsi="Helvetica"/>
          <w:i/>
          <w:color w:val="6F6F6F"/>
          <w:sz w:val="19"/>
          <w:szCs w:val="19"/>
          <w:shd w:val="clear" w:color="auto" w:fill="FFFFFF"/>
        </w:rPr>
        <w:t xml:space="preserve"> has evolved into a leading independent business process service provider. Our services help our clients</w:t>
      </w:r>
      <w:r w:rsidRPr="002B4F5A">
        <w:rPr>
          <w:rStyle w:val="apple-converted-space"/>
          <w:rFonts w:ascii="Helvetica" w:hAnsi="Helvetica"/>
          <w:i/>
          <w:color w:val="6F6F6F"/>
          <w:sz w:val="19"/>
          <w:szCs w:val="19"/>
          <w:shd w:val="clear" w:color="auto" w:fill="FFFFFF"/>
        </w:rPr>
        <w:t> </w:t>
      </w:r>
      <w:r w:rsidRPr="002B4F5A">
        <w:rPr>
          <w:rStyle w:val="Strong"/>
          <w:rFonts w:ascii="Helvetica" w:hAnsi="Helvetica"/>
          <w:i/>
          <w:color w:val="6F6F6F"/>
          <w:sz w:val="19"/>
          <w:szCs w:val="19"/>
          <w:bdr w:val="none" w:sz="0" w:space="0" w:color="auto" w:frame="1"/>
          <w:shd w:val="clear" w:color="auto" w:fill="FFFFFF"/>
        </w:rPr>
        <w:t xml:space="preserve">design, transform, and run </w:t>
      </w:r>
      <w:r w:rsidRPr="002B4F5A">
        <w:rPr>
          <w:rFonts w:ascii="Helvetica" w:hAnsi="Helvetica"/>
          <w:i/>
          <w:color w:val="6F6F6F"/>
          <w:sz w:val="19"/>
          <w:szCs w:val="19"/>
          <w:shd w:val="clear" w:color="auto" w:fill="FFFFFF"/>
        </w:rPr>
        <w:t xml:space="preserve">advanced operating models to combat volatility, control costs, manage risk and enable growth. </w:t>
      </w:r>
      <w:proofErr w:type="spellStart"/>
      <w:r w:rsidRPr="002B4F5A">
        <w:rPr>
          <w:rFonts w:ascii="Helvetica" w:hAnsi="Helvetica"/>
          <w:i/>
          <w:color w:val="6F6F6F"/>
          <w:sz w:val="19"/>
          <w:szCs w:val="19"/>
          <w:shd w:val="clear" w:color="auto" w:fill="FFFFFF"/>
        </w:rPr>
        <w:t>Genpact</w:t>
      </w:r>
      <w:proofErr w:type="spellEnd"/>
      <w:r w:rsidRPr="002B4F5A">
        <w:rPr>
          <w:rStyle w:val="apple-converted-space"/>
          <w:rFonts w:ascii="Helvetica" w:hAnsi="Helvetica"/>
          <w:i/>
          <w:color w:val="6F6F6F"/>
          <w:sz w:val="19"/>
          <w:szCs w:val="19"/>
          <w:shd w:val="clear" w:color="auto" w:fill="FFFFFF"/>
        </w:rPr>
        <w:t> </w:t>
      </w:r>
      <w:hyperlink r:id="rId5" w:history="1">
        <w:r w:rsidRPr="002B4F5A">
          <w:rPr>
            <w:i/>
            <w:color w:val="6F6F6F"/>
          </w:rPr>
          <w:t xml:space="preserve">Intelligent Operations </w:t>
        </w:r>
      </w:hyperlink>
      <w:r w:rsidRPr="002B4F5A">
        <w:rPr>
          <w:rFonts w:ascii="Helvetica" w:hAnsi="Helvetica"/>
          <w:i/>
          <w:color w:val="6F6F6F"/>
          <w:sz w:val="19"/>
          <w:szCs w:val="19"/>
          <w:shd w:val="clear" w:color="auto" w:fill="FFFFFF"/>
        </w:rPr>
        <w:t>drive greater efficiency, effectiveness, and governance to make clients' businesses more competitive and agile</w:t>
      </w:r>
    </w:p>
    <w:p w:rsidR="002B4F5A" w:rsidRDefault="00683B18" w:rsidP="00683B18">
      <w:pPr>
        <w:shd w:val="clear" w:color="auto" w:fill="FFFFFF"/>
        <w:spacing w:before="27" w:after="27" w:line="272" w:lineRule="atLeast"/>
        <w:textAlignment w:val="baseline"/>
        <w:rPr>
          <w:rFonts w:ascii="Helvetica" w:eastAsia="Times New Roman" w:hAnsi="Helvetica" w:cs="Times New Roman"/>
          <w:color w:val="31849B" w:themeColor="accent5" w:themeShade="BF"/>
          <w:sz w:val="19"/>
          <w:szCs w:val="19"/>
        </w:rPr>
      </w:pPr>
      <w:r w:rsidRPr="00683B18">
        <w:rPr>
          <w:sz w:val="24"/>
          <w:szCs w:val="24"/>
        </w:rPr>
        <w:t>Values</w:t>
      </w:r>
      <w:r>
        <w:t xml:space="preserve">: </w:t>
      </w:r>
      <w:r w:rsidRPr="00683B18">
        <w:rPr>
          <w:rFonts w:ascii="Helvetica" w:eastAsia="Times New Roman" w:hAnsi="Helvetica" w:cs="Times New Roman"/>
          <w:color w:val="4A442A" w:themeColor="background2" w:themeShade="40"/>
          <w:sz w:val="21"/>
          <w:szCs w:val="21"/>
        </w:rPr>
        <w:t>We Succeed When Our Customers Succeed</w:t>
      </w:r>
      <w:r>
        <w:rPr>
          <w:rFonts w:ascii="Helvetica" w:eastAsia="Times New Roman" w:hAnsi="Helvetica" w:cs="Times New Roman"/>
          <w:color w:val="6F6F6F"/>
          <w:sz w:val="21"/>
          <w:szCs w:val="21"/>
        </w:rPr>
        <w:t xml:space="preserve">, </w:t>
      </w:r>
      <w:r w:rsidRPr="00683B18">
        <w:rPr>
          <w:rFonts w:ascii="Helvetica" w:eastAsia="Times New Roman" w:hAnsi="Helvetica" w:cs="Times New Roman"/>
          <w:color w:val="FF0066"/>
          <w:sz w:val="19"/>
          <w:szCs w:val="19"/>
        </w:rPr>
        <w:t>We Grow When Our People Grow</w:t>
      </w:r>
      <w:r>
        <w:rPr>
          <w:rFonts w:ascii="Helvetica" w:eastAsia="Times New Roman" w:hAnsi="Helvetica" w:cs="Times New Roman"/>
          <w:color w:val="6F6F6F"/>
          <w:sz w:val="19"/>
          <w:szCs w:val="19"/>
        </w:rPr>
        <w:t xml:space="preserve"> , </w:t>
      </w:r>
      <w:r w:rsidRPr="00683B18">
        <w:rPr>
          <w:rFonts w:ascii="Helvetica" w:eastAsia="Times New Roman" w:hAnsi="Helvetica" w:cs="Times New Roman"/>
          <w:color w:val="00B0F0"/>
          <w:sz w:val="19"/>
          <w:szCs w:val="19"/>
        </w:rPr>
        <w:t>Teams Work, Boundaries Don’t,</w:t>
      </w:r>
      <w:r>
        <w:rPr>
          <w:rFonts w:ascii="Helvetica" w:eastAsia="Times New Roman" w:hAnsi="Helvetica" w:cs="Times New Roman"/>
          <w:color w:val="6F6F6F"/>
          <w:sz w:val="19"/>
          <w:szCs w:val="19"/>
        </w:rPr>
        <w:t xml:space="preserve"> </w:t>
      </w:r>
      <w:r w:rsidRPr="00683B18">
        <w:rPr>
          <w:rFonts w:ascii="Helvetica" w:eastAsia="Times New Roman" w:hAnsi="Helvetica" w:cs="Times New Roman"/>
          <w:color w:val="7030A0"/>
          <w:sz w:val="19"/>
          <w:szCs w:val="19"/>
        </w:rPr>
        <w:t>Energy and Focus Transform Challenges into Opportunities</w:t>
      </w:r>
      <w:r>
        <w:rPr>
          <w:rFonts w:ascii="Helvetica" w:eastAsia="Times New Roman" w:hAnsi="Helvetica" w:cs="Times New Roman"/>
          <w:color w:val="6F6F6F"/>
          <w:sz w:val="19"/>
          <w:szCs w:val="19"/>
        </w:rPr>
        <w:t xml:space="preserve">, </w:t>
      </w:r>
      <w:r w:rsidRPr="00683B18">
        <w:rPr>
          <w:rFonts w:ascii="Helvetica" w:eastAsia="Times New Roman" w:hAnsi="Helvetica" w:cs="Times New Roman"/>
          <w:color w:val="00B050"/>
          <w:sz w:val="19"/>
          <w:szCs w:val="19"/>
        </w:rPr>
        <w:t>Outstanding Execution Delivers Impact</w:t>
      </w:r>
      <w:r>
        <w:rPr>
          <w:rFonts w:ascii="Helvetica" w:eastAsia="Times New Roman" w:hAnsi="Helvetica" w:cs="Times New Roman"/>
          <w:color w:val="6F6F6F"/>
          <w:sz w:val="19"/>
          <w:szCs w:val="19"/>
        </w:rPr>
        <w:t xml:space="preserve"> and </w:t>
      </w:r>
      <w:r w:rsidRPr="00683B18">
        <w:rPr>
          <w:rFonts w:ascii="Helvetica" w:eastAsia="Times New Roman" w:hAnsi="Helvetica" w:cs="Times New Roman"/>
          <w:color w:val="31849B" w:themeColor="accent5" w:themeShade="BF"/>
          <w:sz w:val="19"/>
          <w:szCs w:val="19"/>
        </w:rPr>
        <w:t>Innovation Keeps Us Ahead of the Curve</w:t>
      </w:r>
    </w:p>
    <w:p w:rsidR="002B4F5A" w:rsidRPr="002B4F5A" w:rsidRDefault="002B4F5A" w:rsidP="00683B18">
      <w:pPr>
        <w:shd w:val="clear" w:color="auto" w:fill="FFFFFF"/>
        <w:spacing w:before="27" w:after="27" w:line="272" w:lineRule="atLeast"/>
        <w:textAlignment w:val="baseline"/>
        <w:rPr>
          <w:rFonts w:ascii="Helvetica" w:eastAsia="Times New Roman" w:hAnsi="Helvetica" w:cs="Times New Roman"/>
          <w:color w:val="31849B" w:themeColor="accent5" w:themeShade="BF"/>
          <w:sz w:val="19"/>
          <w:szCs w:val="19"/>
        </w:rPr>
      </w:pPr>
    </w:p>
    <w:p w:rsidR="00D81359" w:rsidRPr="00D81359" w:rsidRDefault="00E84C8A" w:rsidP="00D81359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Times New Roman"/>
          <w:color w:val="6F6F6F"/>
          <w:sz w:val="19"/>
          <w:szCs w:val="19"/>
        </w:rPr>
      </w:pPr>
      <w:r>
        <w:rPr>
          <w:sz w:val="24"/>
          <w:szCs w:val="24"/>
        </w:rPr>
        <w:t>Services:</w:t>
      </w:r>
      <w:r w:rsidR="00D81359">
        <w:rPr>
          <w:sz w:val="24"/>
          <w:szCs w:val="24"/>
        </w:rPr>
        <w:t xml:space="preserve"> </w:t>
      </w:r>
      <w:r w:rsidR="00D81359" w:rsidRPr="00D81359">
        <w:rPr>
          <w:rFonts w:ascii="Helvetica" w:eastAsia="Times New Roman" w:hAnsi="Helvetica" w:cs="Times New Roman"/>
          <w:b/>
          <w:bCs/>
          <w:color w:val="333333"/>
          <w:sz w:val="19"/>
        </w:rPr>
        <w:t>Industries</w:t>
      </w:r>
      <w:r w:rsidR="00D81359">
        <w:rPr>
          <w:rFonts w:ascii="Helvetica" w:eastAsia="Times New Roman" w:hAnsi="Helvetica" w:cs="Times New Roman"/>
          <w:color w:val="6F6F6F"/>
          <w:sz w:val="19"/>
          <w:szCs w:val="19"/>
        </w:rPr>
        <w:t>-</w:t>
      </w:r>
      <w:r w:rsidR="00D81359" w:rsidRPr="00D81359">
        <w:rPr>
          <w:rFonts w:ascii="Helvetica" w:eastAsia="Times New Roman" w:hAnsi="Helvetica" w:cs="Times New Roman"/>
          <w:color w:val="6F6F6F"/>
          <w:sz w:val="19"/>
          <w:szCs w:val="19"/>
        </w:rPr>
        <w:t>Automotive</w:t>
      </w:r>
      <w:r w:rsidR="00D81359">
        <w:rPr>
          <w:rFonts w:ascii="Helvetica" w:eastAsia="Times New Roman" w:hAnsi="Helvetica" w:cs="Times New Roman"/>
          <w:color w:val="6F6F6F"/>
          <w:sz w:val="19"/>
          <w:szCs w:val="19"/>
        </w:rPr>
        <w:t xml:space="preserve">, </w:t>
      </w:r>
      <w:r w:rsidR="00D81359" w:rsidRPr="00D81359">
        <w:rPr>
          <w:rFonts w:ascii="Helvetica" w:eastAsia="Times New Roman" w:hAnsi="Helvetica" w:cs="Times New Roman"/>
          <w:color w:val="6F6F6F"/>
          <w:sz w:val="19"/>
          <w:szCs w:val="19"/>
        </w:rPr>
        <w:t>Banking &amp; Financial Services</w:t>
      </w:r>
      <w:r w:rsidR="00D81359">
        <w:rPr>
          <w:rFonts w:ascii="Helvetica" w:eastAsia="Times New Roman" w:hAnsi="Helvetica" w:cs="Times New Roman"/>
          <w:color w:val="6F6F6F"/>
          <w:sz w:val="19"/>
          <w:szCs w:val="19"/>
        </w:rPr>
        <w:t xml:space="preserve"> ,</w:t>
      </w:r>
      <w:r w:rsidR="00D81359" w:rsidRPr="00D81359">
        <w:rPr>
          <w:rFonts w:ascii="Helvetica" w:eastAsia="Times New Roman" w:hAnsi="Helvetica" w:cs="Times New Roman"/>
          <w:color w:val="6F6F6F"/>
          <w:sz w:val="19"/>
          <w:szCs w:val="19"/>
        </w:rPr>
        <w:t>Capital Markets</w:t>
      </w:r>
      <w:r w:rsidR="00D81359">
        <w:rPr>
          <w:rFonts w:ascii="Helvetica" w:eastAsia="Times New Roman" w:hAnsi="Helvetica" w:cs="Times New Roman"/>
          <w:color w:val="6F6F6F"/>
          <w:sz w:val="19"/>
          <w:szCs w:val="19"/>
        </w:rPr>
        <w:t xml:space="preserve">, </w:t>
      </w:r>
      <w:r w:rsidR="00D81359" w:rsidRPr="00D81359">
        <w:rPr>
          <w:rFonts w:ascii="Helvetica" w:eastAsia="Times New Roman" w:hAnsi="Helvetica" w:cs="Times New Roman"/>
          <w:color w:val="6F6F6F"/>
          <w:sz w:val="19"/>
          <w:szCs w:val="19"/>
        </w:rPr>
        <w:t>Chemicals</w:t>
      </w:r>
      <w:r w:rsidR="00D81359">
        <w:rPr>
          <w:rFonts w:ascii="Helvetica" w:eastAsia="Times New Roman" w:hAnsi="Helvetica" w:cs="Times New Roman"/>
          <w:color w:val="6F6F6F"/>
          <w:sz w:val="19"/>
          <w:szCs w:val="19"/>
        </w:rPr>
        <w:t xml:space="preserve">, </w:t>
      </w:r>
      <w:r w:rsidR="00D81359" w:rsidRPr="00D81359">
        <w:rPr>
          <w:rFonts w:ascii="Helvetica" w:eastAsia="Times New Roman" w:hAnsi="Helvetica" w:cs="Times New Roman"/>
          <w:color w:val="6F6F6F"/>
          <w:sz w:val="19"/>
          <w:szCs w:val="19"/>
        </w:rPr>
        <w:t>Consumer Goods</w:t>
      </w:r>
      <w:r w:rsidR="00D81359">
        <w:rPr>
          <w:rFonts w:ascii="Helvetica" w:eastAsia="Times New Roman" w:hAnsi="Helvetica" w:cs="Times New Roman"/>
          <w:color w:val="6F6F6F"/>
          <w:sz w:val="19"/>
          <w:szCs w:val="19"/>
        </w:rPr>
        <w:t xml:space="preserve"> ,</w:t>
      </w:r>
      <w:r w:rsidR="00D81359" w:rsidRPr="00D81359">
        <w:rPr>
          <w:rFonts w:ascii="Helvetica" w:eastAsia="Times New Roman" w:hAnsi="Helvetica" w:cs="Times New Roman"/>
          <w:color w:val="6F6F6F"/>
          <w:sz w:val="19"/>
          <w:szCs w:val="19"/>
        </w:rPr>
        <w:t xml:space="preserve">Healthcare </w:t>
      </w:r>
      <w:r w:rsidR="00D81359">
        <w:rPr>
          <w:rFonts w:ascii="Helvetica" w:eastAsia="Times New Roman" w:hAnsi="Helvetica" w:cs="Times New Roman"/>
          <w:color w:val="6F6F6F"/>
          <w:sz w:val="19"/>
          <w:szCs w:val="19"/>
        </w:rPr>
        <w:t>–</w:t>
      </w:r>
      <w:r w:rsidR="00D81359" w:rsidRPr="00D81359">
        <w:rPr>
          <w:rFonts w:ascii="Helvetica" w:eastAsia="Times New Roman" w:hAnsi="Helvetica" w:cs="Times New Roman"/>
          <w:color w:val="6F6F6F"/>
          <w:sz w:val="19"/>
          <w:szCs w:val="19"/>
        </w:rPr>
        <w:t xml:space="preserve"> Payer</w:t>
      </w:r>
      <w:r w:rsidR="00D81359">
        <w:rPr>
          <w:rFonts w:ascii="Helvetica" w:eastAsia="Times New Roman" w:hAnsi="Helvetica" w:cs="Times New Roman"/>
          <w:color w:val="6F6F6F"/>
          <w:sz w:val="19"/>
          <w:szCs w:val="19"/>
        </w:rPr>
        <w:t xml:space="preserve"> ,</w:t>
      </w:r>
      <w:r w:rsidR="00D81359" w:rsidRPr="00D81359">
        <w:rPr>
          <w:rFonts w:ascii="Helvetica" w:eastAsia="Times New Roman" w:hAnsi="Helvetica" w:cs="Times New Roman"/>
          <w:color w:val="6F6F6F"/>
          <w:sz w:val="19"/>
          <w:szCs w:val="19"/>
        </w:rPr>
        <w:t xml:space="preserve">Healthcare </w:t>
      </w:r>
      <w:r w:rsidR="00D81359">
        <w:rPr>
          <w:rFonts w:ascii="Helvetica" w:eastAsia="Times New Roman" w:hAnsi="Helvetica" w:cs="Times New Roman"/>
          <w:color w:val="6F6F6F"/>
          <w:sz w:val="19"/>
          <w:szCs w:val="19"/>
        </w:rPr>
        <w:t>–</w:t>
      </w:r>
      <w:r w:rsidR="00D81359" w:rsidRPr="00D81359">
        <w:rPr>
          <w:rFonts w:ascii="Helvetica" w:eastAsia="Times New Roman" w:hAnsi="Helvetica" w:cs="Times New Roman"/>
          <w:color w:val="6F6F6F"/>
          <w:sz w:val="19"/>
          <w:szCs w:val="19"/>
        </w:rPr>
        <w:t xml:space="preserve"> Provider</w:t>
      </w:r>
      <w:r w:rsidR="00D81359">
        <w:rPr>
          <w:rFonts w:ascii="Helvetica" w:eastAsia="Times New Roman" w:hAnsi="Helvetica" w:cs="Times New Roman"/>
          <w:color w:val="6F6F6F"/>
          <w:sz w:val="19"/>
          <w:szCs w:val="19"/>
        </w:rPr>
        <w:t xml:space="preserve"> ,</w:t>
      </w:r>
      <w:r w:rsidR="00D81359" w:rsidRPr="00D81359">
        <w:rPr>
          <w:rFonts w:ascii="Helvetica" w:eastAsia="Times New Roman" w:hAnsi="Helvetica" w:cs="Times New Roman"/>
          <w:color w:val="6F6F6F"/>
          <w:sz w:val="19"/>
          <w:szCs w:val="19"/>
        </w:rPr>
        <w:t>High Tech</w:t>
      </w:r>
      <w:r w:rsidR="00D81359">
        <w:rPr>
          <w:rFonts w:ascii="Helvetica" w:eastAsia="Times New Roman" w:hAnsi="Helvetica" w:cs="Times New Roman"/>
          <w:color w:val="6F6F6F"/>
          <w:sz w:val="19"/>
          <w:szCs w:val="19"/>
        </w:rPr>
        <w:t xml:space="preserve"> ,</w:t>
      </w:r>
      <w:r w:rsidR="00D81359" w:rsidRPr="00D81359">
        <w:rPr>
          <w:rFonts w:ascii="Helvetica" w:eastAsia="Times New Roman" w:hAnsi="Helvetica" w:cs="Times New Roman"/>
          <w:color w:val="6F6F6F"/>
          <w:sz w:val="19"/>
          <w:szCs w:val="19"/>
        </w:rPr>
        <w:t>Hospitality</w:t>
      </w:r>
      <w:r w:rsidR="00D81359">
        <w:rPr>
          <w:rFonts w:ascii="Helvetica" w:eastAsia="Times New Roman" w:hAnsi="Helvetica" w:cs="Times New Roman"/>
          <w:color w:val="6F6F6F"/>
          <w:sz w:val="19"/>
          <w:szCs w:val="19"/>
        </w:rPr>
        <w:t xml:space="preserve"> , </w:t>
      </w:r>
      <w:r w:rsidR="00D81359" w:rsidRPr="00D81359">
        <w:rPr>
          <w:rFonts w:ascii="Helvetica" w:eastAsia="Times New Roman" w:hAnsi="Helvetica" w:cs="Times New Roman"/>
          <w:color w:val="6F6F6F"/>
          <w:sz w:val="19"/>
          <w:szCs w:val="19"/>
        </w:rPr>
        <w:t>Industrial Manufacturing</w:t>
      </w:r>
      <w:r w:rsidR="00D81359">
        <w:rPr>
          <w:rFonts w:ascii="Helvetica" w:eastAsia="Times New Roman" w:hAnsi="Helvetica" w:cs="Times New Roman"/>
          <w:color w:val="6F6F6F"/>
          <w:sz w:val="19"/>
          <w:szCs w:val="19"/>
        </w:rPr>
        <w:t xml:space="preserve"> ,</w:t>
      </w:r>
      <w:r w:rsidR="00D81359" w:rsidRPr="00D81359">
        <w:rPr>
          <w:rFonts w:ascii="Helvetica" w:eastAsia="Times New Roman" w:hAnsi="Helvetica" w:cs="Times New Roman"/>
          <w:color w:val="6F6F6F"/>
          <w:sz w:val="19"/>
          <w:szCs w:val="19"/>
        </w:rPr>
        <w:t>Insurance</w:t>
      </w:r>
      <w:r w:rsidR="00D81359">
        <w:rPr>
          <w:rFonts w:ascii="Helvetica" w:eastAsia="Times New Roman" w:hAnsi="Helvetica" w:cs="Times New Roman"/>
          <w:color w:val="6F6F6F"/>
          <w:sz w:val="19"/>
          <w:szCs w:val="19"/>
        </w:rPr>
        <w:t xml:space="preserve"> </w:t>
      </w:r>
      <w:r w:rsidR="00D81359" w:rsidRPr="00D81359">
        <w:rPr>
          <w:rFonts w:ascii="Helvetica" w:eastAsia="Times New Roman" w:hAnsi="Helvetica" w:cs="Times New Roman"/>
          <w:color w:val="6F6F6F"/>
          <w:sz w:val="19"/>
          <w:szCs w:val="19"/>
        </w:rPr>
        <w:t>Life Sciences</w:t>
      </w:r>
      <w:r w:rsidR="00D81359">
        <w:rPr>
          <w:rFonts w:ascii="Helvetica" w:eastAsia="Times New Roman" w:hAnsi="Helvetica" w:cs="Times New Roman"/>
          <w:color w:val="6F6F6F"/>
          <w:sz w:val="19"/>
          <w:szCs w:val="19"/>
        </w:rPr>
        <w:t xml:space="preserve"> , </w:t>
      </w:r>
      <w:r w:rsidR="00D81359" w:rsidRPr="00D81359">
        <w:rPr>
          <w:rFonts w:ascii="Helvetica" w:eastAsia="Times New Roman" w:hAnsi="Helvetica" w:cs="Times New Roman"/>
          <w:color w:val="6F6F6F"/>
          <w:sz w:val="19"/>
          <w:szCs w:val="19"/>
        </w:rPr>
        <w:t>Media and Entertainment</w:t>
      </w:r>
      <w:r w:rsidR="00D81359">
        <w:rPr>
          <w:rFonts w:ascii="Helvetica" w:eastAsia="Times New Roman" w:hAnsi="Helvetica" w:cs="Times New Roman"/>
          <w:color w:val="6F6F6F"/>
          <w:sz w:val="19"/>
          <w:szCs w:val="19"/>
        </w:rPr>
        <w:t xml:space="preserve"> , </w:t>
      </w:r>
      <w:r w:rsidR="00D81359" w:rsidRPr="00D81359">
        <w:rPr>
          <w:rFonts w:ascii="Helvetica" w:eastAsia="Times New Roman" w:hAnsi="Helvetica" w:cs="Times New Roman"/>
          <w:color w:val="6F6F6F"/>
          <w:sz w:val="19"/>
          <w:szCs w:val="19"/>
        </w:rPr>
        <w:t>Retail</w:t>
      </w:r>
      <w:r w:rsidR="00D81359">
        <w:rPr>
          <w:rFonts w:ascii="Helvetica" w:eastAsia="Times New Roman" w:hAnsi="Helvetica" w:cs="Times New Roman"/>
          <w:color w:val="6F6F6F"/>
          <w:sz w:val="19"/>
          <w:szCs w:val="19"/>
        </w:rPr>
        <w:t xml:space="preserve">, </w:t>
      </w:r>
      <w:r w:rsidR="00D81359" w:rsidRPr="00D81359">
        <w:rPr>
          <w:rFonts w:ascii="Helvetica" w:eastAsia="Times New Roman" w:hAnsi="Helvetica" w:cs="Times New Roman"/>
          <w:color w:val="6F6F6F"/>
          <w:sz w:val="19"/>
          <w:szCs w:val="19"/>
        </w:rPr>
        <w:t>Telecommunications</w:t>
      </w:r>
      <w:r w:rsidR="00D81359">
        <w:rPr>
          <w:rFonts w:ascii="Helvetica" w:eastAsia="Times New Roman" w:hAnsi="Helvetica" w:cs="Times New Roman"/>
          <w:color w:val="6F6F6F"/>
          <w:sz w:val="19"/>
          <w:szCs w:val="19"/>
        </w:rPr>
        <w:t xml:space="preserve"> , </w:t>
      </w:r>
      <w:r w:rsidR="00D81359" w:rsidRPr="00D81359">
        <w:rPr>
          <w:rFonts w:ascii="Helvetica" w:eastAsia="Times New Roman" w:hAnsi="Helvetica" w:cs="Times New Roman"/>
          <w:color w:val="6F6F6F"/>
          <w:sz w:val="19"/>
          <w:szCs w:val="19"/>
        </w:rPr>
        <w:t>Transportation and Logistics</w:t>
      </w:r>
    </w:p>
    <w:p w:rsidR="00E84C8A" w:rsidRDefault="00E84C8A" w:rsidP="00683B18">
      <w:pPr>
        <w:shd w:val="clear" w:color="auto" w:fill="FFFFFF"/>
        <w:spacing w:before="27" w:after="27" w:line="272" w:lineRule="atLeast"/>
        <w:textAlignment w:val="baseline"/>
        <w:rPr>
          <w:sz w:val="24"/>
          <w:szCs w:val="24"/>
        </w:rPr>
      </w:pPr>
    </w:p>
    <w:p w:rsidR="00E84C8A" w:rsidRDefault="00E84C8A" w:rsidP="00683B18">
      <w:pPr>
        <w:shd w:val="clear" w:color="auto" w:fill="FFFFFF"/>
        <w:spacing w:before="27" w:after="27" w:line="272" w:lineRule="atLeast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Global Headquarters: </w:t>
      </w:r>
      <w:r w:rsidR="001A2CD9" w:rsidRPr="00FB47C3">
        <w:rPr>
          <w:rFonts w:ascii="Helvetica" w:hAnsi="Helvetica"/>
          <w:color w:val="6F6F6F"/>
          <w:sz w:val="19"/>
          <w:szCs w:val="19"/>
          <w:shd w:val="clear" w:color="auto" w:fill="FFFFFF"/>
        </w:rPr>
        <w:t>New York, Bermuda</w:t>
      </w:r>
      <w:r w:rsidR="00FB47C3">
        <w:rPr>
          <w:rFonts w:ascii="Helvetica" w:hAnsi="Helvetica"/>
          <w:color w:val="6F6F6F"/>
          <w:sz w:val="19"/>
          <w:szCs w:val="19"/>
          <w:shd w:val="clear" w:color="auto" w:fill="FFFFFF"/>
        </w:rPr>
        <w:t xml:space="preserve"> </w:t>
      </w:r>
      <w:r w:rsidR="001A2CD9" w:rsidRPr="00FB47C3">
        <w:rPr>
          <w:rFonts w:ascii="Helvetica" w:hAnsi="Helvetica"/>
          <w:color w:val="6F6F6F"/>
          <w:sz w:val="19"/>
          <w:szCs w:val="19"/>
          <w:shd w:val="clear" w:color="auto" w:fill="FFFFFF"/>
        </w:rPr>
        <w:t>(Domiciled)</w:t>
      </w:r>
    </w:p>
    <w:p w:rsidR="00E84C8A" w:rsidRPr="00FB47C3" w:rsidRDefault="00E84C8A" w:rsidP="00683B18">
      <w:pPr>
        <w:shd w:val="clear" w:color="auto" w:fill="FFFFFF"/>
        <w:spacing w:before="27" w:after="27" w:line="272" w:lineRule="atLeast"/>
        <w:textAlignment w:val="baseline"/>
        <w:rPr>
          <w:rFonts w:ascii="Helvetica" w:hAnsi="Helvetica"/>
          <w:color w:val="6F6F6F"/>
          <w:sz w:val="19"/>
          <w:szCs w:val="19"/>
          <w:shd w:val="clear" w:color="auto" w:fill="FFFFFF"/>
        </w:rPr>
      </w:pPr>
    </w:p>
    <w:p w:rsidR="002B4F5A" w:rsidRDefault="002B4F5A" w:rsidP="00683B18">
      <w:pPr>
        <w:shd w:val="clear" w:color="auto" w:fill="FFFFFF"/>
        <w:spacing w:before="27" w:after="27" w:line="272" w:lineRule="atLeast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CEO &amp; President: </w:t>
      </w:r>
      <w:proofErr w:type="gramStart"/>
      <w:r w:rsidRPr="00FB47C3">
        <w:rPr>
          <w:rFonts w:ascii="Helvetica" w:hAnsi="Helvetica"/>
          <w:color w:val="6F6F6F"/>
          <w:sz w:val="19"/>
          <w:szCs w:val="19"/>
          <w:shd w:val="clear" w:color="auto" w:fill="FFFFFF"/>
        </w:rPr>
        <w:t>NV ”</w:t>
      </w:r>
      <w:proofErr w:type="gramEnd"/>
      <w:r w:rsidRPr="00FB47C3">
        <w:rPr>
          <w:rFonts w:ascii="Helvetica" w:hAnsi="Helvetica"/>
          <w:color w:val="6F6F6F"/>
          <w:sz w:val="19"/>
          <w:szCs w:val="19"/>
          <w:shd w:val="clear" w:color="auto" w:fill="FFFFFF"/>
        </w:rPr>
        <w:t xml:space="preserve">Tiger” </w:t>
      </w:r>
      <w:proofErr w:type="spellStart"/>
      <w:r w:rsidRPr="00FB47C3">
        <w:rPr>
          <w:rFonts w:ascii="Helvetica" w:hAnsi="Helvetica"/>
          <w:color w:val="6F6F6F"/>
          <w:sz w:val="19"/>
          <w:szCs w:val="19"/>
          <w:shd w:val="clear" w:color="auto" w:fill="FFFFFF"/>
        </w:rPr>
        <w:t>Tyagarajan</w:t>
      </w:r>
      <w:proofErr w:type="spellEnd"/>
    </w:p>
    <w:p w:rsidR="002B4F5A" w:rsidRDefault="002B4F5A" w:rsidP="00683B18">
      <w:pPr>
        <w:shd w:val="clear" w:color="auto" w:fill="FFFFFF"/>
        <w:spacing w:before="27" w:after="27" w:line="272" w:lineRule="atLeast"/>
        <w:textAlignment w:val="baseline"/>
        <w:rPr>
          <w:sz w:val="24"/>
          <w:szCs w:val="24"/>
        </w:rPr>
      </w:pPr>
    </w:p>
    <w:p w:rsidR="002B4F5A" w:rsidRDefault="002B4F5A" w:rsidP="00683B18">
      <w:pPr>
        <w:shd w:val="clear" w:color="auto" w:fill="FFFFFF"/>
        <w:spacing w:before="27" w:after="27" w:line="272" w:lineRule="atLeast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Local Address: </w:t>
      </w:r>
      <w:r w:rsidR="00FB47C3">
        <w:rPr>
          <w:rFonts w:ascii="Helvetica" w:hAnsi="Helvetica"/>
          <w:color w:val="6F6F6F"/>
          <w:sz w:val="19"/>
          <w:szCs w:val="19"/>
          <w:shd w:val="clear" w:color="auto" w:fill="FFFFFF"/>
        </w:rPr>
        <w:t>DLF City, Phase V</w:t>
      </w:r>
      <w:r w:rsidR="004A4873" w:rsidRPr="00FB47C3">
        <w:rPr>
          <w:rFonts w:ascii="Helvetica" w:hAnsi="Helvetica"/>
          <w:color w:val="6F6F6F"/>
          <w:sz w:val="19"/>
          <w:szCs w:val="19"/>
          <w:shd w:val="clear" w:color="auto" w:fill="FFFFFF"/>
        </w:rPr>
        <w:t>, Sector 53, Gurgaon</w:t>
      </w:r>
      <w:r w:rsidR="004A4873">
        <w:rPr>
          <w:sz w:val="24"/>
          <w:szCs w:val="24"/>
        </w:rPr>
        <w:t xml:space="preserve"> </w:t>
      </w:r>
    </w:p>
    <w:p w:rsidR="004A4873" w:rsidRDefault="004A4873" w:rsidP="00683B18">
      <w:pPr>
        <w:shd w:val="clear" w:color="auto" w:fill="FFFFFF"/>
        <w:spacing w:before="27" w:after="27" w:line="272" w:lineRule="atLeast"/>
        <w:textAlignment w:val="baseline"/>
        <w:rPr>
          <w:sz w:val="24"/>
          <w:szCs w:val="24"/>
        </w:rPr>
      </w:pPr>
    </w:p>
    <w:p w:rsidR="004A4873" w:rsidRDefault="004A4873" w:rsidP="00683B18">
      <w:pPr>
        <w:shd w:val="clear" w:color="auto" w:fill="FFFFFF"/>
        <w:spacing w:before="27" w:after="27" w:line="272" w:lineRule="atLeast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Phone Number: </w:t>
      </w:r>
      <w:r w:rsidRPr="00FB47C3">
        <w:rPr>
          <w:rFonts w:ascii="Helvetica" w:hAnsi="Helvetica"/>
          <w:color w:val="6F6F6F"/>
          <w:sz w:val="19"/>
          <w:szCs w:val="19"/>
          <w:shd w:val="clear" w:color="auto" w:fill="FFFFFF"/>
        </w:rPr>
        <w:t>+91 124 402 2000</w:t>
      </w:r>
    </w:p>
    <w:p w:rsidR="00E84C8A" w:rsidRDefault="00FB47C3" w:rsidP="00683B18">
      <w:pPr>
        <w:shd w:val="clear" w:color="auto" w:fill="FFFFFF"/>
        <w:spacing w:before="27" w:after="27" w:line="272" w:lineRule="atLeast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84C8A" w:rsidRDefault="00E84C8A" w:rsidP="00683B18">
      <w:pPr>
        <w:shd w:val="clear" w:color="auto" w:fill="FFFFFF"/>
        <w:spacing w:before="27" w:after="27" w:line="272" w:lineRule="atLeast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Financial Considerations: </w:t>
      </w:r>
      <w:r w:rsidR="00FB47C3">
        <w:rPr>
          <w:sz w:val="24"/>
          <w:szCs w:val="24"/>
        </w:rPr>
        <w:t xml:space="preserve">Revenue </w:t>
      </w:r>
      <w:r w:rsidR="00FB47C3">
        <w:rPr>
          <w:rFonts w:ascii="Arial" w:hAnsi="Arial" w:cs="Arial"/>
          <w:noProof/>
          <w:color w:val="000000"/>
          <w:sz w:val="18"/>
          <w:szCs w:val="18"/>
          <w:shd w:val="clear" w:color="auto" w:fill="F9F9F9"/>
        </w:rPr>
        <w:drawing>
          <wp:inline distT="0" distB="0" distL="0" distR="0">
            <wp:extent cx="103505" cy="103505"/>
            <wp:effectExtent l="19050" t="0" r="0" b="0"/>
            <wp:docPr id="1" name="Picture 1" descr="Incre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reas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47C3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9F9F9"/>
        </w:rPr>
        <w:t> </w:t>
      </w:r>
      <w:hyperlink r:id="rId7" w:tooltip="United States dollar" w:history="1">
        <w:r w:rsidR="00FB47C3">
          <w:rPr>
            <w:rStyle w:val="Hyperlink"/>
            <w:rFonts w:ascii="Arial" w:hAnsi="Arial" w:cs="Arial"/>
            <w:color w:val="0B0080"/>
            <w:sz w:val="18"/>
            <w:szCs w:val="18"/>
            <w:shd w:val="clear" w:color="auto" w:fill="F9F9F9"/>
          </w:rPr>
          <w:t>$</w:t>
        </w:r>
      </w:hyperlink>
      <w:r w:rsidR="00FB47C3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9F9F9"/>
        </w:rPr>
        <w:t> </w:t>
      </w:r>
      <w:r w:rsidR="00FB47C3">
        <w:rPr>
          <w:rFonts w:ascii="Arial" w:hAnsi="Arial" w:cs="Arial"/>
          <w:color w:val="000000"/>
          <w:sz w:val="18"/>
          <w:szCs w:val="18"/>
          <w:shd w:val="clear" w:color="auto" w:fill="F9F9F9"/>
        </w:rPr>
        <w:t xml:space="preserve">2.28 billion (2014)   </w:t>
      </w:r>
      <w:r w:rsidR="00FB47C3" w:rsidRPr="00FB47C3">
        <w:rPr>
          <w:rFonts w:ascii="Helvetica" w:hAnsi="Helvetica"/>
          <w:color w:val="6F6F6F"/>
          <w:sz w:val="19"/>
          <w:szCs w:val="19"/>
          <w:shd w:val="clear" w:color="auto" w:fill="FFFFFF"/>
        </w:rPr>
        <w:t>The company reported net revenues of $2.1 billion (2013</w:t>
      </w:r>
      <w:proofErr w:type="gramStart"/>
      <w:r w:rsidR="00FB47C3" w:rsidRPr="00FB47C3">
        <w:rPr>
          <w:rFonts w:ascii="Helvetica" w:hAnsi="Helvetica"/>
          <w:color w:val="6F6F6F"/>
          <w:sz w:val="19"/>
          <w:szCs w:val="19"/>
          <w:shd w:val="clear" w:color="auto" w:fill="FFFFFF"/>
        </w:rPr>
        <w:t>)</w:t>
      </w:r>
      <w:proofErr w:type="gramEnd"/>
      <w:hyperlink r:id="rId8" w:anchor="cite_note-1" w:history="1">
        <w:r w:rsidR="00FB47C3" w:rsidRPr="00FB47C3">
          <w:rPr>
            <w:rFonts w:ascii="Helvetica" w:hAnsi="Helvetica"/>
            <w:color w:val="6F6F6F"/>
            <w:sz w:val="19"/>
            <w:szCs w:val="19"/>
          </w:rPr>
          <w:t>[1]</w:t>
        </w:r>
      </w:hyperlink>
      <w:r w:rsidR="00FB47C3" w:rsidRPr="00FB47C3">
        <w:rPr>
          <w:rFonts w:ascii="Helvetica" w:hAnsi="Helvetica"/>
          <w:color w:val="6F6F6F"/>
          <w:sz w:val="19"/>
          <w:szCs w:val="19"/>
        </w:rPr>
        <w:t> </w:t>
      </w:r>
      <w:r w:rsidR="00FB47C3" w:rsidRPr="00FB47C3">
        <w:rPr>
          <w:rFonts w:ascii="Helvetica" w:hAnsi="Helvetica"/>
          <w:color w:val="6F6F6F"/>
          <w:sz w:val="19"/>
          <w:szCs w:val="19"/>
          <w:shd w:val="clear" w:color="auto" w:fill="FFFFFF"/>
        </w:rPr>
        <w:t>with more than 65,000 employees (2014) serving clients from 25 countries</w:t>
      </w:r>
      <w:r w:rsidR="00FB47C3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683B18" w:rsidRDefault="00683B18" w:rsidP="00683B18">
      <w:pPr>
        <w:shd w:val="clear" w:color="auto" w:fill="FFFFFF"/>
        <w:spacing w:before="27" w:after="27" w:line="272" w:lineRule="atLeast"/>
        <w:textAlignment w:val="baseline"/>
        <w:rPr>
          <w:sz w:val="24"/>
          <w:szCs w:val="24"/>
        </w:rPr>
      </w:pPr>
    </w:p>
    <w:p w:rsidR="00683B18" w:rsidRPr="00683B18" w:rsidRDefault="00683B18" w:rsidP="00683B18">
      <w:pPr>
        <w:shd w:val="clear" w:color="auto" w:fill="FFFFFF"/>
        <w:spacing w:before="27" w:after="27" w:line="272" w:lineRule="atLeast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News: </w:t>
      </w:r>
      <w:r>
        <w:rPr>
          <w:rStyle w:val="Strong"/>
          <w:rFonts w:ascii="Helvetica" w:hAnsi="Helvetica"/>
          <w:color w:val="6F6F6F"/>
          <w:sz w:val="19"/>
          <w:szCs w:val="19"/>
          <w:bdr w:val="none" w:sz="0" w:space="0" w:color="auto" w:frame="1"/>
          <w:shd w:val="clear" w:color="auto" w:fill="FFFFFF"/>
        </w:rPr>
        <w:t>NEW YORK,</w:t>
      </w:r>
      <w:r>
        <w:rPr>
          <w:rStyle w:val="apple-converted-space"/>
          <w:rFonts w:ascii="Helvetica" w:hAnsi="Helvetica"/>
          <w:b/>
          <w:bCs/>
          <w:color w:val="6F6F6F"/>
          <w:sz w:val="19"/>
          <w:szCs w:val="19"/>
          <w:bdr w:val="none" w:sz="0" w:space="0" w:color="auto" w:frame="1"/>
          <w:shd w:val="clear" w:color="auto" w:fill="FFFFFF"/>
        </w:rPr>
        <w:t> </w:t>
      </w:r>
      <w:r>
        <w:rPr>
          <w:rStyle w:val="xn-chron"/>
          <w:rFonts w:ascii="Helvetica" w:hAnsi="Helvetica"/>
          <w:b/>
          <w:bCs/>
          <w:color w:val="6F6F6F"/>
          <w:sz w:val="19"/>
          <w:szCs w:val="19"/>
          <w:bdr w:val="none" w:sz="0" w:space="0" w:color="auto" w:frame="1"/>
          <w:shd w:val="clear" w:color="auto" w:fill="FFFFFF"/>
        </w:rPr>
        <w:t>Aug 26, 2015</w:t>
      </w:r>
      <w:r>
        <w:rPr>
          <w:rStyle w:val="apple-converted-space"/>
          <w:rFonts w:ascii="Helvetica" w:hAnsi="Helvetica"/>
          <w:color w:val="6F6F6F"/>
          <w:sz w:val="19"/>
          <w:szCs w:val="19"/>
          <w:shd w:val="clear" w:color="auto" w:fill="FFFFFF"/>
        </w:rPr>
        <w:t> </w:t>
      </w:r>
      <w:r>
        <w:rPr>
          <w:rFonts w:ascii="Helvetica" w:hAnsi="Helvetica"/>
          <w:color w:val="6F6F6F"/>
          <w:sz w:val="19"/>
          <w:szCs w:val="19"/>
          <w:shd w:val="clear" w:color="auto" w:fill="FFFFFF"/>
        </w:rPr>
        <w:t>-- </w:t>
      </w:r>
      <w:proofErr w:type="spellStart"/>
      <w:r>
        <w:rPr>
          <w:rFonts w:ascii="Helvetica" w:hAnsi="Helvetica"/>
          <w:color w:val="6F6F6F"/>
          <w:sz w:val="19"/>
          <w:szCs w:val="19"/>
          <w:shd w:val="clear" w:color="auto" w:fill="FFFFFF"/>
        </w:rPr>
        <w:t>Genpact</w:t>
      </w:r>
      <w:proofErr w:type="spellEnd"/>
      <w:r>
        <w:rPr>
          <w:rFonts w:ascii="Helvetica" w:hAnsi="Helvetica"/>
          <w:color w:val="6F6F6F"/>
          <w:sz w:val="19"/>
          <w:szCs w:val="19"/>
          <w:shd w:val="clear" w:color="auto" w:fill="FFFFFF"/>
        </w:rPr>
        <w:t xml:space="preserve"> (NYSE: G), a global leader in designing, transforming, and running intelligent business operations, will commemorate eight years as a publicly-traded company on the New York Stock Exchange (NYSE) by ringing The Closing Bell® at</w:t>
      </w:r>
      <w:r>
        <w:rPr>
          <w:rStyle w:val="apple-converted-space"/>
          <w:rFonts w:ascii="Helvetica" w:hAnsi="Helvetica"/>
          <w:color w:val="6F6F6F"/>
          <w:sz w:val="19"/>
          <w:szCs w:val="19"/>
          <w:shd w:val="clear" w:color="auto" w:fill="FFFFFF"/>
        </w:rPr>
        <w:t> </w:t>
      </w:r>
      <w:r>
        <w:rPr>
          <w:rStyle w:val="xn-chron"/>
          <w:rFonts w:ascii="Helvetica" w:hAnsi="Helvetica"/>
          <w:color w:val="6F6F6F"/>
          <w:sz w:val="19"/>
          <w:szCs w:val="19"/>
          <w:bdr w:val="none" w:sz="0" w:space="0" w:color="auto" w:frame="1"/>
          <w:shd w:val="clear" w:color="auto" w:fill="FFFFFF"/>
        </w:rPr>
        <w:t>4:00 p.m. EDT on Thursday</w:t>
      </w:r>
      <w:r>
        <w:rPr>
          <w:rFonts w:ascii="Helvetica" w:hAnsi="Helvetica"/>
          <w:color w:val="6F6F6F"/>
          <w:sz w:val="19"/>
          <w:szCs w:val="19"/>
          <w:shd w:val="clear" w:color="auto" w:fill="FFFFFF"/>
        </w:rPr>
        <w:t>, August 27. </w:t>
      </w:r>
    </w:p>
    <w:sectPr w:rsidR="00683B18" w:rsidRPr="00683B18" w:rsidSect="0066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11514"/>
    <w:multiLevelType w:val="multilevel"/>
    <w:tmpl w:val="BFA4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7F243E"/>
    <w:multiLevelType w:val="multilevel"/>
    <w:tmpl w:val="BD62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83496F"/>
    <w:multiLevelType w:val="multilevel"/>
    <w:tmpl w:val="C806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6241A3"/>
    <w:multiLevelType w:val="multilevel"/>
    <w:tmpl w:val="A9A0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96F31FF"/>
    <w:multiLevelType w:val="multilevel"/>
    <w:tmpl w:val="745C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39A4BCC"/>
    <w:multiLevelType w:val="multilevel"/>
    <w:tmpl w:val="109E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BF0000F"/>
    <w:multiLevelType w:val="multilevel"/>
    <w:tmpl w:val="F634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B2223"/>
    <w:rsid w:val="00023A4F"/>
    <w:rsid w:val="00087986"/>
    <w:rsid w:val="0009186F"/>
    <w:rsid w:val="000A6E3F"/>
    <w:rsid w:val="001149D0"/>
    <w:rsid w:val="001A2CD9"/>
    <w:rsid w:val="001C5427"/>
    <w:rsid w:val="002B4F5A"/>
    <w:rsid w:val="002C6255"/>
    <w:rsid w:val="002D6DF0"/>
    <w:rsid w:val="00337636"/>
    <w:rsid w:val="00390F36"/>
    <w:rsid w:val="003D211E"/>
    <w:rsid w:val="00472A51"/>
    <w:rsid w:val="004A4873"/>
    <w:rsid w:val="005D7E32"/>
    <w:rsid w:val="00660AFD"/>
    <w:rsid w:val="00683B18"/>
    <w:rsid w:val="00736799"/>
    <w:rsid w:val="008B2184"/>
    <w:rsid w:val="008B335A"/>
    <w:rsid w:val="00AB2223"/>
    <w:rsid w:val="00B46359"/>
    <w:rsid w:val="00CE5783"/>
    <w:rsid w:val="00CF3BDD"/>
    <w:rsid w:val="00D81359"/>
    <w:rsid w:val="00E84C8A"/>
    <w:rsid w:val="00E927A5"/>
    <w:rsid w:val="00FB4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3B18"/>
    <w:rPr>
      <w:b/>
      <w:bCs/>
    </w:rPr>
  </w:style>
  <w:style w:type="character" w:customStyle="1" w:styleId="apple-converted-space">
    <w:name w:val="apple-converted-space"/>
    <w:basedOn w:val="DefaultParagraphFont"/>
    <w:rsid w:val="00683B18"/>
  </w:style>
  <w:style w:type="character" w:customStyle="1" w:styleId="xn-chron">
    <w:name w:val="xn-chron"/>
    <w:basedOn w:val="DefaultParagraphFont"/>
    <w:rsid w:val="00683B18"/>
  </w:style>
  <w:style w:type="character" w:styleId="Hyperlink">
    <w:name w:val="Hyperlink"/>
    <w:basedOn w:val="DefaultParagraphFont"/>
    <w:uiPriority w:val="99"/>
    <w:semiHidden/>
    <w:unhideWhenUsed/>
    <w:rsid w:val="002B4F5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np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ted_States_doll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enpact.com/home/about-us/intelligent-opera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Nisha</cp:lastModifiedBy>
  <cp:revision>6</cp:revision>
  <dcterms:created xsi:type="dcterms:W3CDTF">2015-08-28T12:04:00Z</dcterms:created>
  <dcterms:modified xsi:type="dcterms:W3CDTF">2015-08-28T14:26:00Z</dcterms:modified>
</cp:coreProperties>
</file>