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13" w:rsidRPr="00FB0D13" w:rsidRDefault="00FB0D13" w:rsidP="00FB0D13">
      <w:pPr>
        <w:spacing w:after="240" w:line="240" w:lineRule="auto"/>
        <w:rPr>
          <w:rFonts w:ascii="Times New Roman" w:eastAsia="Times New Roman" w:hAnsi="Times New Roman" w:cs="Times New Roman"/>
          <w:sz w:val="24"/>
          <w:szCs w:val="24"/>
        </w:rPr>
      </w:pPr>
      <w:bookmarkStart w:id="0" w:name="_GoBack"/>
      <w:bookmarkEnd w:id="0"/>
      <w:r w:rsidRPr="00FB0D13">
        <w:rPr>
          <w:rFonts w:ascii="Times New Roman" w:eastAsia="Times New Roman" w:hAnsi="Times New Roman" w:cs="Times New Roman"/>
          <w:sz w:val="24"/>
          <w:szCs w:val="24"/>
        </w:rPr>
        <w:br/>
      </w:r>
    </w:p>
    <w:p w:rsidR="00FB0D13" w:rsidRPr="00FB0D13" w:rsidRDefault="00FB0D13" w:rsidP="00FB0D13">
      <w:pPr>
        <w:spacing w:line="240" w:lineRule="auto"/>
        <w:rPr>
          <w:rFonts w:ascii="Times New Roman" w:eastAsia="Times New Roman" w:hAnsi="Times New Roman" w:cs="Times New Roman"/>
          <w:sz w:val="24"/>
          <w:szCs w:val="24"/>
        </w:rPr>
      </w:pPr>
      <w:r w:rsidRPr="00FB0D13">
        <w:rPr>
          <w:rFonts w:ascii="Calibri" w:eastAsia="Times New Roman" w:hAnsi="Calibri" w:cs="Calibri"/>
          <w:b/>
          <w:bCs/>
          <w:color w:val="000000"/>
          <w:sz w:val="20"/>
          <w:szCs w:val="20"/>
        </w:rPr>
        <w:t xml:space="preserve">Business Name: </w:t>
      </w:r>
      <w:r w:rsidRPr="00FB0D13">
        <w:rPr>
          <w:rFonts w:ascii="Calibri" w:eastAsia="Times New Roman" w:hAnsi="Calibri" w:cs="Calibri"/>
          <w:b/>
          <w:bCs/>
          <w:color w:val="943734"/>
          <w:sz w:val="28"/>
          <w:szCs w:val="28"/>
        </w:rPr>
        <w:t> McKinsey Knowledge Center</w:t>
      </w:r>
    </w:p>
    <w:p w:rsidR="00FB0D13" w:rsidRPr="00FB0D13" w:rsidRDefault="00FB0D13" w:rsidP="00FB0D13">
      <w:pPr>
        <w:spacing w:after="150" w:line="240" w:lineRule="auto"/>
        <w:rPr>
          <w:rFonts w:ascii="Times New Roman" w:eastAsia="Times New Roman" w:hAnsi="Times New Roman" w:cs="Times New Roman"/>
          <w:sz w:val="24"/>
          <w:szCs w:val="24"/>
        </w:rPr>
      </w:pPr>
      <w:r w:rsidRPr="00FB0D13">
        <w:rPr>
          <w:rFonts w:ascii="Times New Roman" w:eastAsia="Times New Roman" w:hAnsi="Times New Roman" w:cs="Times New Roman"/>
          <w:b/>
          <w:bCs/>
          <w:color w:val="000000"/>
          <w:sz w:val="20"/>
          <w:szCs w:val="20"/>
          <w:shd w:val="clear" w:color="auto" w:fill="FFFFFF"/>
        </w:rPr>
        <w:t>Company Overview</w:t>
      </w:r>
      <w:r w:rsidRPr="00FB0D13">
        <w:rPr>
          <w:rFonts w:ascii="Times New Roman" w:eastAsia="Times New Roman" w:hAnsi="Times New Roman" w:cs="Times New Roman"/>
          <w:color w:val="000000"/>
          <w:sz w:val="24"/>
          <w:szCs w:val="24"/>
          <w:shd w:val="clear" w:color="auto" w:fill="FFFFFF"/>
        </w:rPr>
        <w:t>:</w:t>
      </w:r>
      <w:r w:rsidRPr="00FB0D13">
        <w:rPr>
          <w:rFonts w:ascii="Times New Roman" w:eastAsia="Times New Roman" w:hAnsi="Times New Roman" w:cs="Times New Roman"/>
          <w:color w:val="FF0066"/>
          <w:sz w:val="24"/>
          <w:szCs w:val="24"/>
          <w:shd w:val="clear" w:color="auto" w:fill="FFFFFF"/>
        </w:rPr>
        <w:t xml:space="preserve"> </w:t>
      </w:r>
      <w:r w:rsidRPr="00FB0D13">
        <w:rPr>
          <w:rFonts w:ascii="Georgia" w:eastAsia="Times New Roman" w:hAnsi="Georgia" w:cs="Times New Roman"/>
          <w:color w:val="333333"/>
          <w:sz w:val="16"/>
          <w:szCs w:val="16"/>
        </w:rPr>
        <w:t>The McKinsey Knowledge Network is unique in the business world. Our global network has 1,800+ knowledge professionals who work alongside our consultants and clients to generate distinctive insights and proprietary knowledge. They also help develop, codify, sanitize, and manage our global knowledge portal, which includes more than 50,000 documents that form the backbone of our firm's knowledge management.</w:t>
      </w:r>
    </w:p>
    <w:p w:rsidR="00FB0D13" w:rsidRPr="00FB0D13" w:rsidRDefault="00FB0D13" w:rsidP="00FB0D13">
      <w:pPr>
        <w:spacing w:after="150" w:line="240" w:lineRule="auto"/>
        <w:rPr>
          <w:rFonts w:ascii="Times New Roman" w:eastAsia="Times New Roman" w:hAnsi="Times New Roman" w:cs="Times New Roman"/>
          <w:sz w:val="24"/>
          <w:szCs w:val="24"/>
        </w:rPr>
      </w:pPr>
      <w:r w:rsidRPr="00FB0D13">
        <w:rPr>
          <w:rFonts w:ascii="Georgia" w:eastAsia="Times New Roman" w:hAnsi="Georgia" w:cs="Times New Roman"/>
          <w:color w:val="333333"/>
          <w:sz w:val="16"/>
          <w:szCs w:val="16"/>
        </w:rPr>
        <w:t xml:space="preserve">To develop this knowledge, McKinsey invests $400 million each year in research programs. Our sophisticated portfolio of services includes custom analytics, diagnostics and </w:t>
      </w:r>
      <w:proofErr w:type="spellStart"/>
      <w:r w:rsidRPr="00FB0D13">
        <w:rPr>
          <w:rFonts w:ascii="Georgia" w:eastAsia="Times New Roman" w:hAnsi="Georgia" w:cs="Times New Roman"/>
          <w:color w:val="333333"/>
          <w:sz w:val="16"/>
          <w:szCs w:val="16"/>
        </w:rPr>
        <w:t>benchmarkings</w:t>
      </w:r>
      <w:proofErr w:type="spellEnd"/>
      <w:r w:rsidRPr="00FB0D13">
        <w:rPr>
          <w:rFonts w:ascii="Georgia" w:eastAsia="Times New Roman" w:hAnsi="Georgia" w:cs="Times New Roman"/>
          <w:color w:val="333333"/>
          <w:sz w:val="16"/>
          <w:szCs w:val="16"/>
        </w:rPr>
        <w:t>, world-class expertise and research, and cutting-edge practice and knowledge management.</w:t>
      </w:r>
    </w:p>
    <w:p w:rsidR="00FB0D13" w:rsidRPr="00FB0D13" w:rsidRDefault="00FB0D13" w:rsidP="00FB0D13">
      <w:pPr>
        <w:spacing w:line="240" w:lineRule="auto"/>
        <w:rPr>
          <w:rFonts w:ascii="Times New Roman" w:eastAsia="Times New Roman" w:hAnsi="Times New Roman" w:cs="Times New Roman"/>
          <w:sz w:val="24"/>
          <w:szCs w:val="24"/>
        </w:rPr>
      </w:pPr>
      <w:r w:rsidRPr="00FB0D13">
        <w:rPr>
          <w:rFonts w:ascii="Calibri" w:eastAsia="Times New Roman" w:hAnsi="Calibri" w:cs="Calibri"/>
          <w:b/>
          <w:bCs/>
          <w:color w:val="000000"/>
          <w:sz w:val="20"/>
          <w:szCs w:val="20"/>
        </w:rPr>
        <w:t>Headquarter:</w:t>
      </w:r>
      <w:r w:rsidRPr="00FB0D13">
        <w:rPr>
          <w:rFonts w:ascii="Arial" w:eastAsia="Times New Roman" w:hAnsi="Arial" w:cs="Arial"/>
          <w:b/>
          <w:bCs/>
          <w:color w:val="222222"/>
          <w:sz w:val="20"/>
          <w:szCs w:val="20"/>
          <w:shd w:val="clear" w:color="auto" w:fill="FFFFFF"/>
        </w:rPr>
        <w:t xml:space="preserve">  </w:t>
      </w:r>
      <w:r w:rsidRPr="00FB0D13">
        <w:rPr>
          <w:rFonts w:ascii="Calibri" w:eastAsia="Times New Roman" w:hAnsi="Calibri" w:cs="Calibri"/>
          <w:b/>
          <w:bCs/>
          <w:color w:val="943734"/>
          <w:sz w:val="20"/>
          <w:szCs w:val="20"/>
          <w:shd w:val="clear" w:color="auto" w:fill="FFFFFF"/>
        </w:rPr>
        <w:t>Gurgaon, India</w:t>
      </w:r>
    </w:p>
    <w:p w:rsidR="00FB0D13" w:rsidRPr="00FB0D13" w:rsidRDefault="00FB0D13" w:rsidP="00FB0D13">
      <w:pPr>
        <w:spacing w:after="0" w:line="240" w:lineRule="auto"/>
        <w:rPr>
          <w:rFonts w:ascii="Times New Roman" w:eastAsia="Times New Roman" w:hAnsi="Times New Roman" w:cs="Times New Roman"/>
          <w:sz w:val="24"/>
          <w:szCs w:val="24"/>
        </w:rPr>
      </w:pPr>
      <w:r w:rsidRPr="00FB0D13">
        <w:rPr>
          <w:rFonts w:ascii="Calibri" w:eastAsia="Times New Roman" w:hAnsi="Calibri" w:cs="Calibri"/>
          <w:b/>
          <w:bCs/>
          <w:color w:val="222222"/>
          <w:sz w:val="20"/>
          <w:szCs w:val="20"/>
        </w:rPr>
        <w:t xml:space="preserve">Local Address: </w:t>
      </w:r>
      <w:r w:rsidRPr="00FB0D13">
        <w:rPr>
          <w:rFonts w:ascii="Calibri" w:eastAsia="Times New Roman" w:hAnsi="Calibri" w:cs="Calibri"/>
          <w:b/>
          <w:bCs/>
          <w:color w:val="943734"/>
          <w:sz w:val="20"/>
          <w:szCs w:val="20"/>
        </w:rPr>
        <w:t xml:space="preserve">3rd &amp; 5th Floor, Block III, </w:t>
      </w:r>
      <w:proofErr w:type="spellStart"/>
      <w:r w:rsidRPr="00FB0D13">
        <w:rPr>
          <w:rFonts w:ascii="Calibri" w:eastAsia="Times New Roman" w:hAnsi="Calibri" w:cs="Calibri"/>
          <w:b/>
          <w:bCs/>
          <w:color w:val="943734"/>
          <w:sz w:val="20"/>
          <w:szCs w:val="20"/>
        </w:rPr>
        <w:t>Vatika</w:t>
      </w:r>
      <w:proofErr w:type="spellEnd"/>
      <w:r w:rsidRPr="00FB0D13">
        <w:rPr>
          <w:rFonts w:ascii="Calibri" w:eastAsia="Times New Roman" w:hAnsi="Calibri" w:cs="Calibri"/>
          <w:b/>
          <w:bCs/>
          <w:color w:val="943734"/>
          <w:sz w:val="20"/>
          <w:szCs w:val="20"/>
        </w:rPr>
        <w:t xml:space="preserve"> Business Park, </w:t>
      </w:r>
      <w:proofErr w:type="spellStart"/>
      <w:r w:rsidRPr="00FB0D13">
        <w:rPr>
          <w:rFonts w:ascii="Calibri" w:eastAsia="Times New Roman" w:hAnsi="Calibri" w:cs="Calibri"/>
          <w:b/>
          <w:bCs/>
          <w:color w:val="943734"/>
          <w:sz w:val="20"/>
          <w:szCs w:val="20"/>
        </w:rPr>
        <w:t>Sohna</w:t>
      </w:r>
      <w:proofErr w:type="spellEnd"/>
      <w:r w:rsidRPr="00FB0D13">
        <w:rPr>
          <w:rFonts w:ascii="Calibri" w:eastAsia="Times New Roman" w:hAnsi="Calibri" w:cs="Calibri"/>
          <w:b/>
          <w:bCs/>
          <w:color w:val="943734"/>
          <w:sz w:val="20"/>
          <w:szCs w:val="20"/>
        </w:rPr>
        <w:t xml:space="preserve"> Road, Park View City, Sector 49, Gurgaon, Haryana 122018</w:t>
      </w:r>
    </w:p>
    <w:p w:rsidR="00FB0D13" w:rsidRPr="00FB0D13" w:rsidRDefault="00FB0D13" w:rsidP="00FB0D13">
      <w:pPr>
        <w:spacing w:after="0" w:line="240" w:lineRule="auto"/>
        <w:rPr>
          <w:rFonts w:ascii="Times New Roman" w:eastAsia="Times New Roman" w:hAnsi="Times New Roman" w:cs="Times New Roman"/>
          <w:sz w:val="24"/>
          <w:szCs w:val="24"/>
        </w:rPr>
      </w:pPr>
    </w:p>
    <w:p w:rsidR="00FB0D13" w:rsidRPr="00FB0D13" w:rsidRDefault="00FB0D13" w:rsidP="00FB0D13">
      <w:pPr>
        <w:spacing w:after="0" w:line="240" w:lineRule="auto"/>
        <w:rPr>
          <w:rFonts w:ascii="Times New Roman" w:eastAsia="Times New Roman" w:hAnsi="Times New Roman" w:cs="Times New Roman"/>
          <w:sz w:val="24"/>
          <w:szCs w:val="24"/>
        </w:rPr>
      </w:pPr>
      <w:r w:rsidRPr="00FB0D13">
        <w:rPr>
          <w:rFonts w:ascii="Calibri" w:eastAsia="Times New Roman" w:hAnsi="Calibri" w:cs="Calibri"/>
          <w:b/>
          <w:bCs/>
          <w:color w:val="FFC000"/>
        </w:rPr>
        <w:t>Phone:</w:t>
      </w:r>
      <w:r w:rsidRPr="00FB0D13">
        <w:rPr>
          <w:rFonts w:ascii="Calibri" w:eastAsia="Times New Roman" w:hAnsi="Calibri" w:cs="Calibri"/>
          <w:color w:val="FFC000"/>
        </w:rPr>
        <w:t xml:space="preserve"> </w:t>
      </w:r>
      <w:r w:rsidRPr="00FB0D13">
        <w:rPr>
          <w:rFonts w:ascii="Calibri" w:eastAsia="Times New Roman" w:hAnsi="Calibri" w:cs="Calibri"/>
          <w:b/>
          <w:bCs/>
          <w:color w:val="FFC000"/>
          <w:sz w:val="20"/>
          <w:szCs w:val="20"/>
        </w:rPr>
        <w:t>+91 0124 333 1000</w:t>
      </w:r>
    </w:p>
    <w:p w:rsidR="00FB0D13" w:rsidRPr="00FB0D13" w:rsidRDefault="00FB0D13" w:rsidP="00FB0D13">
      <w:pPr>
        <w:spacing w:after="0" w:line="240" w:lineRule="auto"/>
        <w:rPr>
          <w:rFonts w:ascii="Times New Roman" w:eastAsia="Times New Roman" w:hAnsi="Times New Roman" w:cs="Times New Roman"/>
          <w:sz w:val="24"/>
          <w:szCs w:val="24"/>
        </w:rPr>
      </w:pPr>
    </w:p>
    <w:p w:rsidR="00FB0D13" w:rsidRPr="00FB0D13" w:rsidRDefault="00FB0D13" w:rsidP="00FB0D13">
      <w:pPr>
        <w:spacing w:line="240" w:lineRule="auto"/>
        <w:rPr>
          <w:rFonts w:ascii="Times New Roman" w:eastAsia="Times New Roman" w:hAnsi="Times New Roman" w:cs="Times New Roman"/>
          <w:sz w:val="24"/>
          <w:szCs w:val="24"/>
        </w:rPr>
      </w:pPr>
      <w:r w:rsidRPr="00FB0D13">
        <w:rPr>
          <w:rFonts w:ascii="Calibri" w:eastAsia="Times New Roman" w:hAnsi="Calibri" w:cs="Calibri"/>
          <w:b/>
          <w:bCs/>
          <w:color w:val="000000"/>
          <w:sz w:val="20"/>
          <w:szCs w:val="20"/>
        </w:rPr>
        <w:t>Services</w:t>
      </w:r>
      <w:r w:rsidRPr="00FB0D13">
        <w:rPr>
          <w:rFonts w:ascii="Calibri" w:eastAsia="Times New Roman" w:hAnsi="Calibri" w:cs="Calibri"/>
          <w:b/>
          <w:bCs/>
          <w:color w:val="943734"/>
          <w:sz w:val="20"/>
          <w:szCs w:val="20"/>
        </w:rPr>
        <w:t>:  Expertise, Diagnostics &amp; Benchmarking, Custom Analytics, Research, Practice and Knowledge Management</w:t>
      </w:r>
    </w:p>
    <w:p w:rsidR="00FB0D13" w:rsidRPr="00FB0D13" w:rsidRDefault="00FB0D13" w:rsidP="00FB0D13">
      <w:pPr>
        <w:spacing w:line="240" w:lineRule="auto"/>
        <w:rPr>
          <w:rFonts w:ascii="Times New Roman" w:eastAsia="Times New Roman" w:hAnsi="Times New Roman" w:cs="Times New Roman"/>
          <w:sz w:val="24"/>
          <w:szCs w:val="24"/>
        </w:rPr>
      </w:pPr>
      <w:r w:rsidRPr="00FB0D13">
        <w:rPr>
          <w:rFonts w:ascii="Calibri" w:eastAsia="Times New Roman" w:hAnsi="Calibri" w:cs="Calibri"/>
          <w:b/>
          <w:bCs/>
          <w:color w:val="000000"/>
          <w:sz w:val="20"/>
          <w:szCs w:val="20"/>
        </w:rPr>
        <w:t xml:space="preserve">Director: </w:t>
      </w:r>
      <w:proofErr w:type="spellStart"/>
      <w:r w:rsidRPr="00FB0D13">
        <w:rPr>
          <w:rFonts w:ascii="Calibri" w:eastAsia="Times New Roman" w:hAnsi="Calibri" w:cs="Calibri"/>
          <w:b/>
          <w:bCs/>
          <w:color w:val="000000"/>
          <w:sz w:val="20"/>
          <w:szCs w:val="20"/>
        </w:rPr>
        <w:t>Anirudh</w:t>
      </w:r>
      <w:proofErr w:type="spellEnd"/>
      <w:r w:rsidRPr="00FB0D13">
        <w:rPr>
          <w:rFonts w:ascii="Calibri" w:eastAsia="Times New Roman" w:hAnsi="Calibri" w:cs="Calibri"/>
          <w:b/>
          <w:bCs/>
          <w:color w:val="000000"/>
          <w:sz w:val="20"/>
          <w:szCs w:val="20"/>
        </w:rPr>
        <w:t xml:space="preserve"> </w:t>
      </w:r>
      <w:proofErr w:type="spellStart"/>
      <w:proofErr w:type="gramStart"/>
      <w:r w:rsidRPr="00FB0D13">
        <w:rPr>
          <w:rFonts w:ascii="Calibri" w:eastAsia="Times New Roman" w:hAnsi="Calibri" w:cs="Calibri"/>
          <w:b/>
          <w:bCs/>
          <w:color w:val="000000"/>
          <w:sz w:val="20"/>
          <w:szCs w:val="20"/>
        </w:rPr>
        <w:t>Patil</w:t>
      </w:r>
      <w:proofErr w:type="spellEnd"/>
      <w:r w:rsidRPr="00FB0D13">
        <w:rPr>
          <w:rFonts w:ascii="Calibri" w:eastAsia="Times New Roman" w:hAnsi="Calibri" w:cs="Calibri"/>
          <w:b/>
          <w:bCs/>
          <w:color w:val="000000"/>
          <w:sz w:val="20"/>
          <w:szCs w:val="20"/>
        </w:rPr>
        <w:t>(</w:t>
      </w:r>
      <w:proofErr w:type="gramEnd"/>
      <w:r w:rsidRPr="00FB0D13">
        <w:rPr>
          <w:rFonts w:ascii="Calibri" w:eastAsia="Times New Roman" w:hAnsi="Calibri" w:cs="Calibri"/>
          <w:b/>
          <w:bCs/>
          <w:color w:val="000000"/>
          <w:sz w:val="20"/>
          <w:szCs w:val="20"/>
        </w:rPr>
        <w:t>India)</w:t>
      </w:r>
    </w:p>
    <w:p w:rsidR="00FB0D13" w:rsidRPr="00FB0D13" w:rsidRDefault="00FB0D13" w:rsidP="00FB0D13">
      <w:pPr>
        <w:spacing w:line="240" w:lineRule="auto"/>
        <w:rPr>
          <w:rFonts w:ascii="Times New Roman" w:eastAsia="Times New Roman" w:hAnsi="Times New Roman" w:cs="Times New Roman"/>
          <w:sz w:val="24"/>
          <w:szCs w:val="24"/>
        </w:rPr>
      </w:pPr>
      <w:proofErr w:type="gramStart"/>
      <w:r w:rsidRPr="00FB0D13">
        <w:rPr>
          <w:rFonts w:ascii="Calibri" w:eastAsia="Times New Roman" w:hAnsi="Calibri" w:cs="Calibri"/>
          <w:b/>
          <w:bCs/>
          <w:color w:val="000000"/>
          <w:sz w:val="20"/>
          <w:szCs w:val="20"/>
          <w:shd w:val="clear" w:color="auto" w:fill="FFFFFF"/>
        </w:rPr>
        <w:t>News :</w:t>
      </w:r>
      <w:proofErr w:type="gramEnd"/>
      <w:r w:rsidRPr="00FB0D13">
        <w:rPr>
          <w:rFonts w:ascii="Calibri" w:eastAsia="Times New Roman" w:hAnsi="Calibri" w:cs="Calibri"/>
          <w:b/>
          <w:bCs/>
          <w:color w:val="000000"/>
          <w:sz w:val="20"/>
          <w:szCs w:val="20"/>
          <w:shd w:val="clear" w:color="auto" w:fill="FFFFFF"/>
        </w:rPr>
        <w:t xml:space="preserve"> </w:t>
      </w:r>
      <w:hyperlink r:id="rId4" w:history="1">
        <w:r w:rsidRPr="00FB0D13">
          <w:rPr>
            <w:rFonts w:ascii="Calibri" w:eastAsia="Times New Roman" w:hAnsi="Calibri" w:cs="Calibri"/>
            <w:b/>
            <w:bCs/>
            <w:color w:val="000000"/>
            <w:sz w:val="20"/>
            <w:szCs w:val="20"/>
            <w:u w:val="single"/>
            <w:shd w:val="clear" w:color="auto" w:fill="FFFFFF"/>
          </w:rPr>
          <w:t>http://www.mckinsey.com/insights/leading_in_the_21st_century/creating_value_from_long_term_bets</w:t>
        </w:r>
      </w:hyperlink>
    </w:p>
    <w:p w:rsidR="00FB0D13" w:rsidRPr="00FB0D13" w:rsidRDefault="00FB0D13" w:rsidP="00FB0D13">
      <w:pPr>
        <w:spacing w:after="240" w:line="240" w:lineRule="auto"/>
        <w:rPr>
          <w:rFonts w:ascii="Times New Roman" w:eastAsia="Times New Roman" w:hAnsi="Times New Roman" w:cs="Times New Roman"/>
          <w:sz w:val="24"/>
          <w:szCs w:val="24"/>
        </w:rPr>
      </w:pPr>
      <w:r w:rsidRPr="00FB0D13">
        <w:rPr>
          <w:rFonts w:ascii="Times New Roman" w:eastAsia="Times New Roman" w:hAnsi="Times New Roman" w:cs="Times New Roman"/>
          <w:sz w:val="24"/>
          <w:szCs w:val="24"/>
        </w:rPr>
        <w:br/>
      </w:r>
    </w:p>
    <w:p w:rsidR="002D2790" w:rsidRDefault="002D2790"/>
    <w:sectPr w:rsidR="002D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13"/>
    <w:rsid w:val="000B6539"/>
    <w:rsid w:val="002D2790"/>
    <w:rsid w:val="00634D10"/>
    <w:rsid w:val="00641490"/>
    <w:rsid w:val="007B240A"/>
    <w:rsid w:val="00BC7A0E"/>
    <w:rsid w:val="00BE61C7"/>
    <w:rsid w:val="00D803CA"/>
    <w:rsid w:val="00FB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DED66-3EE4-477C-8FDD-98B61E07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D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0D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57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ckinsey.com/insights/leading_in_the_21st_century/creating_value_from_long_term_b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Parewa</dc:creator>
  <cp:keywords/>
  <dc:description/>
  <cp:lastModifiedBy>rohit Parewa</cp:lastModifiedBy>
  <cp:revision>1</cp:revision>
  <dcterms:created xsi:type="dcterms:W3CDTF">2016-10-05T04:21:00Z</dcterms:created>
  <dcterms:modified xsi:type="dcterms:W3CDTF">2016-10-05T04:25:00Z</dcterms:modified>
</cp:coreProperties>
</file>