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1C81" w14:textId="77777777" w:rsidR="001A1939" w:rsidRDefault="001A1939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0DB4A588" w14:textId="469BB74F" w:rsidR="001A1939" w:rsidRDefault="001A1939" w:rsidP="001A1939"/>
    <w:sdt>
      <w:sdtPr>
        <w:id w:val="163208599"/>
        <w:docPartObj>
          <w:docPartGallery w:val="Cover Pages"/>
          <w:docPartUnique/>
        </w:docPartObj>
      </w:sdtPr>
      <w:sdtContent>
        <w:p w14:paraId="55EB1460" w14:textId="46F3B006" w:rsidR="001A1939" w:rsidRDefault="001A1939" w:rsidP="001A1939">
          <w:r>
            <w:rPr>
              <w:noProof/>
            </w:rPr>
            <w:drawing>
              <wp:inline distT="0" distB="0" distL="0" distR="0" wp14:anchorId="6F5FB1BC" wp14:editId="45326D10">
                <wp:extent cx="3486150" cy="2602322"/>
                <wp:effectExtent l="0" t="0" r="0" b="762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vm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7224" cy="2625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7987E8" w14:textId="77777777" w:rsidR="001A1939" w:rsidRDefault="001A1939" w:rsidP="001A193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ECAB7" wp14:editId="1303A8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85465" w14:textId="1CDF891C" w:rsidR="001A1939" w:rsidRDefault="001A1939" w:rsidP="001A193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45309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6387704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6A7703" w14:textId="77777777" w:rsidR="001A1939" w:rsidRDefault="001A1939" w:rsidP="001A193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B64A381" w14:textId="77777777" w:rsidR="001A1939" w:rsidRDefault="001A1939" w:rsidP="001A193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Jimmy &amp; Lisa 4a7a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ECA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C185465" w14:textId="1CDF891C" w:rsidR="001A1939" w:rsidRDefault="001A1939" w:rsidP="001A193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45309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Plan van aanpak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6387704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6A7703" w14:textId="77777777" w:rsidR="001A1939" w:rsidRDefault="001A1939" w:rsidP="001A193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B64A381" w14:textId="77777777" w:rsidR="001A1939" w:rsidRDefault="001A1939" w:rsidP="001A193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Jimmy &amp; Lisa 4a7a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600356" wp14:editId="146CA92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44277035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E1579D" w14:textId="77777777" w:rsidR="001A1939" w:rsidRDefault="001A1939" w:rsidP="001A193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60035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44277035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E1579D" w14:textId="77777777" w:rsidR="001A1939" w:rsidRDefault="001A1939" w:rsidP="001A193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0A3EF19" w14:textId="77777777" w:rsidR="001A1939" w:rsidRDefault="001A19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330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47AB7" w14:textId="035D62CC" w:rsidR="00D20AA5" w:rsidRDefault="00D20AA5">
          <w:pPr>
            <w:pStyle w:val="Kopvaninhoudsopgave"/>
          </w:pPr>
          <w:r>
            <w:t>Inhoud</w:t>
          </w:r>
        </w:p>
        <w:p w14:paraId="0B825544" w14:textId="031C3045" w:rsidR="001A1939" w:rsidRDefault="00D20AA5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7336" w:history="1">
            <w:r w:rsidR="001A1939" w:rsidRPr="00BB7F00">
              <w:rPr>
                <w:rStyle w:val="Hyperlink"/>
                <w:noProof/>
              </w:rPr>
              <w:t>1.</w:t>
            </w:r>
            <w:r w:rsidR="001A1939">
              <w:rPr>
                <w:rFonts w:eastAsiaTheme="minorEastAsia"/>
                <w:noProof/>
                <w:lang w:eastAsia="nl-NL"/>
              </w:rPr>
              <w:tab/>
            </w:r>
            <w:r w:rsidR="001A1939" w:rsidRPr="00BB7F00">
              <w:rPr>
                <w:rStyle w:val="Hyperlink"/>
                <w:noProof/>
              </w:rPr>
              <w:t>Revisiehistorie</w:t>
            </w:r>
            <w:r w:rsidR="001A1939">
              <w:rPr>
                <w:noProof/>
                <w:webHidden/>
              </w:rPr>
              <w:tab/>
            </w:r>
            <w:r w:rsidR="001A1939">
              <w:rPr>
                <w:noProof/>
                <w:webHidden/>
              </w:rPr>
              <w:fldChar w:fldCharType="begin"/>
            </w:r>
            <w:r w:rsidR="001A1939">
              <w:rPr>
                <w:noProof/>
                <w:webHidden/>
              </w:rPr>
              <w:instrText xml:space="preserve"> PAGEREF _Toc7167336 \h </w:instrText>
            </w:r>
            <w:r w:rsidR="001A1939">
              <w:rPr>
                <w:noProof/>
                <w:webHidden/>
              </w:rPr>
            </w:r>
            <w:r w:rsidR="001A1939">
              <w:rPr>
                <w:noProof/>
                <w:webHidden/>
              </w:rPr>
              <w:fldChar w:fldCharType="separate"/>
            </w:r>
            <w:r w:rsidR="001A1939">
              <w:rPr>
                <w:noProof/>
                <w:webHidden/>
              </w:rPr>
              <w:t>2</w:t>
            </w:r>
            <w:r w:rsidR="001A1939">
              <w:rPr>
                <w:noProof/>
                <w:webHidden/>
              </w:rPr>
              <w:fldChar w:fldCharType="end"/>
            </w:r>
          </w:hyperlink>
        </w:p>
        <w:p w14:paraId="220DBE4A" w14:textId="41EDBA7D" w:rsidR="001A1939" w:rsidRDefault="001A193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37" w:history="1">
            <w:r w:rsidRPr="00BB7F00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D349" w14:textId="070DE0DF" w:rsidR="001A1939" w:rsidRDefault="001A193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38" w:history="1">
            <w:r w:rsidRPr="00BB7F0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Doel van het project (bijdrage aan organisatiedoelstellingen)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460D" w14:textId="0BE55BA2" w:rsidR="001A1939" w:rsidRDefault="001A193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39" w:history="1">
            <w:r w:rsidRPr="00BB7F0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Op te leveren eindresultaat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32D8" w14:textId="59EA949F" w:rsidR="001A1939" w:rsidRDefault="001A193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40" w:history="1">
            <w:r w:rsidRPr="00BB7F0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Afbakening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654F" w14:textId="7DC6A9EF" w:rsidR="001A1939" w:rsidRDefault="001A193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41" w:history="1">
            <w:r w:rsidRPr="00BB7F0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Projectaanpak/fasering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3D33" w14:textId="5F782E23" w:rsidR="001A1939" w:rsidRDefault="001A193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42" w:history="1">
            <w:r w:rsidRPr="00BB7F0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Projectorganisatie en -communicatie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9B88" w14:textId="4A7191FD" w:rsidR="001A1939" w:rsidRDefault="001A193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43" w:history="1">
            <w:r w:rsidRPr="00BB7F0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6741" w14:textId="283223B3" w:rsidR="001A1939" w:rsidRDefault="001A193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44" w:history="1">
            <w:r w:rsidRPr="00BB7F0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00F4" w14:textId="330BCB38" w:rsidR="001A1939" w:rsidRDefault="001A1939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167345" w:history="1">
            <w:r w:rsidRPr="00BB7F0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B7F00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EDEE" w14:textId="5FB05A3A" w:rsidR="00D20AA5" w:rsidRDefault="00D20AA5">
          <w:r>
            <w:rPr>
              <w:b/>
              <w:bCs/>
            </w:rPr>
            <w:fldChar w:fldCharType="end"/>
          </w:r>
        </w:p>
      </w:sdtContent>
    </w:sdt>
    <w:p w14:paraId="4BF5956F" w14:textId="77777777" w:rsidR="00D20AA5" w:rsidRDefault="00D20AA5"/>
    <w:p w14:paraId="2772923A" w14:textId="77777777" w:rsidR="00D20AA5" w:rsidRDefault="00D20AA5">
      <w:r>
        <w:br w:type="page"/>
      </w:r>
    </w:p>
    <w:p w14:paraId="716078CF" w14:textId="77777777" w:rsidR="00D20AA5" w:rsidRDefault="00D20AA5" w:rsidP="00D20AA5"/>
    <w:p w14:paraId="1D0790D1" w14:textId="77777777" w:rsidR="00D20AA5" w:rsidRDefault="00D20AA5" w:rsidP="00D20AA5">
      <w:pPr>
        <w:pStyle w:val="Kop2"/>
        <w:numPr>
          <w:ilvl w:val="0"/>
          <w:numId w:val="1"/>
        </w:numPr>
      </w:pPr>
      <w:bookmarkStart w:id="0" w:name="_Toc7167336"/>
      <w:r w:rsidRPr="001B6770">
        <w:t>Revisiehistorie</w:t>
      </w:r>
      <w:bookmarkEnd w:id="0"/>
    </w:p>
    <w:p w14:paraId="464B5FE4" w14:textId="77777777" w:rsidR="00D20AA5" w:rsidRPr="00D20AA5" w:rsidRDefault="00D20AA5" w:rsidP="00D20AA5"/>
    <w:tbl>
      <w:tblPr>
        <w:tblW w:w="7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900"/>
        <w:gridCol w:w="5940"/>
      </w:tblGrid>
      <w:tr w:rsidR="00D20AA5" w:rsidRPr="009B1D84" w14:paraId="7B874072" w14:textId="77777777" w:rsidTr="00FE266C">
        <w:tc>
          <w:tcPr>
            <w:tcW w:w="1150" w:type="dxa"/>
            <w:tcBorders>
              <w:bottom w:val="nil"/>
            </w:tcBorders>
          </w:tcPr>
          <w:p w14:paraId="54AA8FFC" w14:textId="77777777" w:rsidR="00D20AA5" w:rsidRPr="009B1D84" w:rsidRDefault="00D20AA5" w:rsidP="00FE266C">
            <w:pPr>
              <w:widowControl w:val="0"/>
              <w:rPr>
                <w:rFonts w:cs="Arial"/>
                <w:b/>
              </w:rPr>
            </w:pPr>
            <w:r w:rsidRPr="009B1D84">
              <w:rPr>
                <w:rFonts w:cs="Arial"/>
                <w:b/>
              </w:rPr>
              <w:t>Datum</w:t>
            </w:r>
          </w:p>
        </w:tc>
        <w:tc>
          <w:tcPr>
            <w:tcW w:w="900" w:type="dxa"/>
            <w:tcBorders>
              <w:bottom w:val="nil"/>
            </w:tcBorders>
          </w:tcPr>
          <w:p w14:paraId="2E628E70" w14:textId="77777777" w:rsidR="00D20AA5" w:rsidRPr="009B1D84" w:rsidRDefault="00D20AA5" w:rsidP="00FE266C">
            <w:pPr>
              <w:widowControl w:val="0"/>
              <w:ind w:left="25"/>
              <w:rPr>
                <w:rFonts w:cs="Arial"/>
                <w:b/>
              </w:rPr>
            </w:pPr>
            <w:r w:rsidRPr="009B1D84">
              <w:rPr>
                <w:rFonts w:cs="Arial"/>
                <w:b/>
              </w:rPr>
              <w:t>Versie</w:t>
            </w:r>
          </w:p>
        </w:tc>
        <w:tc>
          <w:tcPr>
            <w:tcW w:w="5940" w:type="dxa"/>
            <w:tcBorders>
              <w:bottom w:val="nil"/>
            </w:tcBorders>
          </w:tcPr>
          <w:p w14:paraId="15FF3B01" w14:textId="77777777" w:rsidR="00D20AA5" w:rsidRPr="009B1D84" w:rsidRDefault="00D20AA5" w:rsidP="00FE266C">
            <w:pPr>
              <w:widowControl w:val="0"/>
              <w:ind w:left="25"/>
              <w:rPr>
                <w:rFonts w:cs="Arial"/>
                <w:b/>
              </w:rPr>
            </w:pPr>
            <w:r w:rsidRPr="009B1D84">
              <w:rPr>
                <w:rFonts w:cs="Arial"/>
                <w:b/>
              </w:rPr>
              <w:t>Omschrijving</w:t>
            </w:r>
          </w:p>
        </w:tc>
      </w:tr>
      <w:tr w:rsidR="00D20AA5" w:rsidRPr="00B61F8C" w14:paraId="0CA3E1AF" w14:textId="77777777" w:rsidTr="00FE266C">
        <w:tc>
          <w:tcPr>
            <w:tcW w:w="1150" w:type="dxa"/>
            <w:tcBorders>
              <w:bottom w:val="single" w:sz="4" w:space="0" w:color="auto"/>
            </w:tcBorders>
          </w:tcPr>
          <w:p w14:paraId="0EC04044" w14:textId="77777777" w:rsidR="00D20AA5" w:rsidRDefault="00D20AA5" w:rsidP="00FE266C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5-3-2019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06E2515" w14:textId="77777777" w:rsidR="00D20AA5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1.00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1C9148D5" w14:textId="77777777" w:rsidR="00D20AA5" w:rsidRPr="00B61F8C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Start document (nieuwe start)  Inleiding toegevoegd en risicodiagram gemaakt</w:t>
            </w:r>
          </w:p>
        </w:tc>
      </w:tr>
      <w:tr w:rsidR="00D20AA5" w:rsidRPr="00B61F8C" w14:paraId="271B09B8" w14:textId="77777777" w:rsidTr="00FE266C">
        <w:tc>
          <w:tcPr>
            <w:tcW w:w="1150" w:type="dxa"/>
            <w:tcBorders>
              <w:bottom w:val="single" w:sz="4" w:space="0" w:color="auto"/>
            </w:tcBorders>
          </w:tcPr>
          <w:p w14:paraId="0615AE70" w14:textId="77777777" w:rsidR="00D20AA5" w:rsidRDefault="00D20AA5" w:rsidP="00FE266C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12-3-2019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D1AED5" w14:textId="77777777" w:rsidR="00D20AA5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1.01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6F2CDCAF" w14:textId="77777777" w:rsidR="00D20AA5" w:rsidRPr="00B61F8C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Verder met PVA</w:t>
            </w:r>
          </w:p>
        </w:tc>
      </w:tr>
      <w:tr w:rsidR="00D20AA5" w:rsidRPr="00B61F8C" w14:paraId="50B89FC7" w14:textId="77777777" w:rsidTr="00FE266C">
        <w:tc>
          <w:tcPr>
            <w:tcW w:w="1150" w:type="dxa"/>
            <w:tcBorders>
              <w:bottom w:val="single" w:sz="4" w:space="0" w:color="auto"/>
            </w:tcBorders>
          </w:tcPr>
          <w:p w14:paraId="53509582" w14:textId="77777777" w:rsidR="00D20AA5" w:rsidRDefault="00D20AA5" w:rsidP="00FE266C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19-3-2019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58488DF" w14:textId="77777777" w:rsidR="00D20AA5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1.02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5883BB63" w14:textId="77777777" w:rsidR="00D20AA5" w:rsidRPr="00B61F8C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Gestart met factuur met de kosten en project aanpak in fases</w:t>
            </w:r>
          </w:p>
        </w:tc>
      </w:tr>
      <w:tr w:rsidR="00D20AA5" w:rsidRPr="00B61F8C" w14:paraId="35DDC6AD" w14:textId="77777777" w:rsidTr="00D20AA5">
        <w:tc>
          <w:tcPr>
            <w:tcW w:w="1150" w:type="dxa"/>
          </w:tcPr>
          <w:p w14:paraId="55D674D3" w14:textId="77777777" w:rsidR="00D20AA5" w:rsidRPr="00B61F8C" w:rsidRDefault="00D20AA5" w:rsidP="00FE266C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26-3-2019</w:t>
            </w:r>
          </w:p>
        </w:tc>
        <w:tc>
          <w:tcPr>
            <w:tcW w:w="900" w:type="dxa"/>
          </w:tcPr>
          <w:p w14:paraId="1F4CB332" w14:textId="77777777" w:rsidR="00D20AA5" w:rsidRPr="00B61F8C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1.03</w:t>
            </w:r>
          </w:p>
        </w:tc>
        <w:tc>
          <w:tcPr>
            <w:tcW w:w="5940" w:type="dxa"/>
          </w:tcPr>
          <w:p w14:paraId="5C835842" w14:textId="77777777" w:rsidR="00D20AA5" w:rsidRPr="00B61F8C" w:rsidRDefault="00D20AA5" w:rsidP="00D20AA5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Verder met PVA</w:t>
            </w:r>
          </w:p>
        </w:tc>
      </w:tr>
      <w:tr w:rsidR="00D20AA5" w:rsidRPr="00B61F8C" w14:paraId="5C7A1F6D" w14:textId="77777777" w:rsidTr="00FE266C">
        <w:tc>
          <w:tcPr>
            <w:tcW w:w="1150" w:type="dxa"/>
            <w:tcBorders>
              <w:bottom w:val="single" w:sz="4" w:space="0" w:color="auto"/>
            </w:tcBorders>
          </w:tcPr>
          <w:p w14:paraId="181BA781" w14:textId="77777777" w:rsidR="00D20AA5" w:rsidRDefault="00D20AA5" w:rsidP="00FE266C">
            <w:pPr>
              <w:widowControl w:val="0"/>
              <w:rPr>
                <w:rFonts w:cs="Arial"/>
              </w:rPr>
            </w:pPr>
            <w:r>
              <w:rPr>
                <w:rFonts w:cs="Arial"/>
              </w:rPr>
              <w:t>15-4-19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7F5AC5E" w14:textId="77777777" w:rsidR="00D20AA5" w:rsidRDefault="00D20AA5" w:rsidP="00FE266C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1.04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26E28E4E" w14:textId="77777777" w:rsidR="00D20AA5" w:rsidRDefault="00D20AA5" w:rsidP="00D20AA5">
            <w:pPr>
              <w:widowControl w:val="0"/>
              <w:ind w:left="25"/>
              <w:rPr>
                <w:rFonts w:cs="Arial"/>
              </w:rPr>
            </w:pPr>
            <w:r>
              <w:rPr>
                <w:rFonts w:cs="Arial"/>
              </w:rPr>
              <w:t>Verbetering PVA</w:t>
            </w:r>
          </w:p>
        </w:tc>
      </w:tr>
    </w:tbl>
    <w:p w14:paraId="54147150" w14:textId="77777777" w:rsidR="00D20AA5" w:rsidRDefault="00D20AA5"/>
    <w:p w14:paraId="2F4BE64D" w14:textId="77777777" w:rsidR="00D20AA5" w:rsidRDefault="00D20AA5">
      <w:r>
        <w:br w:type="page"/>
      </w:r>
    </w:p>
    <w:p w14:paraId="0DCEE274" w14:textId="77777777" w:rsidR="00577547" w:rsidRDefault="00D20AA5" w:rsidP="00577547">
      <w:pPr>
        <w:pStyle w:val="Kop2"/>
        <w:numPr>
          <w:ilvl w:val="0"/>
          <w:numId w:val="1"/>
        </w:numPr>
        <w:rPr>
          <w:rFonts w:cs="Arial"/>
        </w:rPr>
      </w:pPr>
      <w:bookmarkStart w:id="1" w:name="_Toc7167337"/>
      <w:r>
        <w:lastRenderedPageBreak/>
        <w:t>Inleiding</w:t>
      </w:r>
      <w:bookmarkEnd w:id="1"/>
      <w:r>
        <w:br/>
      </w:r>
    </w:p>
    <w:p w14:paraId="54D244BF" w14:textId="77777777" w:rsidR="00577547" w:rsidRPr="00D20AA5" w:rsidRDefault="00577547" w:rsidP="00D20AA5">
      <w:pPr>
        <w:rPr>
          <w:rFonts w:cs="Arial"/>
        </w:rPr>
      </w:pPr>
      <w:r>
        <w:rPr>
          <w:rFonts w:cs="Arial"/>
        </w:rPr>
        <w:t xml:space="preserve">Wij hebben de opdracht gekregen om een webshop te maken voor een winkel genaamd </w:t>
      </w:r>
      <w:proofErr w:type="spellStart"/>
      <w:r>
        <w:rPr>
          <w:rFonts w:cs="Arial"/>
        </w:rPr>
        <w:t>Multiversum</w:t>
      </w:r>
      <w:proofErr w:type="spellEnd"/>
      <w:r>
        <w:rPr>
          <w:rFonts w:cs="Arial"/>
        </w:rPr>
        <w:t>, die gespecialiseerd is in VR brillen. De aanleiding voor dit project is dat er omzet misgelopen wordt omdat veel klanten vragen of ze ook online kunnen bestellen.</w:t>
      </w:r>
    </w:p>
    <w:p w14:paraId="21A42D9A" w14:textId="77777777" w:rsidR="00577547" w:rsidRDefault="00D20AA5" w:rsidP="00D20AA5">
      <w:pPr>
        <w:rPr>
          <w:rFonts w:cs="Arial"/>
        </w:rPr>
      </w:pPr>
      <w:r w:rsidRPr="00D20AA5">
        <w:rPr>
          <w:rFonts w:cs="Arial"/>
        </w:rPr>
        <w:t>De opdrachtgever ziet dat hij inkomsten misloopt door het niet verkopen op internet, en ziet daar potentie in.</w:t>
      </w:r>
    </w:p>
    <w:p w14:paraId="32763B19" w14:textId="77777777" w:rsidR="00D20AA5" w:rsidRDefault="00D20AA5" w:rsidP="00D20AA5">
      <w:pPr>
        <w:rPr>
          <w:rFonts w:cs="Arial"/>
        </w:rPr>
      </w:pPr>
    </w:p>
    <w:p w14:paraId="7CC5F2DD" w14:textId="77777777" w:rsidR="00D20AA5" w:rsidRDefault="00D20AA5" w:rsidP="00D20AA5">
      <w:pPr>
        <w:pStyle w:val="Kop1"/>
        <w:numPr>
          <w:ilvl w:val="0"/>
          <w:numId w:val="1"/>
        </w:numPr>
      </w:pPr>
      <w:bookmarkStart w:id="2" w:name="_Toc349206517"/>
      <w:bookmarkStart w:id="3" w:name="_Toc7167338"/>
      <w:r>
        <w:t>Doel van het project (bijdrage aan organisatiedoelstellingen)</w:t>
      </w:r>
      <w:bookmarkEnd w:id="2"/>
      <w:bookmarkEnd w:id="3"/>
    </w:p>
    <w:p w14:paraId="5102FEBF" w14:textId="77777777" w:rsidR="00D20AA5" w:rsidRDefault="00D20AA5" w:rsidP="00D20AA5">
      <w:pPr>
        <w:rPr>
          <w:b/>
          <w:i/>
        </w:rPr>
      </w:pPr>
    </w:p>
    <w:p w14:paraId="7AF3C5F7" w14:textId="77777777" w:rsidR="00D20AA5" w:rsidRPr="00D20AA5" w:rsidRDefault="00D20AA5" w:rsidP="00D20AA5">
      <w:r w:rsidRPr="00D20AA5">
        <w:t xml:space="preserve">Een werkende webshop waar klanten </w:t>
      </w:r>
      <w:r w:rsidR="00577547">
        <w:t>gemakkelijk</w:t>
      </w:r>
      <w:r w:rsidRPr="00D20AA5">
        <w:t xml:space="preserve"> </w:t>
      </w:r>
      <w:r w:rsidR="00577547">
        <w:t xml:space="preserve">VR-brillen </w:t>
      </w:r>
      <w:r w:rsidRPr="00D20AA5">
        <w:t xml:space="preserve">kunnen bestellen en bekijken. </w:t>
      </w:r>
    </w:p>
    <w:p w14:paraId="74FE9A1A" w14:textId="77777777" w:rsidR="00D20AA5" w:rsidRDefault="00D20AA5" w:rsidP="00D20AA5">
      <w:r w:rsidRPr="00D20AA5">
        <w:t xml:space="preserve">Een goede klantenervaring zodat ze terug komen als ze een </w:t>
      </w:r>
      <w:r w:rsidR="00577547">
        <w:t>VR-bril willen kopen</w:t>
      </w:r>
      <w:r w:rsidRPr="00D20AA5">
        <w:t xml:space="preserve">. Verkoop via de webshop </w:t>
      </w:r>
      <w:r w:rsidR="001A797D">
        <w:t>kan</w:t>
      </w:r>
      <w:r w:rsidRPr="00D20AA5">
        <w:t xml:space="preserve"> de omzet zo verhogen</w:t>
      </w:r>
      <w:r>
        <w:t xml:space="preserve"> met 150%</w:t>
      </w:r>
      <w:r w:rsidRPr="00D20AA5">
        <w:t>.</w:t>
      </w:r>
      <w:r>
        <w:t xml:space="preserve"> </w:t>
      </w:r>
    </w:p>
    <w:p w14:paraId="666ABD92" w14:textId="77777777" w:rsidR="00D20AA5" w:rsidRDefault="00D20AA5" w:rsidP="00D20AA5"/>
    <w:p w14:paraId="27F77A0F" w14:textId="77777777" w:rsidR="00D20AA5" w:rsidRDefault="00D20AA5" w:rsidP="00D20AA5">
      <w:pPr>
        <w:pStyle w:val="Kop1"/>
        <w:numPr>
          <w:ilvl w:val="0"/>
          <w:numId w:val="1"/>
        </w:numPr>
      </w:pPr>
      <w:bookmarkStart w:id="4" w:name="_Toc349206518"/>
      <w:bookmarkStart w:id="5" w:name="_Toc7167339"/>
      <w:r>
        <w:t>Op te leveren eindresultaat</w:t>
      </w:r>
      <w:bookmarkEnd w:id="4"/>
      <w:bookmarkEnd w:id="5"/>
    </w:p>
    <w:p w14:paraId="5C125A21" w14:textId="77777777" w:rsidR="00D20AA5" w:rsidRDefault="00D20AA5" w:rsidP="00D20AA5">
      <w:pPr>
        <w:rPr>
          <w:rFonts w:cs="Arial"/>
          <w:b/>
          <w:i/>
        </w:rPr>
      </w:pPr>
    </w:p>
    <w:p w14:paraId="4718852C" w14:textId="77777777" w:rsidR="00D20AA5" w:rsidRDefault="00D20AA5" w:rsidP="00D20AA5">
      <w:pPr>
        <w:rPr>
          <w:rFonts w:cs="Arial"/>
        </w:rPr>
      </w:pPr>
      <w:r w:rsidRPr="00D20AA5">
        <w:rPr>
          <w:rFonts w:cs="Arial"/>
        </w:rPr>
        <w:t xml:space="preserve">Een </w:t>
      </w:r>
      <w:r w:rsidR="001A797D">
        <w:rPr>
          <w:rFonts w:cs="Arial"/>
        </w:rPr>
        <w:t>simpele</w:t>
      </w:r>
      <w:r w:rsidRPr="00D20AA5">
        <w:rPr>
          <w:rFonts w:cs="Arial"/>
        </w:rPr>
        <w:t xml:space="preserve"> webshop waar bestellingen op geplaatst kunnen worden</w:t>
      </w:r>
      <w:r w:rsidR="001A797D">
        <w:rPr>
          <w:rFonts w:cs="Arial"/>
        </w:rPr>
        <w:t xml:space="preserve">, waar </w:t>
      </w:r>
      <w:r w:rsidRPr="00D20AA5">
        <w:rPr>
          <w:rFonts w:cs="Arial"/>
        </w:rPr>
        <w:t>producten komen uit een database die wij gaan maken</w:t>
      </w:r>
      <w:r>
        <w:rPr>
          <w:rFonts w:cs="Arial"/>
        </w:rPr>
        <w:t xml:space="preserve"> met SQLI</w:t>
      </w:r>
      <w:r w:rsidRPr="00D20AA5">
        <w:rPr>
          <w:rFonts w:cs="Arial"/>
        </w:rPr>
        <w:t>. En een systeem waar de beheerder producten kan toevoegen en verwijderen.</w:t>
      </w:r>
    </w:p>
    <w:p w14:paraId="12B9B304" w14:textId="77777777" w:rsidR="00D20AA5" w:rsidRPr="00D20AA5" w:rsidRDefault="00D20AA5" w:rsidP="00D20AA5">
      <w:pPr>
        <w:rPr>
          <w:rFonts w:cs="Arial"/>
        </w:rPr>
      </w:pPr>
    </w:p>
    <w:p w14:paraId="7915659C" w14:textId="77777777" w:rsidR="00D20AA5" w:rsidRDefault="00D20AA5" w:rsidP="00D20AA5">
      <w:pPr>
        <w:pStyle w:val="Kop1"/>
        <w:numPr>
          <w:ilvl w:val="0"/>
          <w:numId w:val="1"/>
        </w:numPr>
      </w:pPr>
      <w:bookmarkStart w:id="6" w:name="_Toc282420727"/>
      <w:bookmarkStart w:id="7" w:name="_Toc282420760"/>
      <w:bookmarkStart w:id="8" w:name="_Toc349206519"/>
      <w:bookmarkStart w:id="9" w:name="_Toc7167340"/>
      <w:r>
        <w:t>Afbakening</w:t>
      </w:r>
      <w:bookmarkEnd w:id="6"/>
      <w:bookmarkEnd w:id="7"/>
      <w:bookmarkEnd w:id="8"/>
      <w:bookmarkEnd w:id="9"/>
    </w:p>
    <w:p w14:paraId="44E8049D" w14:textId="77777777" w:rsidR="00D20AA5" w:rsidRDefault="00D20AA5" w:rsidP="00D20AA5">
      <w:pPr>
        <w:rPr>
          <w:rFonts w:cs="Arial"/>
          <w:b/>
          <w:i/>
        </w:rPr>
      </w:pPr>
    </w:p>
    <w:p w14:paraId="1405C717" w14:textId="77777777" w:rsidR="001A797D" w:rsidRPr="001A797D" w:rsidRDefault="00D20AA5" w:rsidP="00D20AA5">
      <w:pPr>
        <w:rPr>
          <w:rFonts w:cs="Arial"/>
        </w:rPr>
      </w:pPr>
      <w:r w:rsidRPr="00D20AA5">
        <w:rPr>
          <w:rFonts w:cs="Arial"/>
        </w:rPr>
        <w:t>Producten toevoegen zit in ons projec</w:t>
      </w:r>
      <w:r>
        <w:rPr>
          <w:rFonts w:cs="Arial"/>
        </w:rPr>
        <w:t>t.</w:t>
      </w:r>
      <w:r>
        <w:rPr>
          <w:rFonts w:cs="Arial"/>
        </w:rPr>
        <w:br/>
      </w:r>
      <w:r w:rsidRPr="00D20AA5">
        <w:rPr>
          <w:rFonts w:cs="Arial"/>
        </w:rPr>
        <w:t xml:space="preserve">Beschrijvingen van de producten zit ook in ons project. </w:t>
      </w:r>
      <w:r>
        <w:rPr>
          <w:rFonts w:cs="Arial"/>
        </w:rPr>
        <w:br/>
      </w:r>
      <w:r w:rsidRPr="00D20AA5">
        <w:rPr>
          <w:rFonts w:cs="Arial"/>
        </w:rPr>
        <w:t>Wij zetten alles klaar zodat de productbeheerder alles toe kan voegen en kan bekijken.</w:t>
      </w:r>
      <w:r>
        <w:rPr>
          <w:rFonts w:cs="Arial"/>
        </w:rPr>
        <w:br/>
      </w:r>
      <w:r w:rsidRPr="00D20AA5">
        <w:rPr>
          <w:rFonts w:cs="Arial"/>
        </w:rPr>
        <w:t>De database maken wij ook klaar voor gebruik.</w:t>
      </w:r>
      <w:r w:rsidR="001A797D">
        <w:rPr>
          <w:rFonts w:cs="Arial"/>
        </w:rPr>
        <w:br/>
        <w:t xml:space="preserve">Wij gaan de website </w:t>
      </w:r>
      <w:r w:rsidR="001A797D">
        <w:rPr>
          <w:rFonts w:cs="Arial"/>
          <w:u w:val="single"/>
        </w:rPr>
        <w:t>NIET</w:t>
      </w:r>
      <w:r w:rsidR="001A797D">
        <w:rPr>
          <w:rFonts w:cs="Arial"/>
        </w:rPr>
        <w:t xml:space="preserve"> beheren en onderhouden.</w:t>
      </w:r>
    </w:p>
    <w:p w14:paraId="3CB37ED8" w14:textId="77777777" w:rsidR="00D20AA5" w:rsidRDefault="00D20AA5" w:rsidP="00D20AA5">
      <w:pPr>
        <w:pStyle w:val="Kop2"/>
      </w:pPr>
    </w:p>
    <w:p w14:paraId="4D15F4DE" w14:textId="77777777" w:rsidR="001A797D" w:rsidRDefault="001A797D" w:rsidP="001A797D"/>
    <w:p w14:paraId="5E5FBEAA" w14:textId="77777777" w:rsidR="001A797D" w:rsidRDefault="001A797D" w:rsidP="001A797D"/>
    <w:p w14:paraId="1A226DAE" w14:textId="77777777" w:rsidR="001A797D" w:rsidRDefault="001A797D" w:rsidP="001A797D"/>
    <w:p w14:paraId="35D67198" w14:textId="77777777" w:rsidR="001A797D" w:rsidRDefault="001A797D" w:rsidP="001A797D"/>
    <w:p w14:paraId="7ED0B5B2" w14:textId="77777777" w:rsidR="001A797D" w:rsidRDefault="001A797D" w:rsidP="001A797D"/>
    <w:p w14:paraId="27D779EE" w14:textId="77777777" w:rsidR="001A797D" w:rsidRPr="001A797D" w:rsidRDefault="001A797D" w:rsidP="001A797D"/>
    <w:p w14:paraId="106D7A81" w14:textId="77777777" w:rsidR="003215DC" w:rsidRPr="003215DC" w:rsidRDefault="003215DC" w:rsidP="003215DC"/>
    <w:p w14:paraId="53014E93" w14:textId="77777777" w:rsidR="00D20AA5" w:rsidRDefault="00D20AA5" w:rsidP="003215DC">
      <w:pPr>
        <w:pStyle w:val="Kop2"/>
      </w:pPr>
    </w:p>
    <w:p w14:paraId="74304194" w14:textId="77777777" w:rsidR="003215DC" w:rsidRDefault="003215DC" w:rsidP="003215DC"/>
    <w:p w14:paraId="7A50C558" w14:textId="77777777" w:rsidR="003215DC" w:rsidRDefault="003215DC" w:rsidP="003215DC">
      <w:pPr>
        <w:pStyle w:val="Kop2"/>
        <w:numPr>
          <w:ilvl w:val="0"/>
          <w:numId w:val="1"/>
        </w:numPr>
      </w:pPr>
      <w:bookmarkStart w:id="10" w:name="_Toc7167341"/>
      <w:r>
        <w:t>Projectaanpak/fasering</w:t>
      </w:r>
      <w:bookmarkEnd w:id="10"/>
    </w:p>
    <w:p w14:paraId="07AFC778" w14:textId="77777777" w:rsidR="003215DC" w:rsidRPr="003215DC" w:rsidRDefault="003215DC" w:rsidP="003215DC"/>
    <w:p w14:paraId="7D83FBDD" w14:textId="77777777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>Fase 1: Project bespreken en onderhandelingen offerte en ontwerp</w:t>
      </w:r>
    </w:p>
    <w:p w14:paraId="4B62531B" w14:textId="77777777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>Fase 2: Start werkzaamheden</w:t>
      </w:r>
    </w:p>
    <w:p w14:paraId="161B1C89" w14:textId="77777777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>Fase 3: Controle werkzaamheden</w:t>
      </w:r>
    </w:p>
    <w:p w14:paraId="29227290" w14:textId="77777777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>Fase 4: Oplevering</w:t>
      </w:r>
    </w:p>
    <w:p w14:paraId="2991BA08" w14:textId="77777777" w:rsidR="003215DC" w:rsidRDefault="003215DC" w:rsidP="003215DC"/>
    <w:p w14:paraId="569A95D4" w14:textId="77777777" w:rsidR="003215DC" w:rsidRDefault="003215DC" w:rsidP="003215DC">
      <w:pPr>
        <w:pStyle w:val="Kop2"/>
        <w:numPr>
          <w:ilvl w:val="0"/>
          <w:numId w:val="1"/>
        </w:numPr>
      </w:pPr>
      <w:bookmarkStart w:id="11" w:name="_Toc7167342"/>
      <w:r>
        <w:t>Projectorganisatie en -communicatie</w:t>
      </w:r>
      <w:bookmarkEnd w:id="11"/>
    </w:p>
    <w:p w14:paraId="0372C674" w14:textId="77777777" w:rsidR="003215DC" w:rsidRDefault="003215DC" w:rsidP="003215DC"/>
    <w:p w14:paraId="6533FAD9" w14:textId="6A7F9EC4" w:rsidR="003215DC" w:rsidRDefault="001A1939" w:rsidP="003215DC">
      <w:r>
        <w:rPr>
          <w:noProof/>
        </w:rPr>
        <w:drawing>
          <wp:inline distT="0" distB="0" distL="0" distR="0" wp14:anchorId="3CFABE96" wp14:editId="59E3D454">
            <wp:extent cx="1152525" cy="36290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va_kn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4534" w14:textId="4CAB3D3F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 xml:space="preserve">De opdrachtgever is </w:t>
      </w:r>
      <w:r w:rsidR="001A1939">
        <w:rPr>
          <w:rFonts w:cs="Arial"/>
        </w:rPr>
        <w:t>Jack Jones</w:t>
      </w:r>
    </w:p>
    <w:p w14:paraId="150AA4B9" w14:textId="3C53B15F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>De projectleider is</w:t>
      </w:r>
      <w:r w:rsidR="001A1939">
        <w:rPr>
          <w:rFonts w:cs="Arial"/>
        </w:rPr>
        <w:t xml:space="preserve"> Jimmy</w:t>
      </w:r>
    </w:p>
    <w:p w14:paraId="545E15F6" w14:textId="1EBCA807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 xml:space="preserve">Het ontwikkelteam is Jimmy en </w:t>
      </w:r>
      <w:r w:rsidR="001A1939">
        <w:rPr>
          <w:rFonts w:cs="Arial"/>
        </w:rPr>
        <w:t>Lisa</w:t>
      </w:r>
    </w:p>
    <w:p w14:paraId="387D6685" w14:textId="77777777" w:rsidR="003215DC" w:rsidRPr="003215DC" w:rsidRDefault="003215DC" w:rsidP="003215DC">
      <w:pPr>
        <w:rPr>
          <w:rFonts w:cs="Arial"/>
        </w:rPr>
      </w:pPr>
    </w:p>
    <w:p w14:paraId="3DD2C23A" w14:textId="77777777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>Jimmy werkt aan de documentatie van het project.</w:t>
      </w:r>
    </w:p>
    <w:p w14:paraId="5971F09A" w14:textId="62DDE12F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 xml:space="preserve">Jimmy en </w:t>
      </w:r>
      <w:r w:rsidR="001A1939">
        <w:rPr>
          <w:rFonts w:cs="Arial"/>
        </w:rPr>
        <w:t>Lisa</w:t>
      </w:r>
      <w:r w:rsidR="00746023">
        <w:rPr>
          <w:rFonts w:cs="Arial"/>
        </w:rPr>
        <w:t xml:space="preserve"> </w:t>
      </w:r>
      <w:r w:rsidRPr="003215DC">
        <w:rPr>
          <w:rFonts w:cs="Arial"/>
        </w:rPr>
        <w:t>zullen werken aan de website.</w:t>
      </w:r>
    </w:p>
    <w:p w14:paraId="0328335E" w14:textId="085C8ADF" w:rsidR="003215DC" w:rsidRPr="003215DC" w:rsidRDefault="003215DC" w:rsidP="003215DC">
      <w:pPr>
        <w:rPr>
          <w:rFonts w:cs="Arial"/>
        </w:rPr>
      </w:pPr>
      <w:r w:rsidRPr="003215DC">
        <w:rPr>
          <w:rFonts w:cs="Arial"/>
        </w:rPr>
        <w:t xml:space="preserve">De projectleider, </w:t>
      </w:r>
      <w:r w:rsidR="001A1939">
        <w:rPr>
          <w:rFonts w:cs="Arial"/>
        </w:rPr>
        <w:t>Jimmy</w:t>
      </w:r>
      <w:r w:rsidRPr="003215DC">
        <w:rPr>
          <w:rFonts w:cs="Arial"/>
        </w:rPr>
        <w:t>, zal contact opnemen met de opdrachtgever als er problemen optreden.</w:t>
      </w:r>
    </w:p>
    <w:p w14:paraId="38475472" w14:textId="77777777" w:rsidR="003215DC" w:rsidRDefault="003215DC" w:rsidP="003215DC">
      <w:pPr>
        <w:pStyle w:val="Kop2"/>
        <w:numPr>
          <w:ilvl w:val="0"/>
          <w:numId w:val="1"/>
        </w:numPr>
      </w:pPr>
      <w:bookmarkStart w:id="12" w:name="_Toc7167343"/>
      <w:r>
        <w:lastRenderedPageBreak/>
        <w:t>Planning</w:t>
      </w:r>
      <w:bookmarkEnd w:id="12"/>
    </w:p>
    <w:p w14:paraId="237F7535" w14:textId="77777777" w:rsidR="003215DC" w:rsidRDefault="003215DC" w:rsidP="003215D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7"/>
        <w:gridCol w:w="1704"/>
        <w:gridCol w:w="2112"/>
        <w:gridCol w:w="2112"/>
      </w:tblGrid>
      <w:tr w:rsidR="003215DC" w:rsidRPr="006677B4" w14:paraId="53FD49CF" w14:textId="77777777" w:rsidTr="00FE266C">
        <w:tc>
          <w:tcPr>
            <w:tcW w:w="2518" w:type="dxa"/>
            <w:shd w:val="clear" w:color="auto" w:fill="E7E6E6"/>
          </w:tcPr>
          <w:p w14:paraId="6BC029EC" w14:textId="77777777" w:rsidR="003215DC" w:rsidRPr="003215DC" w:rsidRDefault="003215DC" w:rsidP="00FE266C">
            <w:r w:rsidRPr="003215DC">
              <w:t>Fase</w:t>
            </w:r>
          </w:p>
        </w:tc>
        <w:tc>
          <w:tcPr>
            <w:tcW w:w="1704" w:type="dxa"/>
            <w:shd w:val="clear" w:color="auto" w:fill="E7E6E6"/>
          </w:tcPr>
          <w:p w14:paraId="4615415D" w14:textId="77777777" w:rsidR="003215DC" w:rsidRPr="003215DC" w:rsidRDefault="003215DC" w:rsidP="00FE266C">
            <w:r w:rsidRPr="003215DC">
              <w:t>Resultaat</w:t>
            </w:r>
          </w:p>
        </w:tc>
        <w:tc>
          <w:tcPr>
            <w:tcW w:w="2112" w:type="dxa"/>
            <w:shd w:val="clear" w:color="auto" w:fill="E7E6E6"/>
          </w:tcPr>
          <w:p w14:paraId="387965BA" w14:textId="77777777" w:rsidR="003215DC" w:rsidRPr="003215DC" w:rsidRDefault="003215DC" w:rsidP="00FE266C">
            <w:r w:rsidRPr="003215DC">
              <w:t>Deadline</w:t>
            </w:r>
          </w:p>
        </w:tc>
        <w:tc>
          <w:tcPr>
            <w:tcW w:w="2112" w:type="dxa"/>
            <w:shd w:val="clear" w:color="auto" w:fill="E7E6E6"/>
          </w:tcPr>
          <w:p w14:paraId="24405B5A" w14:textId="77777777" w:rsidR="003215DC" w:rsidRPr="003215DC" w:rsidRDefault="003215DC" w:rsidP="00FE266C">
            <w:r w:rsidRPr="003215DC">
              <w:t>Aantal uren</w:t>
            </w:r>
          </w:p>
        </w:tc>
      </w:tr>
      <w:tr w:rsidR="003215DC" w:rsidRPr="006677B4" w14:paraId="5DD4DD74" w14:textId="77777777" w:rsidTr="00FE266C">
        <w:tc>
          <w:tcPr>
            <w:tcW w:w="2518" w:type="dxa"/>
            <w:shd w:val="clear" w:color="auto" w:fill="auto"/>
          </w:tcPr>
          <w:p w14:paraId="37057A4B" w14:textId="77777777" w:rsidR="003215DC" w:rsidRPr="003215DC" w:rsidRDefault="003215DC" w:rsidP="003215DC">
            <w:pPr>
              <w:numPr>
                <w:ilvl w:val="0"/>
                <w:numId w:val="2"/>
              </w:numPr>
              <w:spacing w:after="0" w:line="240" w:lineRule="auto"/>
            </w:pPr>
            <w:r w:rsidRPr="003215DC">
              <w:rPr>
                <w:rFonts w:cs="Arial"/>
              </w:rPr>
              <w:t>Project bespreken en onderhandelingen offerte en ontwerp</w:t>
            </w:r>
          </w:p>
        </w:tc>
        <w:tc>
          <w:tcPr>
            <w:tcW w:w="1704" w:type="dxa"/>
            <w:shd w:val="clear" w:color="auto" w:fill="auto"/>
          </w:tcPr>
          <w:p w14:paraId="68315EE5" w14:textId="77777777" w:rsidR="003215DC" w:rsidRPr="003215DC" w:rsidRDefault="003215DC" w:rsidP="00FE266C">
            <w:r w:rsidRPr="003215DC">
              <w:t>Documentatie en akkoord project.</w:t>
            </w:r>
          </w:p>
        </w:tc>
        <w:tc>
          <w:tcPr>
            <w:tcW w:w="2112" w:type="dxa"/>
            <w:shd w:val="clear" w:color="auto" w:fill="auto"/>
          </w:tcPr>
          <w:p w14:paraId="49125441" w14:textId="77777777" w:rsidR="003215DC" w:rsidRPr="003215DC" w:rsidRDefault="003215DC" w:rsidP="00FE266C">
            <w:r w:rsidRPr="003215DC">
              <w:t>16-4-2019</w:t>
            </w:r>
          </w:p>
        </w:tc>
        <w:tc>
          <w:tcPr>
            <w:tcW w:w="2112" w:type="dxa"/>
            <w:shd w:val="clear" w:color="auto" w:fill="auto"/>
          </w:tcPr>
          <w:p w14:paraId="5F370C04" w14:textId="77777777" w:rsidR="003215DC" w:rsidRPr="003215DC" w:rsidRDefault="003215DC" w:rsidP="00FE266C">
            <w:r w:rsidRPr="003215DC">
              <w:t>10 uur</w:t>
            </w:r>
          </w:p>
        </w:tc>
      </w:tr>
      <w:tr w:rsidR="003215DC" w:rsidRPr="006677B4" w14:paraId="671456C1" w14:textId="77777777" w:rsidTr="00FE266C">
        <w:tc>
          <w:tcPr>
            <w:tcW w:w="2518" w:type="dxa"/>
            <w:shd w:val="clear" w:color="auto" w:fill="auto"/>
          </w:tcPr>
          <w:p w14:paraId="4A40897A" w14:textId="77777777" w:rsidR="003215DC" w:rsidRPr="003215DC" w:rsidRDefault="003215DC" w:rsidP="00FE266C">
            <w:r w:rsidRPr="003215DC">
              <w:t>2.</w:t>
            </w:r>
            <w:r w:rsidRPr="003215DC">
              <w:rPr>
                <w:rFonts w:cs="Arial"/>
              </w:rPr>
              <w:t xml:space="preserve"> Start werkzaamheden</w:t>
            </w:r>
          </w:p>
        </w:tc>
        <w:tc>
          <w:tcPr>
            <w:tcW w:w="1704" w:type="dxa"/>
            <w:shd w:val="clear" w:color="auto" w:fill="auto"/>
          </w:tcPr>
          <w:p w14:paraId="28E6DB19" w14:textId="77777777" w:rsidR="003215DC" w:rsidRPr="003215DC" w:rsidRDefault="003215DC" w:rsidP="00FE266C">
            <w:r w:rsidRPr="003215DC">
              <w:t>Werkende webshop naar wens van de klant.</w:t>
            </w:r>
          </w:p>
        </w:tc>
        <w:tc>
          <w:tcPr>
            <w:tcW w:w="2112" w:type="dxa"/>
            <w:shd w:val="clear" w:color="auto" w:fill="auto"/>
          </w:tcPr>
          <w:p w14:paraId="3B701663" w14:textId="72FF64E8" w:rsidR="003215DC" w:rsidRPr="003215DC" w:rsidRDefault="003215DC" w:rsidP="00FE266C">
            <w:r w:rsidRPr="003215DC">
              <w:t>9-</w:t>
            </w:r>
            <w:r w:rsidR="00746023">
              <w:t>4</w:t>
            </w:r>
            <w:bookmarkStart w:id="13" w:name="_GoBack"/>
            <w:bookmarkEnd w:id="13"/>
            <w:r w:rsidRPr="003215DC">
              <w:t>-2019</w:t>
            </w:r>
          </w:p>
        </w:tc>
        <w:tc>
          <w:tcPr>
            <w:tcW w:w="2112" w:type="dxa"/>
            <w:shd w:val="clear" w:color="auto" w:fill="auto"/>
          </w:tcPr>
          <w:p w14:paraId="5617B8AB" w14:textId="77777777" w:rsidR="003215DC" w:rsidRPr="003215DC" w:rsidRDefault="003215DC" w:rsidP="00FE266C">
            <w:r w:rsidRPr="003215DC">
              <w:t>150 uur</w:t>
            </w:r>
          </w:p>
        </w:tc>
      </w:tr>
      <w:tr w:rsidR="003215DC" w:rsidRPr="006677B4" w14:paraId="7C2137C1" w14:textId="77777777" w:rsidTr="00FE266C">
        <w:tc>
          <w:tcPr>
            <w:tcW w:w="2518" w:type="dxa"/>
            <w:shd w:val="clear" w:color="auto" w:fill="auto"/>
          </w:tcPr>
          <w:p w14:paraId="125113C4" w14:textId="77777777" w:rsidR="003215DC" w:rsidRPr="003215DC" w:rsidRDefault="003215DC" w:rsidP="00FE266C">
            <w:pPr>
              <w:rPr>
                <w:rFonts w:cs="Arial"/>
              </w:rPr>
            </w:pPr>
            <w:r w:rsidRPr="003215DC">
              <w:t>3.</w:t>
            </w:r>
            <w:r w:rsidRPr="003215DC">
              <w:rPr>
                <w:rFonts w:cs="Arial"/>
              </w:rPr>
              <w:t xml:space="preserve"> Controle werkzaamheden</w:t>
            </w:r>
          </w:p>
        </w:tc>
        <w:tc>
          <w:tcPr>
            <w:tcW w:w="1704" w:type="dxa"/>
            <w:shd w:val="clear" w:color="auto" w:fill="auto"/>
          </w:tcPr>
          <w:p w14:paraId="4B6FFE06" w14:textId="77777777" w:rsidR="003215DC" w:rsidRPr="003215DC" w:rsidRDefault="003215DC" w:rsidP="00FE266C">
            <w:r w:rsidRPr="003215DC">
              <w:t>Testresultaten</w:t>
            </w:r>
          </w:p>
        </w:tc>
        <w:tc>
          <w:tcPr>
            <w:tcW w:w="2112" w:type="dxa"/>
            <w:shd w:val="clear" w:color="auto" w:fill="auto"/>
          </w:tcPr>
          <w:p w14:paraId="22711262" w14:textId="26524CE2" w:rsidR="003215DC" w:rsidRPr="003215DC" w:rsidRDefault="003215DC" w:rsidP="00FE266C">
            <w:r w:rsidRPr="003215DC">
              <w:t>13-</w:t>
            </w:r>
            <w:r w:rsidR="00746023">
              <w:t>4</w:t>
            </w:r>
            <w:r w:rsidRPr="003215DC">
              <w:t>-2019</w:t>
            </w:r>
          </w:p>
        </w:tc>
        <w:tc>
          <w:tcPr>
            <w:tcW w:w="2112" w:type="dxa"/>
            <w:shd w:val="clear" w:color="auto" w:fill="auto"/>
          </w:tcPr>
          <w:p w14:paraId="66DB0A26" w14:textId="77777777" w:rsidR="003215DC" w:rsidRPr="003215DC" w:rsidRDefault="003215DC" w:rsidP="00FE266C">
            <w:r w:rsidRPr="003215DC">
              <w:t>10 uur</w:t>
            </w:r>
          </w:p>
        </w:tc>
      </w:tr>
      <w:tr w:rsidR="003215DC" w:rsidRPr="006677B4" w14:paraId="41F7FB55" w14:textId="77777777" w:rsidTr="00FE266C">
        <w:tc>
          <w:tcPr>
            <w:tcW w:w="2518" w:type="dxa"/>
            <w:shd w:val="clear" w:color="auto" w:fill="auto"/>
          </w:tcPr>
          <w:p w14:paraId="2164F328" w14:textId="77777777" w:rsidR="003215DC" w:rsidRPr="003215DC" w:rsidRDefault="003215DC" w:rsidP="00FE266C">
            <w:r w:rsidRPr="003215DC">
              <w:t>4.Verbeterfase</w:t>
            </w:r>
          </w:p>
        </w:tc>
        <w:tc>
          <w:tcPr>
            <w:tcW w:w="1704" w:type="dxa"/>
            <w:shd w:val="clear" w:color="auto" w:fill="auto"/>
          </w:tcPr>
          <w:p w14:paraId="38D10BBD" w14:textId="77777777" w:rsidR="003215DC" w:rsidRPr="003215DC" w:rsidRDefault="003215DC" w:rsidP="00FE266C">
            <w:r w:rsidRPr="003215DC">
              <w:t>Verbeterde webshop als het nodig is.</w:t>
            </w:r>
          </w:p>
        </w:tc>
        <w:tc>
          <w:tcPr>
            <w:tcW w:w="2112" w:type="dxa"/>
            <w:shd w:val="clear" w:color="auto" w:fill="auto"/>
          </w:tcPr>
          <w:p w14:paraId="46BC3311" w14:textId="6689C3CD" w:rsidR="003215DC" w:rsidRPr="003215DC" w:rsidRDefault="003215DC" w:rsidP="00FE266C">
            <w:r w:rsidRPr="003215DC">
              <w:t>20-</w:t>
            </w:r>
            <w:r w:rsidR="00746023">
              <w:t>4</w:t>
            </w:r>
            <w:r w:rsidRPr="003215DC">
              <w:t>-2019</w:t>
            </w:r>
          </w:p>
        </w:tc>
        <w:tc>
          <w:tcPr>
            <w:tcW w:w="2112" w:type="dxa"/>
            <w:shd w:val="clear" w:color="auto" w:fill="auto"/>
          </w:tcPr>
          <w:p w14:paraId="3CFFF21C" w14:textId="77777777" w:rsidR="003215DC" w:rsidRPr="003215DC" w:rsidRDefault="003215DC" w:rsidP="00FE266C">
            <w:r w:rsidRPr="003215DC">
              <w:t>20 uur</w:t>
            </w:r>
          </w:p>
        </w:tc>
      </w:tr>
      <w:tr w:rsidR="003215DC" w:rsidRPr="006677B4" w14:paraId="15FB7824" w14:textId="77777777" w:rsidTr="00FE266C">
        <w:tc>
          <w:tcPr>
            <w:tcW w:w="2518" w:type="dxa"/>
            <w:shd w:val="clear" w:color="auto" w:fill="auto"/>
          </w:tcPr>
          <w:p w14:paraId="6171B994" w14:textId="77777777" w:rsidR="003215DC" w:rsidRPr="003215DC" w:rsidRDefault="003215DC" w:rsidP="00FE266C">
            <w:pPr>
              <w:rPr>
                <w:rFonts w:cs="Arial"/>
              </w:rPr>
            </w:pPr>
            <w:r w:rsidRPr="003215DC">
              <w:t>5.</w:t>
            </w:r>
            <w:r w:rsidRPr="003215DC">
              <w:rPr>
                <w:rFonts w:cs="Arial"/>
              </w:rPr>
              <w:t xml:space="preserve"> Oplevering</w:t>
            </w:r>
          </w:p>
        </w:tc>
        <w:tc>
          <w:tcPr>
            <w:tcW w:w="1704" w:type="dxa"/>
            <w:shd w:val="clear" w:color="auto" w:fill="auto"/>
          </w:tcPr>
          <w:p w14:paraId="62E94A77" w14:textId="77777777" w:rsidR="003215DC" w:rsidRPr="003215DC" w:rsidRDefault="003215DC" w:rsidP="00FE266C">
            <w:r w:rsidRPr="003215DC">
              <w:t>Webshop die geheel klaar is voor de klant.</w:t>
            </w:r>
          </w:p>
        </w:tc>
        <w:tc>
          <w:tcPr>
            <w:tcW w:w="2112" w:type="dxa"/>
            <w:shd w:val="clear" w:color="auto" w:fill="auto"/>
          </w:tcPr>
          <w:p w14:paraId="2ADAA00F" w14:textId="71147126" w:rsidR="003215DC" w:rsidRPr="003215DC" w:rsidRDefault="003215DC" w:rsidP="00FE266C">
            <w:r w:rsidRPr="003215DC">
              <w:t>2</w:t>
            </w:r>
            <w:r w:rsidR="00746023">
              <w:t>6</w:t>
            </w:r>
            <w:r w:rsidRPr="003215DC">
              <w:t>-</w:t>
            </w:r>
            <w:r w:rsidR="00746023">
              <w:t>4</w:t>
            </w:r>
            <w:r w:rsidRPr="003215DC">
              <w:t>-2019</w:t>
            </w:r>
          </w:p>
        </w:tc>
        <w:tc>
          <w:tcPr>
            <w:tcW w:w="2112" w:type="dxa"/>
            <w:shd w:val="clear" w:color="auto" w:fill="auto"/>
          </w:tcPr>
          <w:p w14:paraId="203B1759" w14:textId="77777777" w:rsidR="003215DC" w:rsidRPr="003215DC" w:rsidRDefault="003215DC" w:rsidP="00FE266C">
            <w:r w:rsidRPr="003215DC">
              <w:t>0 uur</w:t>
            </w:r>
          </w:p>
        </w:tc>
      </w:tr>
    </w:tbl>
    <w:p w14:paraId="6B3CC981" w14:textId="77777777" w:rsidR="003215DC" w:rsidRDefault="003215DC" w:rsidP="003215DC"/>
    <w:p w14:paraId="160B3E32" w14:textId="77777777" w:rsidR="003215DC" w:rsidRDefault="003215DC" w:rsidP="003215DC"/>
    <w:p w14:paraId="485DC008" w14:textId="77777777" w:rsidR="003215DC" w:rsidRDefault="003215DC" w:rsidP="003215DC"/>
    <w:p w14:paraId="4F9CD1C4" w14:textId="77777777" w:rsidR="003215DC" w:rsidRDefault="003215DC" w:rsidP="003215DC"/>
    <w:p w14:paraId="4E282465" w14:textId="77777777" w:rsidR="003215DC" w:rsidRDefault="003215DC" w:rsidP="003215DC"/>
    <w:p w14:paraId="75090883" w14:textId="77777777" w:rsidR="003215DC" w:rsidRDefault="003215DC" w:rsidP="003215DC"/>
    <w:p w14:paraId="769870EA" w14:textId="77777777" w:rsidR="003215DC" w:rsidRDefault="003215DC" w:rsidP="003215DC"/>
    <w:p w14:paraId="5130AD6E" w14:textId="77777777" w:rsidR="003215DC" w:rsidRDefault="003215DC" w:rsidP="003215DC"/>
    <w:p w14:paraId="537A2881" w14:textId="77777777" w:rsidR="003215DC" w:rsidRDefault="003215DC" w:rsidP="003215DC"/>
    <w:p w14:paraId="1070CB03" w14:textId="77777777" w:rsidR="003215DC" w:rsidRDefault="003215DC" w:rsidP="003215DC"/>
    <w:p w14:paraId="5228E604" w14:textId="77777777" w:rsidR="003215DC" w:rsidRDefault="003215DC" w:rsidP="003215DC"/>
    <w:p w14:paraId="060CFC93" w14:textId="77777777" w:rsidR="003215DC" w:rsidRDefault="003215DC" w:rsidP="003215DC"/>
    <w:p w14:paraId="3B425411" w14:textId="77777777" w:rsidR="003215DC" w:rsidRDefault="003215DC" w:rsidP="003215DC"/>
    <w:p w14:paraId="7A9FE0A5" w14:textId="77777777" w:rsidR="003215DC" w:rsidRDefault="003215DC" w:rsidP="003215DC"/>
    <w:p w14:paraId="627A1D4A" w14:textId="77777777" w:rsidR="003215DC" w:rsidRDefault="003215DC" w:rsidP="003215DC"/>
    <w:p w14:paraId="01C289C3" w14:textId="77777777" w:rsidR="003215DC" w:rsidRDefault="003215DC" w:rsidP="003215DC"/>
    <w:p w14:paraId="1F2BA435" w14:textId="77777777" w:rsidR="003215DC" w:rsidRDefault="003215DC" w:rsidP="003215DC">
      <w:pPr>
        <w:pStyle w:val="Kop2"/>
        <w:numPr>
          <w:ilvl w:val="0"/>
          <w:numId w:val="1"/>
        </w:numPr>
      </w:pPr>
      <w:bookmarkStart w:id="14" w:name="_Toc7167344"/>
      <w:r>
        <w:lastRenderedPageBreak/>
        <w:t>Kosten</w:t>
      </w:r>
      <w:bookmarkEnd w:id="14"/>
    </w:p>
    <w:p w14:paraId="684738BB" w14:textId="1FE0D761" w:rsidR="003215DC" w:rsidRDefault="00746023" w:rsidP="003215DC">
      <w:r>
        <w:rPr>
          <w:noProof/>
        </w:rPr>
        <w:drawing>
          <wp:inline distT="0" distB="0" distL="0" distR="0" wp14:anchorId="0FB368BA" wp14:editId="750884DC">
            <wp:extent cx="5760720" cy="815276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fferte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469D" w14:textId="77777777" w:rsidR="003215DC" w:rsidRDefault="003215DC" w:rsidP="003215DC"/>
    <w:p w14:paraId="48999EFF" w14:textId="77777777" w:rsidR="003215DC" w:rsidRDefault="003215DC" w:rsidP="003215DC"/>
    <w:p w14:paraId="48756BB0" w14:textId="77777777" w:rsidR="003215DC" w:rsidRDefault="003215DC" w:rsidP="003215DC"/>
    <w:p w14:paraId="5BB10A9D" w14:textId="77777777" w:rsidR="003215DC" w:rsidRDefault="003215DC" w:rsidP="003215DC"/>
    <w:p w14:paraId="31F11469" w14:textId="77777777" w:rsidR="003215DC" w:rsidRDefault="003215DC" w:rsidP="003215DC"/>
    <w:p w14:paraId="08A8BECA" w14:textId="77777777" w:rsidR="003215DC" w:rsidRDefault="003215DC" w:rsidP="003215DC"/>
    <w:p w14:paraId="4CABF92A" w14:textId="77777777" w:rsidR="003215DC" w:rsidRDefault="003215DC" w:rsidP="003215DC"/>
    <w:p w14:paraId="7C82996B" w14:textId="77777777" w:rsidR="003215DC" w:rsidRDefault="003215DC" w:rsidP="003215DC"/>
    <w:p w14:paraId="3944A3EB" w14:textId="77777777" w:rsidR="003215DC" w:rsidRDefault="003215DC" w:rsidP="003215DC"/>
    <w:p w14:paraId="19514690" w14:textId="77777777" w:rsidR="003215DC" w:rsidRDefault="003215DC" w:rsidP="003215DC"/>
    <w:p w14:paraId="5E0CD422" w14:textId="77777777" w:rsidR="003215DC" w:rsidRDefault="003215DC" w:rsidP="003215DC"/>
    <w:p w14:paraId="2D3303AE" w14:textId="77777777" w:rsidR="003215DC" w:rsidRDefault="003215DC" w:rsidP="003215DC"/>
    <w:p w14:paraId="1920F032" w14:textId="77777777" w:rsidR="003215DC" w:rsidRDefault="003215DC" w:rsidP="003215DC"/>
    <w:p w14:paraId="1FAB7AAB" w14:textId="77777777" w:rsidR="003215DC" w:rsidRDefault="003215DC" w:rsidP="003215DC"/>
    <w:p w14:paraId="108DB70F" w14:textId="77777777" w:rsidR="003215DC" w:rsidRDefault="003215DC" w:rsidP="003215DC"/>
    <w:p w14:paraId="27B4721F" w14:textId="77777777" w:rsidR="003215DC" w:rsidRDefault="003215DC" w:rsidP="003215DC">
      <w:pPr>
        <w:pStyle w:val="Kop2"/>
        <w:numPr>
          <w:ilvl w:val="0"/>
          <w:numId w:val="1"/>
        </w:numPr>
      </w:pPr>
      <w:r>
        <w:t xml:space="preserve"> </w:t>
      </w:r>
      <w:bookmarkStart w:id="15" w:name="_Toc7167345"/>
      <w:r>
        <w:t>Risico’s</w:t>
      </w:r>
      <w:bookmarkEnd w:id="15"/>
      <w:r>
        <w:t xml:space="preserve"> </w:t>
      </w:r>
    </w:p>
    <w:p w14:paraId="508AE787" w14:textId="77777777" w:rsidR="003215DC" w:rsidRDefault="003215DC" w:rsidP="003215DC"/>
    <w:p w14:paraId="7BE0FED4" w14:textId="77777777" w:rsidR="003215DC" w:rsidRDefault="003215DC" w:rsidP="003215DC">
      <w:pPr>
        <w:rPr>
          <w:rFonts w:cs="Arial"/>
          <w:b/>
          <w:i/>
        </w:rPr>
      </w:pPr>
      <w:r>
        <w:rPr>
          <w:rFonts w:cs="Arial"/>
          <w:b/>
          <w:i/>
        </w:rPr>
        <w:t>Risico’s</w:t>
      </w:r>
    </w:p>
    <w:p w14:paraId="019D1497" w14:textId="77777777" w:rsidR="003215DC" w:rsidRDefault="003215DC" w:rsidP="003215DC">
      <w:pPr>
        <w:numPr>
          <w:ilvl w:val="0"/>
          <w:numId w:val="3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Ons systeem kan gehackt worden</w:t>
      </w:r>
    </w:p>
    <w:p w14:paraId="022B84DB" w14:textId="77777777" w:rsidR="003215DC" w:rsidRDefault="003215DC" w:rsidP="003215DC">
      <w:pPr>
        <w:numPr>
          <w:ilvl w:val="0"/>
          <w:numId w:val="3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Het systeem kan gaan crashen door teveel downloads</w:t>
      </w:r>
    </w:p>
    <w:p w14:paraId="5A94682D" w14:textId="77777777" w:rsidR="003215DC" w:rsidRDefault="003215DC" w:rsidP="003215DC">
      <w:pPr>
        <w:numPr>
          <w:ilvl w:val="0"/>
          <w:numId w:val="3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Films kunnen virussen bevatten en het systeem overnemen</w:t>
      </w:r>
    </w:p>
    <w:p w14:paraId="0A6D688B" w14:textId="77777777" w:rsidR="003215DC" w:rsidRDefault="003215DC" w:rsidP="003215DC">
      <w:pPr>
        <w:numPr>
          <w:ilvl w:val="0"/>
          <w:numId w:val="3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Al het werk dat we al hebben gedaan kan kwijt raken doordat er iemand de laptops steelt</w:t>
      </w:r>
    </w:p>
    <w:p w14:paraId="22504DBA" w14:textId="77777777" w:rsidR="003215DC" w:rsidRDefault="003215DC" w:rsidP="003215DC">
      <w:pPr>
        <w:numPr>
          <w:ilvl w:val="0"/>
          <w:numId w:val="3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Onze server kan ontploffen door een terroristische aanval</w:t>
      </w:r>
    </w:p>
    <w:p w14:paraId="7DC29901" w14:textId="77777777" w:rsidR="003215DC" w:rsidRDefault="003215DC" w:rsidP="003215DC">
      <w:pPr>
        <w:numPr>
          <w:ilvl w:val="0"/>
          <w:numId w:val="3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Ons werk kan kwijt geraakt worden doordat de laptops crashen</w:t>
      </w:r>
    </w:p>
    <w:p w14:paraId="2D74C3A9" w14:textId="77777777" w:rsidR="003215DC" w:rsidRDefault="003215DC" w:rsidP="003215DC">
      <w:pPr>
        <w:rPr>
          <w:rFonts w:cs="Arial"/>
          <w:b/>
          <w:i/>
        </w:rPr>
      </w:pPr>
    </w:p>
    <w:p w14:paraId="7382ED74" w14:textId="77777777" w:rsidR="003215DC" w:rsidRDefault="003215DC" w:rsidP="003215DC">
      <w:pPr>
        <w:rPr>
          <w:rFonts w:cs="Arial"/>
          <w:b/>
          <w:i/>
        </w:rPr>
      </w:pPr>
      <w:r>
        <w:rPr>
          <w:rFonts w:cs="Arial"/>
          <w:b/>
          <w:i/>
        </w:rPr>
        <w:t>Oplossingen:</w:t>
      </w:r>
    </w:p>
    <w:p w14:paraId="00DC6ACA" w14:textId="77777777" w:rsidR="003215DC" w:rsidRDefault="003215DC" w:rsidP="003215DC">
      <w:pPr>
        <w:rPr>
          <w:rFonts w:cs="Arial"/>
          <w:b/>
          <w:i/>
        </w:rPr>
      </w:pPr>
    </w:p>
    <w:p w14:paraId="22F96D60" w14:textId="77777777" w:rsidR="003215DC" w:rsidRDefault="003215DC" w:rsidP="003215DC">
      <w:pPr>
        <w:numPr>
          <w:ilvl w:val="0"/>
          <w:numId w:val="4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Een firewall installeren</w:t>
      </w:r>
    </w:p>
    <w:p w14:paraId="55E5B2DF" w14:textId="77777777" w:rsidR="003215DC" w:rsidRDefault="003215DC" w:rsidP="003215DC">
      <w:pPr>
        <w:numPr>
          <w:ilvl w:val="0"/>
          <w:numId w:val="4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 xml:space="preserve">Meer </w:t>
      </w:r>
      <w:proofErr w:type="spellStart"/>
      <w:r>
        <w:rPr>
          <w:rFonts w:cs="Arial"/>
          <w:b/>
          <w:i/>
        </w:rPr>
        <w:t>bandwidth</w:t>
      </w:r>
      <w:proofErr w:type="spellEnd"/>
      <w:r>
        <w:rPr>
          <w:rFonts w:cs="Arial"/>
          <w:b/>
          <w:i/>
        </w:rPr>
        <w:t xml:space="preserve"> kopen voor de server</w:t>
      </w:r>
    </w:p>
    <w:p w14:paraId="680C06CA" w14:textId="77777777" w:rsidR="003215DC" w:rsidRDefault="003215DC" w:rsidP="003215DC">
      <w:pPr>
        <w:numPr>
          <w:ilvl w:val="0"/>
          <w:numId w:val="4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Met een antivirus systeem werken om te controleren of de films besmet zijn</w:t>
      </w:r>
    </w:p>
    <w:p w14:paraId="306D5996" w14:textId="77777777" w:rsidR="003215DC" w:rsidRDefault="003215DC" w:rsidP="003215DC">
      <w:pPr>
        <w:numPr>
          <w:ilvl w:val="0"/>
          <w:numId w:val="4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Altijd de laptop bij je houden en anti-diefstal software installeren</w:t>
      </w:r>
    </w:p>
    <w:p w14:paraId="6E12A00A" w14:textId="77777777" w:rsidR="003215DC" w:rsidRDefault="003215DC" w:rsidP="003215DC">
      <w:pPr>
        <w:numPr>
          <w:ilvl w:val="0"/>
          <w:numId w:val="4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Meerdere servers gebruiken op andere locaties</w:t>
      </w:r>
    </w:p>
    <w:p w14:paraId="5B928396" w14:textId="77777777" w:rsidR="003215DC" w:rsidRDefault="003215DC" w:rsidP="003215DC">
      <w:pPr>
        <w:numPr>
          <w:ilvl w:val="0"/>
          <w:numId w:val="4"/>
        </w:numPr>
        <w:spacing w:after="0" w:line="240" w:lineRule="auto"/>
        <w:rPr>
          <w:rFonts w:cs="Arial"/>
          <w:b/>
          <w:i/>
        </w:rPr>
      </w:pPr>
      <w:r>
        <w:rPr>
          <w:rFonts w:cs="Arial"/>
          <w:b/>
          <w:i/>
        </w:rPr>
        <w:t>Remote back-ups maken</w:t>
      </w:r>
    </w:p>
    <w:p w14:paraId="1ECEF752" w14:textId="77777777" w:rsidR="003215DC" w:rsidRDefault="003215DC" w:rsidP="003215DC">
      <w:pPr>
        <w:rPr>
          <w:rFonts w:cs="Arial"/>
          <w:b/>
          <w:i/>
        </w:rPr>
      </w:pPr>
    </w:p>
    <w:p w14:paraId="04F2D8DD" w14:textId="77777777" w:rsidR="003215DC" w:rsidRDefault="003215DC" w:rsidP="003215DC">
      <w:pPr>
        <w:rPr>
          <w:rFonts w:cs="Arial"/>
          <w:b/>
          <w:i/>
        </w:rPr>
      </w:pPr>
    </w:p>
    <w:p w14:paraId="7376421E" w14:textId="77777777" w:rsidR="003215DC" w:rsidRDefault="003215DC" w:rsidP="003215DC">
      <w:pPr>
        <w:rPr>
          <w:rFonts w:cs="Arial"/>
          <w:b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15"/>
        <w:gridCol w:w="3806"/>
      </w:tblGrid>
      <w:tr w:rsidR="003215DC" w:rsidRPr="00A34C25" w14:paraId="395E2C43" w14:textId="77777777" w:rsidTr="00FE266C">
        <w:trPr>
          <w:trHeight w:val="4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35CB5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#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83D2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beschrijving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E0FB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gevolg</w:t>
            </w:r>
          </w:p>
        </w:tc>
      </w:tr>
      <w:tr w:rsidR="003215DC" w:rsidRPr="00A34C25" w14:paraId="6676008D" w14:textId="77777777" w:rsidTr="00FE266C">
        <w:trPr>
          <w:trHeight w:val="4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4CA13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lastRenderedPageBreak/>
              <w:t>1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91C89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Ons systeem kan gehackt worden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88153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Het systeem word compleet vernietigd door een online trol die het leuk vind om te hacken</w:t>
            </w:r>
          </w:p>
        </w:tc>
      </w:tr>
      <w:tr w:rsidR="003215DC" w:rsidRPr="00A34C25" w14:paraId="36EAC1C5" w14:textId="77777777" w:rsidTr="00FE266C">
        <w:trPr>
          <w:trHeight w:val="4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124A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2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A7E65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Het systeem kan gaan crashen door teveel downloads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FB68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De server zal het begeven en wij zullen een back up moeten terug zetten en de server opnieuw opstarten</w:t>
            </w:r>
          </w:p>
        </w:tc>
      </w:tr>
      <w:tr w:rsidR="003215DC" w:rsidRPr="00A34C25" w14:paraId="0D651BE2" w14:textId="77777777" w:rsidTr="00FE266C">
        <w:trPr>
          <w:trHeight w:val="4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88326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3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27D1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Films kunnen virussen bevatten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03CB0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De virussen kunnen het systeem overnemen en alles corrupt maken de pc’s van gebruikers overnemen </w:t>
            </w:r>
          </w:p>
        </w:tc>
      </w:tr>
      <w:tr w:rsidR="003215DC" w:rsidRPr="00A34C25" w14:paraId="2377A52A" w14:textId="77777777" w:rsidTr="00FE266C">
        <w:trPr>
          <w:trHeight w:val="4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6EF6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4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CC69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Al het werk dat we al hebben gedaan kan kwijt raken doordat er iemand de laptops steelt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103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We moeten opnieuw al het werk doen en nieuwe laptops kopen of de oude laptops terugvinden en hopen dat alles er nog op staat</w:t>
            </w:r>
          </w:p>
        </w:tc>
      </w:tr>
      <w:tr w:rsidR="003215DC" w:rsidRPr="00A34C25" w14:paraId="6C9AFC98" w14:textId="77777777" w:rsidTr="00FE266C">
        <w:trPr>
          <w:trHeight w:val="45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80E28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5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3DC77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Onze server kan ontploffen door een terroristische aanval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D8317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Dan zijn wij onze server kwijt en moeten we een nieuwe vinden</w:t>
            </w:r>
          </w:p>
        </w:tc>
      </w:tr>
      <w:tr w:rsidR="003215DC" w:rsidRPr="00A34C25" w14:paraId="00B48481" w14:textId="77777777" w:rsidTr="00FE266C">
        <w:trPr>
          <w:trHeight w:val="4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3AF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6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1223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Ons werk kan kwijt geraakt worden doordat onze laptops crashen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9D02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Dan moeten we het werk opnieuw doen</w:t>
            </w:r>
          </w:p>
        </w:tc>
      </w:tr>
    </w:tbl>
    <w:p w14:paraId="284BEBDB" w14:textId="77777777" w:rsidR="003215DC" w:rsidRDefault="003215DC" w:rsidP="003215DC">
      <w:pPr>
        <w:rPr>
          <w:rFonts w:cs="Arial"/>
          <w:b/>
          <w:i/>
        </w:rPr>
      </w:pPr>
    </w:p>
    <w:p w14:paraId="03A403BC" w14:textId="77777777" w:rsidR="003215DC" w:rsidRDefault="003215DC" w:rsidP="003215DC">
      <w:pPr>
        <w:rPr>
          <w:rFonts w:cs="Arial"/>
          <w:b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7"/>
        <w:gridCol w:w="1397"/>
        <w:gridCol w:w="1398"/>
        <w:gridCol w:w="1398"/>
        <w:gridCol w:w="1398"/>
        <w:gridCol w:w="1398"/>
      </w:tblGrid>
      <w:tr w:rsidR="003215DC" w:rsidRPr="00A34C25" w14:paraId="443188F4" w14:textId="77777777" w:rsidTr="00FE266C">
        <w:trPr>
          <w:trHeight w:val="685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2FF3BD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38A670D7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Impact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14:paraId="6443BBB9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15859D53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1F128F5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5BBD147F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7FC82FA3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3DD888CF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37054C2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61469382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95D64A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6E4ABC95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3215DC" w:rsidRPr="00A34C25" w14:paraId="17FBCB9B" w14:textId="77777777" w:rsidTr="00FE266C">
        <w:trPr>
          <w:trHeight w:val="685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B5FD6FA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66C70298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Kans op gebeurtenis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14:paraId="7BBB6FE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60C03C2B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Heel klein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49D11C41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7635D342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Klein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9F68F87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52ECEDF5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Middelmatig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6671A785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31347927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Groot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188CD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59E09688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Heel groot</w:t>
            </w:r>
          </w:p>
        </w:tc>
      </w:tr>
      <w:tr w:rsidR="003215DC" w:rsidRPr="00A34C25" w14:paraId="295A0156" w14:textId="77777777" w:rsidTr="00FE266C">
        <w:trPr>
          <w:trHeight w:val="71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</w:tcPr>
          <w:p w14:paraId="31BEB7E0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7CA0D98C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Heel klein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1C6D38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03AD019D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F23A048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34C89F2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F8D9EF1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471730E2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FBB23D1" w14:textId="77777777" w:rsidR="003215DC" w:rsidRDefault="003215DC" w:rsidP="00FE266C">
            <w:pPr>
              <w:spacing w:line="256" w:lineRule="auto"/>
              <w:rPr>
                <w:rFonts w:cs="Arial"/>
              </w:rPr>
            </w:pPr>
          </w:p>
        </w:tc>
      </w:tr>
      <w:tr w:rsidR="003215DC" w:rsidRPr="00A34C25" w14:paraId="1E3E5B9C" w14:textId="77777777" w:rsidTr="00FE266C">
        <w:trPr>
          <w:trHeight w:val="685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CF2161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6E471027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Klein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37439C3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37CD6B36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E96C00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5852667F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C3303AE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C21197A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CDB537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251E80C2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</w:tr>
      <w:tr w:rsidR="003215DC" w:rsidRPr="00A34C25" w14:paraId="779D620A" w14:textId="77777777" w:rsidTr="00FE266C">
        <w:trPr>
          <w:trHeight w:val="685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94D2DF0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00E827DC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Middelmatig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54DC3F7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7363B88A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3AB7B5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74A6D5EC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F69B678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5589FD9F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9D3A969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3816E328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155058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09B81F82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</w:tr>
      <w:tr w:rsidR="003215DC" w:rsidRPr="00A34C25" w14:paraId="36345228" w14:textId="77777777" w:rsidTr="00FE266C">
        <w:trPr>
          <w:trHeight w:val="685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6BC71317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4F344421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Groot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32679A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1617044C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C0C834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5715AA1D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52BFA84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33368DF1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EF03748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7085B219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40E6D54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48852048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</w:tr>
      <w:tr w:rsidR="003215DC" w:rsidRPr="00A34C25" w14:paraId="32A79457" w14:textId="77777777" w:rsidTr="00FE266C">
        <w:trPr>
          <w:trHeight w:val="685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040A6D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1B4E606D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Heel groot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8D5FDE8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347A6B9F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77F9165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53F9B957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E481CC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1F855796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97DE60A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  <w:p w14:paraId="4DEEF196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2B6ED2B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  <w:b/>
                <w:i/>
              </w:rPr>
            </w:pPr>
          </w:p>
          <w:p w14:paraId="1EB5771F" w14:textId="77777777" w:rsidR="003215DC" w:rsidRDefault="003215DC" w:rsidP="00FE266C">
            <w:pPr>
              <w:spacing w:line="256" w:lineRule="auto"/>
              <w:jc w:val="center"/>
              <w:rPr>
                <w:rFonts w:cs="Arial"/>
              </w:rPr>
            </w:pPr>
          </w:p>
        </w:tc>
      </w:tr>
    </w:tbl>
    <w:p w14:paraId="61F28A4C" w14:textId="77777777" w:rsidR="003215DC" w:rsidRDefault="003215DC" w:rsidP="003215DC">
      <w:pPr>
        <w:rPr>
          <w:rFonts w:cs="Arial"/>
          <w:b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"/>
        <w:gridCol w:w="2676"/>
        <w:gridCol w:w="2826"/>
        <w:gridCol w:w="2659"/>
      </w:tblGrid>
      <w:tr w:rsidR="003215DC" w:rsidRPr="00A34C25" w14:paraId="7C13E6CE" w14:textId="77777777" w:rsidTr="00FE266C">
        <w:trPr>
          <w:trHeight w:val="373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06465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lastRenderedPageBreak/>
              <w:t>#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847E9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Risico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B1F4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Actie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9E4D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</w:p>
        </w:tc>
      </w:tr>
      <w:tr w:rsidR="003215DC" w:rsidRPr="00A34C25" w14:paraId="4267AE4D" w14:textId="77777777" w:rsidTr="00FE266C">
        <w:trPr>
          <w:trHeight w:val="39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A7056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1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464B1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middelmatig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79EC9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measure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35F9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Firewall installeren</w:t>
            </w:r>
          </w:p>
        </w:tc>
      </w:tr>
      <w:tr w:rsidR="003215DC" w:rsidRPr="00A34C25" w14:paraId="2F858D47" w14:textId="77777777" w:rsidTr="00FE266C">
        <w:trPr>
          <w:trHeight w:val="373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9684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917EE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middelmatig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ADF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measure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AF3B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Meer </w:t>
            </w:r>
            <w:proofErr w:type="spellStart"/>
            <w:r>
              <w:rPr>
                <w:rFonts w:cs="Arial"/>
                <w:b/>
                <w:i/>
              </w:rPr>
              <w:t>bandwidth</w:t>
            </w:r>
            <w:proofErr w:type="spellEnd"/>
            <w:r>
              <w:rPr>
                <w:rFonts w:cs="Arial"/>
                <w:b/>
                <w:i/>
              </w:rPr>
              <w:t xml:space="preserve"> toevoegen</w:t>
            </w:r>
          </w:p>
        </w:tc>
      </w:tr>
      <w:tr w:rsidR="003215DC" w:rsidRPr="00A34C25" w14:paraId="2723CA52" w14:textId="77777777" w:rsidTr="00FE266C">
        <w:trPr>
          <w:trHeight w:val="373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9AA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3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06C4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groot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042D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measure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812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Virusscanner gebruiken op files voordat we die gebruiken</w:t>
            </w:r>
          </w:p>
        </w:tc>
      </w:tr>
      <w:tr w:rsidR="003215DC" w:rsidRPr="00A34C25" w14:paraId="4801C473" w14:textId="77777777" w:rsidTr="00FE266C">
        <w:trPr>
          <w:trHeight w:val="373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84E2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8475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klein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13260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avoid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67DB7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Remote back ups maken</w:t>
            </w:r>
          </w:p>
        </w:tc>
      </w:tr>
      <w:tr w:rsidR="003215DC" w:rsidRPr="00A34C25" w14:paraId="0012EF48" w14:textId="77777777" w:rsidTr="00FE266C">
        <w:trPr>
          <w:trHeight w:val="391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A49FF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5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5636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Heel klein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41163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avoid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ACDA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Meerdere servers gebruiken</w:t>
            </w:r>
          </w:p>
        </w:tc>
      </w:tr>
      <w:tr w:rsidR="003215DC" w:rsidRPr="00A34C25" w14:paraId="1CC4B165" w14:textId="77777777" w:rsidTr="00FE266C">
        <w:trPr>
          <w:trHeight w:val="373"/>
        </w:trPr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24697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AF9DB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klein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01681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proofErr w:type="spellStart"/>
            <w:r>
              <w:rPr>
                <w:rFonts w:cs="Arial"/>
                <w:b/>
                <w:i/>
              </w:rPr>
              <w:t>avoid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C4BCC" w14:textId="77777777" w:rsidR="003215DC" w:rsidRDefault="003215DC" w:rsidP="00FE266C">
            <w:pPr>
              <w:spacing w:line="25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Remote back ups maken</w:t>
            </w:r>
          </w:p>
        </w:tc>
      </w:tr>
    </w:tbl>
    <w:p w14:paraId="40D632D4" w14:textId="77777777" w:rsidR="003215DC" w:rsidRPr="003215DC" w:rsidRDefault="003215DC" w:rsidP="003215DC"/>
    <w:sectPr w:rsidR="003215DC" w:rsidRPr="003215DC" w:rsidSect="00D20A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9E4"/>
    <w:multiLevelType w:val="hybridMultilevel"/>
    <w:tmpl w:val="51E659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46A"/>
    <w:multiLevelType w:val="hybridMultilevel"/>
    <w:tmpl w:val="1B7E14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0202B"/>
    <w:multiLevelType w:val="hybridMultilevel"/>
    <w:tmpl w:val="A950E7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2367A"/>
    <w:multiLevelType w:val="hybridMultilevel"/>
    <w:tmpl w:val="DC8E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A5"/>
    <w:rsid w:val="001A1939"/>
    <w:rsid w:val="001A797D"/>
    <w:rsid w:val="002C114D"/>
    <w:rsid w:val="003215DC"/>
    <w:rsid w:val="003407B2"/>
    <w:rsid w:val="004B3B58"/>
    <w:rsid w:val="00577547"/>
    <w:rsid w:val="00746023"/>
    <w:rsid w:val="00983AE8"/>
    <w:rsid w:val="00A5741B"/>
    <w:rsid w:val="00D20AA5"/>
    <w:rsid w:val="00D74990"/>
    <w:rsid w:val="00F928FD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696D"/>
  <w15:chartTrackingRefBased/>
  <w15:docId w15:val="{5F5689C2-A3B5-4BEB-86CC-1060BCC0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0AA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0AA5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2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20AA5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20AA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0AA5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20AA5"/>
    <w:pPr>
      <w:spacing w:after="100"/>
    </w:pPr>
  </w:style>
  <w:style w:type="paragraph" w:styleId="Lijstalinea">
    <w:name w:val="List Paragraph"/>
    <w:basedOn w:val="Standaard"/>
    <w:uiPriority w:val="34"/>
    <w:qFormat/>
    <w:rsid w:val="003215D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5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Multiversum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1C2B32-A9D9-462B-AE2A-8A60EDA2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Anass Kadouri &amp; Ilias Aachboun</dc:creator>
  <cp:keywords/>
  <dc:description/>
  <cp:lastModifiedBy>KOWED KAGBE</cp:lastModifiedBy>
  <cp:revision>2</cp:revision>
  <dcterms:created xsi:type="dcterms:W3CDTF">2019-04-26T09:01:00Z</dcterms:created>
  <dcterms:modified xsi:type="dcterms:W3CDTF">2019-04-26T09:01:00Z</dcterms:modified>
</cp:coreProperties>
</file>