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4A2A" w14:textId="77777777" w:rsidR="00A27947" w:rsidRDefault="00A27947" w:rsidP="00C75258">
      <w:pPr>
        <w:spacing w:line="360" w:lineRule="auto"/>
        <w:rPr>
          <w:rFonts w:ascii="Times New Roman" w:hAnsi="Times New Roman"/>
          <w:b/>
        </w:rPr>
      </w:pPr>
    </w:p>
    <w:p w14:paraId="05F32D40" w14:textId="05EFEC80" w:rsidR="00EE1B6B" w:rsidRDefault="008E3AA4" w:rsidP="00C75258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Supplementary </w:t>
      </w:r>
      <w:r w:rsidR="00BB4368">
        <w:rPr>
          <w:rFonts w:ascii="Times New Roman" w:hAnsi="Times New Roman"/>
          <w:b/>
        </w:rPr>
        <w:t>Materials</w:t>
      </w:r>
      <w:r>
        <w:rPr>
          <w:rFonts w:ascii="Times New Roman" w:hAnsi="Times New Roman"/>
          <w:b/>
        </w:rPr>
        <w:t xml:space="preserve"> 1: </w:t>
      </w:r>
      <w:r w:rsidR="000620A1">
        <w:rPr>
          <w:rFonts w:ascii="Times New Roman" w:hAnsi="Times New Roman"/>
          <w:b/>
          <w:iCs/>
        </w:rPr>
        <w:t>Generation of SNPs Used in Sequenom Assays</w:t>
      </w:r>
      <w:r w:rsidR="00EE1B6B">
        <w:rPr>
          <w:rFonts w:ascii="Times New Roman" w:hAnsi="Times New Roman"/>
          <w:b/>
        </w:rPr>
        <w:t xml:space="preserve"> </w:t>
      </w:r>
    </w:p>
    <w:p w14:paraId="7C5B8E7A" w14:textId="00E516ED" w:rsidR="009659BA" w:rsidRPr="00EE1B6B" w:rsidRDefault="00754564" w:rsidP="00C75258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by Srikar Chamala</w:t>
      </w:r>
    </w:p>
    <w:p w14:paraId="08118BFF" w14:textId="411C22E1" w:rsidR="00EE1B6B" w:rsidRPr="00EE1B6B" w:rsidRDefault="00EE1B6B" w:rsidP="00C75258">
      <w:pPr>
        <w:spacing w:line="360" w:lineRule="auto"/>
        <w:rPr>
          <w:rFonts w:ascii="Times New Roman" w:hAnsi="Times New Roman"/>
          <w:b/>
        </w:rPr>
      </w:pPr>
      <w:r w:rsidRPr="00EE1B6B">
        <w:rPr>
          <w:rFonts w:ascii="Times New Roman" w:hAnsi="Times New Roman"/>
          <w:b/>
        </w:rPr>
        <w:t xml:space="preserve">454 </w:t>
      </w:r>
      <w:r w:rsidR="00011E33">
        <w:rPr>
          <w:rFonts w:ascii="Times New Roman" w:hAnsi="Times New Roman"/>
          <w:b/>
        </w:rPr>
        <w:t>EST Sequencing</w:t>
      </w:r>
    </w:p>
    <w:p w14:paraId="1B905352" w14:textId="77777777" w:rsidR="00BB4368" w:rsidRDefault="00A81C02" w:rsidP="00C7525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Leaf tissues</w:t>
      </w:r>
      <w:r w:rsidR="00011E33">
        <w:rPr>
          <w:rFonts w:ascii="Times New Roman" w:hAnsi="Times New Roman"/>
        </w:rPr>
        <w:t xml:space="preserve"> </w:t>
      </w:r>
      <w:r w:rsidR="00A172F6">
        <w:rPr>
          <w:rFonts w:ascii="Times New Roman" w:hAnsi="Times New Roman"/>
        </w:rPr>
        <w:t>of 13</w:t>
      </w:r>
      <w:r w:rsidR="00011E33">
        <w:rPr>
          <w:rFonts w:ascii="Times New Roman" w:hAnsi="Times New Roman"/>
        </w:rPr>
        <w:t xml:space="preserve"> individuals: 7 </w:t>
      </w:r>
      <w:r w:rsidR="00A172F6" w:rsidRPr="00A172F6">
        <w:rPr>
          <w:rFonts w:ascii="Times New Roman" w:hAnsi="Times New Roman"/>
          <w:i/>
        </w:rPr>
        <w:t>T.</w:t>
      </w:r>
      <w:r w:rsidR="008E3AA4">
        <w:rPr>
          <w:rFonts w:ascii="Times New Roman" w:hAnsi="Times New Roman"/>
          <w:i/>
        </w:rPr>
        <w:t xml:space="preserve"> d</w:t>
      </w:r>
      <w:r w:rsidR="00011E33" w:rsidRPr="00A172F6">
        <w:rPr>
          <w:rFonts w:ascii="Times New Roman" w:hAnsi="Times New Roman"/>
          <w:i/>
        </w:rPr>
        <w:t>ubius</w:t>
      </w:r>
      <w:r w:rsidR="00011E33">
        <w:rPr>
          <w:rFonts w:ascii="Times New Roman" w:hAnsi="Times New Roman"/>
        </w:rPr>
        <w:t xml:space="preserve">, 3 </w:t>
      </w:r>
      <w:r w:rsidR="00A172F6" w:rsidRPr="00A172F6">
        <w:rPr>
          <w:rFonts w:ascii="Times New Roman" w:hAnsi="Times New Roman"/>
          <w:i/>
        </w:rPr>
        <w:t>T.</w:t>
      </w:r>
      <w:r w:rsidR="008E3AA4">
        <w:rPr>
          <w:rFonts w:ascii="Times New Roman" w:hAnsi="Times New Roman"/>
          <w:i/>
        </w:rPr>
        <w:t xml:space="preserve"> p</w:t>
      </w:r>
      <w:r w:rsidR="00011E33" w:rsidRPr="00A172F6">
        <w:rPr>
          <w:rFonts w:ascii="Times New Roman" w:hAnsi="Times New Roman"/>
          <w:i/>
        </w:rPr>
        <w:t>ratensis</w:t>
      </w:r>
      <w:r w:rsidR="00011E33">
        <w:rPr>
          <w:rFonts w:ascii="Times New Roman" w:hAnsi="Times New Roman"/>
        </w:rPr>
        <w:t xml:space="preserve">, </w:t>
      </w:r>
      <w:r w:rsidR="00A172F6">
        <w:rPr>
          <w:rFonts w:ascii="Times New Roman" w:hAnsi="Times New Roman"/>
        </w:rPr>
        <w:t xml:space="preserve">and 3 </w:t>
      </w:r>
      <w:r w:rsidR="008E3AA4">
        <w:rPr>
          <w:rFonts w:ascii="Times New Roman" w:hAnsi="Times New Roman"/>
          <w:i/>
        </w:rPr>
        <w:t>T. p</w:t>
      </w:r>
      <w:r w:rsidR="00A172F6" w:rsidRPr="00A172F6">
        <w:rPr>
          <w:rFonts w:ascii="Times New Roman" w:hAnsi="Times New Roman"/>
          <w:i/>
        </w:rPr>
        <w:t>orrifolius</w:t>
      </w:r>
      <w:r w:rsidR="00A172F6">
        <w:rPr>
          <w:rFonts w:ascii="Times New Roman" w:hAnsi="Times New Roman"/>
        </w:rPr>
        <w:t xml:space="preserve"> were sequenced using 454 FLX and Titanium sequencing technologies. </w:t>
      </w:r>
      <w:r w:rsidR="00BA594E">
        <w:rPr>
          <w:rFonts w:ascii="Times New Roman" w:hAnsi="Times New Roman"/>
        </w:rPr>
        <w:t xml:space="preserve"> Details</w:t>
      </w:r>
      <w:r w:rsidR="00A172F6">
        <w:rPr>
          <w:rFonts w:ascii="Times New Roman" w:hAnsi="Times New Roman"/>
        </w:rPr>
        <w:t xml:space="preserve"> </w:t>
      </w:r>
      <w:r w:rsidR="00BA594E">
        <w:rPr>
          <w:rFonts w:ascii="Times New Roman" w:hAnsi="Times New Roman"/>
        </w:rPr>
        <w:t xml:space="preserve">of 454 Sequencing runs are provided in </w:t>
      </w:r>
      <w:r w:rsidR="00A172F6">
        <w:rPr>
          <w:rFonts w:ascii="Times New Roman" w:hAnsi="Times New Roman"/>
        </w:rPr>
        <w:t xml:space="preserve">table </w:t>
      </w:r>
      <w:r w:rsidR="00BA594E">
        <w:rPr>
          <w:rFonts w:ascii="Times New Roman" w:hAnsi="Times New Roman"/>
        </w:rPr>
        <w:t xml:space="preserve">of the following excel </w:t>
      </w:r>
      <w:r>
        <w:rPr>
          <w:rFonts w:ascii="Times New Roman" w:hAnsi="Times New Roman"/>
        </w:rPr>
        <w:t>spreadsheet</w:t>
      </w:r>
      <w:r w:rsidR="00BA594E">
        <w:rPr>
          <w:rFonts w:ascii="Times New Roman" w:hAnsi="Times New Roman"/>
        </w:rPr>
        <w:t xml:space="preserve"> </w:t>
      </w:r>
    </w:p>
    <w:p w14:paraId="24346D16" w14:textId="473D73CD" w:rsidR="00EE1B6B" w:rsidRPr="00A172F6" w:rsidRDefault="00587A1E" w:rsidP="00C7525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S2</w:t>
      </w:r>
      <w:r w:rsidR="00BB4368">
        <w:rPr>
          <w:rFonts w:ascii="Times New Roman" w:hAnsi="Times New Roman"/>
        </w:rPr>
        <w:t>_</w:t>
      </w:r>
      <w:r>
        <w:rPr>
          <w:rFonts w:ascii="Times New Roman" w:hAnsi="Times New Roman"/>
        </w:rPr>
        <w:t xml:space="preserve"> </w:t>
      </w:r>
      <w:r w:rsidR="00A172F6" w:rsidRPr="00A172F6">
        <w:rPr>
          <w:rFonts w:ascii="Times New Roman" w:hAnsi="Times New Roman"/>
        </w:rPr>
        <w:t>T</w:t>
      </w:r>
      <w:r>
        <w:rPr>
          <w:rFonts w:ascii="Times New Roman" w:hAnsi="Times New Roman"/>
        </w:rPr>
        <w:t>ragopogo</w:t>
      </w:r>
      <w:r w:rsidR="00A172F6" w:rsidRPr="00A172F6">
        <w:rPr>
          <w:rFonts w:ascii="Times New Roman" w:hAnsi="Times New Roman"/>
        </w:rPr>
        <w:t>nReadsAssembly</w:t>
      </w:r>
      <w:r w:rsidR="00A27947">
        <w:rPr>
          <w:rFonts w:ascii="Times New Roman" w:hAnsi="Times New Roman"/>
        </w:rPr>
        <w:t>Data</w:t>
      </w:r>
      <w:r w:rsidR="00A172F6">
        <w:rPr>
          <w:rFonts w:ascii="Times New Roman" w:hAnsi="Times New Roman"/>
        </w:rPr>
        <w:t>.xlsx</w:t>
      </w:r>
      <w:r w:rsidR="00A172F6" w:rsidRPr="00A172F6">
        <w:rPr>
          <w:rFonts w:ascii="Times New Roman" w:hAnsi="Times New Roman"/>
        </w:rPr>
        <w:sym w:font="Wingdings" w:char="F0E0"/>
      </w:r>
      <w:r w:rsidR="00BA594E" w:rsidRPr="00BA594E">
        <w:rPr>
          <w:rFonts w:ascii="Times New Roman" w:hAnsi="Times New Roman"/>
        </w:rPr>
        <w:t>454RunInfo</w:t>
      </w:r>
      <w:r w:rsidR="00BA594E">
        <w:rPr>
          <w:rFonts w:ascii="Times New Roman" w:hAnsi="Times New Roman"/>
        </w:rPr>
        <w:t xml:space="preserve">. </w:t>
      </w:r>
    </w:p>
    <w:p w14:paraId="0A49A85B" w14:textId="0A79ADF4" w:rsidR="0039640E" w:rsidRDefault="008E3AA4" w:rsidP="00C75258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</w:rPr>
        <w:t>T. d</w:t>
      </w:r>
      <w:r w:rsidR="0034130E" w:rsidRPr="00A172F6">
        <w:rPr>
          <w:rFonts w:ascii="Times New Roman" w:hAnsi="Times New Roman"/>
          <w:i/>
        </w:rPr>
        <w:t>ubius</w:t>
      </w:r>
      <w:r w:rsidR="0034130E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</w:rPr>
        <w:t>T. p</w:t>
      </w:r>
      <w:r w:rsidR="0034130E" w:rsidRPr="00A172F6">
        <w:rPr>
          <w:rFonts w:ascii="Times New Roman" w:hAnsi="Times New Roman"/>
          <w:i/>
        </w:rPr>
        <w:t>ratensis</w:t>
      </w:r>
      <w:r w:rsidR="0034130E">
        <w:rPr>
          <w:rFonts w:ascii="Times New Roman" w:hAnsi="Times New Roman"/>
        </w:rPr>
        <w:t xml:space="preserve">, and </w:t>
      </w:r>
      <w:r>
        <w:rPr>
          <w:rFonts w:ascii="Times New Roman" w:hAnsi="Times New Roman"/>
          <w:i/>
        </w:rPr>
        <w:t>T. p</w:t>
      </w:r>
      <w:r w:rsidR="0034130E" w:rsidRPr="00A172F6">
        <w:rPr>
          <w:rFonts w:ascii="Times New Roman" w:hAnsi="Times New Roman"/>
          <w:i/>
        </w:rPr>
        <w:t>orrifolius</w:t>
      </w:r>
      <w:r w:rsidR="0034130E">
        <w:rPr>
          <w:rFonts w:ascii="Times New Roman" w:hAnsi="Times New Roman"/>
        </w:rPr>
        <w:t xml:space="preserve"> </w:t>
      </w:r>
      <w:r w:rsidR="0039640E">
        <w:rPr>
          <w:rFonts w:ascii="Times New Roman" w:hAnsi="Times New Roman"/>
        </w:rPr>
        <w:t>constitute</w:t>
      </w:r>
      <w:r w:rsidR="0034130E">
        <w:rPr>
          <w:rFonts w:ascii="Times New Roman" w:hAnsi="Times New Roman"/>
        </w:rPr>
        <w:t xml:space="preserve"> 76.5%</w:t>
      </w:r>
      <w:r w:rsidR="0039640E" w:rsidRPr="0034130E">
        <w:rPr>
          <w:rFonts w:ascii="Times New Roman" w:hAnsi="Times New Roman"/>
        </w:rPr>
        <w:t xml:space="preserve">, </w:t>
      </w:r>
      <w:r w:rsidR="0039640E">
        <w:rPr>
          <w:rFonts w:ascii="Times New Roman" w:hAnsi="Times New Roman"/>
        </w:rPr>
        <w:t>10.9%,</w:t>
      </w:r>
      <w:r w:rsidR="0034130E" w:rsidRPr="0034130E">
        <w:rPr>
          <w:rFonts w:ascii="Times New Roman" w:hAnsi="Times New Roman"/>
        </w:rPr>
        <w:t xml:space="preserve"> </w:t>
      </w:r>
      <w:r w:rsidR="0039640E" w:rsidRPr="0034130E">
        <w:rPr>
          <w:rFonts w:ascii="Times New Roman" w:hAnsi="Times New Roman"/>
        </w:rPr>
        <w:t xml:space="preserve">and </w:t>
      </w:r>
      <w:r w:rsidR="0039640E">
        <w:rPr>
          <w:rFonts w:ascii="Times New Roman" w:hAnsi="Times New Roman"/>
        </w:rPr>
        <w:t>12.6% respective read sizes of the total read size of 436</w:t>
      </w:r>
      <w:r w:rsidR="00F341C4">
        <w:rPr>
          <w:rFonts w:ascii="Times New Roman" w:hAnsi="Times New Roman"/>
        </w:rPr>
        <w:t>,</w:t>
      </w:r>
      <w:r w:rsidR="0039640E">
        <w:rPr>
          <w:rFonts w:ascii="Times New Roman" w:hAnsi="Times New Roman"/>
        </w:rPr>
        <w:t>374</w:t>
      </w:r>
      <w:r w:rsidR="00F341C4">
        <w:rPr>
          <w:rFonts w:ascii="Times New Roman" w:hAnsi="Times New Roman"/>
        </w:rPr>
        <w:t>,</w:t>
      </w:r>
      <w:r w:rsidR="0039640E">
        <w:rPr>
          <w:rFonts w:ascii="Times New Roman" w:hAnsi="Times New Roman"/>
        </w:rPr>
        <w:t>304</w:t>
      </w:r>
      <w:r w:rsidR="0039640E" w:rsidRPr="0034130E">
        <w:rPr>
          <w:rFonts w:ascii="Times New Roman" w:hAnsi="Times New Roman"/>
          <w:color w:val="000000"/>
        </w:rPr>
        <w:t xml:space="preserve"> bp</w:t>
      </w:r>
      <w:r w:rsidR="0039640E">
        <w:rPr>
          <w:rFonts w:ascii="Times New Roman" w:hAnsi="Times New Roman"/>
          <w:color w:val="000000"/>
        </w:rPr>
        <w:t xml:space="preserve">. </w:t>
      </w:r>
    </w:p>
    <w:p w14:paraId="46CC69D9" w14:textId="6F72F624" w:rsidR="008C31D1" w:rsidRDefault="008C31D1" w:rsidP="00C75258">
      <w:pPr>
        <w:spacing w:line="360" w:lineRule="auto"/>
        <w:rPr>
          <w:rFonts w:ascii="Times New Roman" w:hAnsi="Times New Roman"/>
          <w:color w:val="000000"/>
        </w:rPr>
      </w:pPr>
      <w:r w:rsidRPr="008C31D1">
        <w:rPr>
          <w:rFonts w:ascii="Times New Roman" w:hAnsi="Times New Roman"/>
          <w:b/>
          <w:color w:val="000000"/>
        </w:rPr>
        <w:t>Assembly</w:t>
      </w:r>
      <w:r>
        <w:rPr>
          <w:rFonts w:ascii="Times New Roman" w:hAnsi="Times New Roman"/>
          <w:b/>
          <w:color w:val="000000"/>
        </w:rPr>
        <w:t xml:space="preserve"> of 454 Reads</w:t>
      </w:r>
    </w:p>
    <w:p w14:paraId="2B058BEA" w14:textId="28B2B37E" w:rsidR="00EA1C78" w:rsidRDefault="008C31D1" w:rsidP="00C75258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color w:val="000000"/>
        </w:rPr>
        <w:t xml:space="preserve">Assembly </w:t>
      </w:r>
      <w:r w:rsidR="004639C1">
        <w:rPr>
          <w:rFonts w:ascii="Times New Roman" w:hAnsi="Times New Roman"/>
          <w:color w:val="000000"/>
        </w:rPr>
        <w:t xml:space="preserve">of 454 transcriptome </w:t>
      </w:r>
      <w:r>
        <w:rPr>
          <w:rFonts w:ascii="Times New Roman" w:hAnsi="Times New Roman"/>
          <w:color w:val="000000"/>
        </w:rPr>
        <w:t>was</w:t>
      </w:r>
      <w:r w:rsidR="004639C1">
        <w:rPr>
          <w:rFonts w:ascii="Times New Roman" w:hAnsi="Times New Roman"/>
          <w:color w:val="000000"/>
        </w:rPr>
        <w:t xml:space="preserve"> performed in two steps. First 454 reads were assembled using Roche 454 </w:t>
      </w:r>
      <w:proofErr w:type="spellStart"/>
      <w:r w:rsidR="004639C1">
        <w:rPr>
          <w:rFonts w:ascii="Times New Roman" w:hAnsi="Times New Roman"/>
          <w:color w:val="000000"/>
        </w:rPr>
        <w:t>Newbler</w:t>
      </w:r>
      <w:proofErr w:type="spellEnd"/>
      <w:r w:rsidR="004639C1">
        <w:rPr>
          <w:rFonts w:ascii="Times New Roman" w:hAnsi="Times New Roman"/>
          <w:color w:val="000000"/>
        </w:rPr>
        <w:t xml:space="preserve"> assembler Version</w:t>
      </w:r>
      <w:r w:rsidR="004639C1" w:rsidRPr="004639C1">
        <w:rPr>
          <w:rFonts w:ascii="Times New Roman" w:hAnsi="Times New Roman"/>
          <w:color w:val="000000"/>
        </w:rPr>
        <w:t xml:space="preserve"> 2.0.00.20</w:t>
      </w:r>
      <w:r w:rsidR="004639C1">
        <w:rPr>
          <w:rFonts w:ascii="Times New Roman" w:hAnsi="Times New Roman"/>
          <w:color w:val="000000"/>
        </w:rPr>
        <w:t xml:space="preserve"> </w:t>
      </w:r>
      <w:r w:rsidR="00BF2DE7">
        <w:rPr>
          <w:rFonts w:ascii="Times New Roman" w:hAnsi="Times New Roman"/>
          <w:bCs/>
        </w:rPr>
        <w:fldChar w:fldCharType="begin">
          <w:fldData xml:space="preserve">PEVuZE5vdGU+PENpdGU+PEF1dGhvcj5NYXJndWxpZXM8L0F1dGhvcj48WWVhcj4yMDA1PC9ZZWFy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=
</w:fldData>
        </w:fldChar>
      </w:r>
      <w:r w:rsidR="004639C1">
        <w:rPr>
          <w:rFonts w:ascii="Times New Roman" w:hAnsi="Times New Roman"/>
          <w:bCs/>
        </w:rPr>
        <w:instrText xml:space="preserve"> ADDIN EN.CITE </w:instrText>
      </w:r>
      <w:r w:rsidR="00BF2DE7">
        <w:rPr>
          <w:rFonts w:ascii="Times New Roman" w:hAnsi="Times New Roman"/>
          <w:bCs/>
        </w:rPr>
        <w:fldChar w:fldCharType="begin">
          <w:fldData xml:space="preserve">PEVuZE5vdGU+PENpdGU+PEF1dGhvcj5NYXJndWxpZXM8L0F1dGhvcj48WWVhcj4yMDA1PC9ZZWFy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=
</w:fldData>
        </w:fldChar>
      </w:r>
      <w:r w:rsidR="004639C1">
        <w:rPr>
          <w:rFonts w:ascii="Times New Roman" w:hAnsi="Times New Roman"/>
          <w:bCs/>
        </w:rPr>
        <w:instrText xml:space="preserve"> ADDIN EN.CITE.DATA </w:instrText>
      </w:r>
      <w:r w:rsidR="00BF2DE7">
        <w:rPr>
          <w:rFonts w:ascii="Times New Roman" w:hAnsi="Times New Roman"/>
          <w:bCs/>
        </w:rPr>
      </w:r>
      <w:r w:rsidR="00BF2DE7">
        <w:rPr>
          <w:rFonts w:ascii="Times New Roman" w:hAnsi="Times New Roman"/>
          <w:bCs/>
        </w:rPr>
        <w:fldChar w:fldCharType="end"/>
      </w:r>
      <w:r w:rsidR="00BF2DE7">
        <w:rPr>
          <w:rFonts w:ascii="Times New Roman" w:hAnsi="Times New Roman"/>
          <w:bCs/>
        </w:rPr>
      </w:r>
      <w:r w:rsidR="00BF2DE7">
        <w:rPr>
          <w:rFonts w:ascii="Times New Roman" w:hAnsi="Times New Roman"/>
          <w:bCs/>
        </w:rPr>
        <w:fldChar w:fldCharType="separate"/>
      </w:r>
      <w:r w:rsidR="004639C1">
        <w:rPr>
          <w:rFonts w:ascii="Times New Roman" w:hAnsi="Times New Roman"/>
          <w:bCs/>
        </w:rPr>
        <w:t>(Margulies, et al. 2005)</w:t>
      </w:r>
      <w:r w:rsidR="00BF2DE7">
        <w:rPr>
          <w:rFonts w:ascii="Times New Roman" w:hAnsi="Times New Roman"/>
          <w:bCs/>
        </w:rPr>
        <w:fldChar w:fldCharType="end"/>
      </w:r>
      <w:r w:rsidR="004639C1">
        <w:rPr>
          <w:rFonts w:ascii="Times New Roman" w:hAnsi="Times New Roman"/>
          <w:bCs/>
        </w:rPr>
        <w:t xml:space="preserve">. </w:t>
      </w:r>
      <w:proofErr w:type="spellStart"/>
      <w:r w:rsidR="004F0442">
        <w:rPr>
          <w:rFonts w:ascii="Times New Roman" w:hAnsi="Times New Roman"/>
          <w:bCs/>
        </w:rPr>
        <w:t>Newbler</w:t>
      </w:r>
      <w:proofErr w:type="spellEnd"/>
      <w:r w:rsidR="004F0442">
        <w:rPr>
          <w:rFonts w:ascii="Times New Roman" w:hAnsi="Times New Roman"/>
          <w:bCs/>
        </w:rPr>
        <w:t xml:space="preserve"> performs very stringent assembly, so reads with high similarity will</w:t>
      </w:r>
      <w:r w:rsidR="00B03827">
        <w:rPr>
          <w:rFonts w:ascii="Times New Roman" w:hAnsi="Times New Roman"/>
          <w:bCs/>
        </w:rPr>
        <w:t xml:space="preserve"> get assembled. R</w:t>
      </w:r>
      <w:r w:rsidR="004F0442">
        <w:rPr>
          <w:rFonts w:ascii="Times New Roman" w:hAnsi="Times New Roman"/>
          <w:bCs/>
        </w:rPr>
        <w:t>eads with relatively high error rate or from diverse allele</w:t>
      </w:r>
      <w:r w:rsidR="00EA1C78">
        <w:rPr>
          <w:rFonts w:ascii="Times New Roman" w:hAnsi="Times New Roman"/>
          <w:bCs/>
        </w:rPr>
        <w:t>s</w:t>
      </w:r>
      <w:r w:rsidR="004F0442">
        <w:rPr>
          <w:rFonts w:ascii="Times New Roman" w:hAnsi="Times New Roman"/>
          <w:bCs/>
        </w:rPr>
        <w:t xml:space="preserve"> might have </w:t>
      </w:r>
      <w:r w:rsidR="00B6216A">
        <w:rPr>
          <w:rFonts w:ascii="Times New Roman" w:hAnsi="Times New Roman"/>
          <w:bCs/>
        </w:rPr>
        <w:t xml:space="preserve">been </w:t>
      </w:r>
      <w:r w:rsidR="004F0442">
        <w:rPr>
          <w:rFonts w:ascii="Times New Roman" w:hAnsi="Times New Roman"/>
          <w:bCs/>
        </w:rPr>
        <w:t xml:space="preserve">thrown out </w:t>
      </w:r>
      <w:r w:rsidR="00B03827">
        <w:rPr>
          <w:rFonts w:ascii="Times New Roman" w:hAnsi="Times New Roman"/>
          <w:bCs/>
        </w:rPr>
        <w:t xml:space="preserve">of </w:t>
      </w:r>
      <w:r w:rsidR="00B6216A">
        <w:rPr>
          <w:rFonts w:ascii="Times New Roman" w:hAnsi="Times New Roman"/>
          <w:bCs/>
        </w:rPr>
        <w:t xml:space="preserve">the </w:t>
      </w:r>
      <w:r w:rsidR="00B03827">
        <w:rPr>
          <w:rFonts w:ascii="Times New Roman" w:hAnsi="Times New Roman"/>
          <w:bCs/>
        </w:rPr>
        <w:t xml:space="preserve">assembly </w:t>
      </w:r>
      <w:r w:rsidR="004F0442">
        <w:rPr>
          <w:rFonts w:ascii="Times New Roman" w:hAnsi="Times New Roman"/>
          <w:bCs/>
        </w:rPr>
        <w:t xml:space="preserve">because </w:t>
      </w:r>
      <w:r w:rsidR="00B03827">
        <w:rPr>
          <w:rFonts w:ascii="Times New Roman" w:hAnsi="Times New Roman"/>
          <w:bCs/>
        </w:rPr>
        <w:t>they did not meet</w:t>
      </w:r>
      <w:r w:rsidR="00B6216A">
        <w:rPr>
          <w:rFonts w:ascii="Times New Roman" w:hAnsi="Times New Roman"/>
          <w:bCs/>
        </w:rPr>
        <w:t xml:space="preserve"> the</w:t>
      </w:r>
      <w:r w:rsidR="00B03827">
        <w:rPr>
          <w:rFonts w:ascii="Times New Roman" w:hAnsi="Times New Roman"/>
          <w:bCs/>
        </w:rPr>
        <w:t xml:space="preserve"> high stringency</w:t>
      </w:r>
      <w:r w:rsidR="004F0442">
        <w:rPr>
          <w:rFonts w:ascii="Times New Roman" w:hAnsi="Times New Roman"/>
          <w:bCs/>
        </w:rPr>
        <w:t xml:space="preserve"> </w:t>
      </w:r>
      <w:proofErr w:type="spellStart"/>
      <w:r w:rsidR="004F0442">
        <w:rPr>
          <w:rFonts w:ascii="Times New Roman" w:hAnsi="Times New Roman"/>
          <w:bCs/>
        </w:rPr>
        <w:t>Newbler</w:t>
      </w:r>
      <w:proofErr w:type="spellEnd"/>
      <w:r w:rsidR="004F0442">
        <w:rPr>
          <w:rFonts w:ascii="Times New Roman" w:hAnsi="Times New Roman"/>
          <w:bCs/>
        </w:rPr>
        <w:t xml:space="preserve"> </w:t>
      </w:r>
      <w:r w:rsidR="009C36D0">
        <w:rPr>
          <w:rFonts w:ascii="Times New Roman" w:hAnsi="Times New Roman"/>
          <w:bCs/>
        </w:rPr>
        <w:t xml:space="preserve">assembly </w:t>
      </w:r>
      <w:r w:rsidR="004F0442">
        <w:rPr>
          <w:rFonts w:ascii="Times New Roman" w:hAnsi="Times New Roman"/>
          <w:bCs/>
        </w:rPr>
        <w:t xml:space="preserve">criteria. </w:t>
      </w:r>
      <w:r w:rsidR="00B03827">
        <w:rPr>
          <w:rFonts w:ascii="Times New Roman" w:hAnsi="Times New Roman"/>
          <w:bCs/>
        </w:rPr>
        <w:t xml:space="preserve"> In order to include these thrown out reads</w:t>
      </w:r>
      <w:r w:rsidR="00B6216A">
        <w:rPr>
          <w:rFonts w:ascii="Times New Roman" w:hAnsi="Times New Roman"/>
          <w:bCs/>
        </w:rPr>
        <w:t>,</w:t>
      </w:r>
      <w:r w:rsidR="00B03827">
        <w:rPr>
          <w:rFonts w:ascii="Times New Roman" w:hAnsi="Times New Roman"/>
          <w:bCs/>
        </w:rPr>
        <w:t xml:space="preserve"> </w:t>
      </w:r>
      <w:r w:rsidR="00EA1C78">
        <w:rPr>
          <w:rFonts w:ascii="Times New Roman" w:hAnsi="Times New Roman"/>
          <w:bCs/>
        </w:rPr>
        <w:t>a second step o</w:t>
      </w:r>
      <w:r w:rsidR="008E3AA4">
        <w:rPr>
          <w:rFonts w:ascii="Times New Roman" w:hAnsi="Times New Roman"/>
          <w:bCs/>
        </w:rPr>
        <w:t>f</w:t>
      </w:r>
      <w:r w:rsidR="00EA1C78">
        <w:rPr>
          <w:rFonts w:ascii="Times New Roman" w:hAnsi="Times New Roman"/>
          <w:bCs/>
        </w:rPr>
        <w:t xml:space="preserve"> assembly was done using </w:t>
      </w:r>
      <w:r w:rsidR="00B03827">
        <w:rPr>
          <w:rFonts w:ascii="Times New Roman" w:hAnsi="Times New Roman"/>
          <w:bCs/>
        </w:rPr>
        <w:t xml:space="preserve">TGI Clustering tools  (TGICL) </w:t>
      </w:r>
      <w:r w:rsidR="00BF2DE7">
        <w:rPr>
          <w:rFonts w:ascii="Times New Roman" w:hAnsi="Times New Roman"/>
        </w:rPr>
        <w:fldChar w:fldCharType="begin"/>
      </w:r>
      <w:r w:rsidR="00B03827">
        <w:rPr>
          <w:rFonts w:ascii="Times New Roman" w:hAnsi="Times New Roman"/>
        </w:rPr>
        <w:instrText xml:space="preserve"> ADDIN EN.CITE &lt;EndNote&gt;&lt;Cite&gt;&lt;Author&gt;Pertea&lt;/Author&gt;&lt;Year&gt;2003&lt;/Year&gt;&lt;RecNum&gt;701&lt;/RecNum&gt;&lt;record&gt;&lt;rec-number&gt;701&lt;/rec-number&gt;&lt;foreign-keys&gt;&lt;key app="EN" db-id="et25e9w5hwetfnea92txve00t2zaete0ddvs"&gt;701&lt;/key&gt;&lt;/foreign-keys&gt;&lt;ref-type name="Journal Article"&gt;17&lt;/ref-type&gt;&lt;contributors&gt;&lt;authors&gt;&lt;author&gt;Pertea, G.&lt;/author&gt;&lt;author&gt;Huang, X. Q.&lt;/author&gt;&lt;author&gt;Liang, F.&lt;/author&gt;&lt;author&gt;Antonescu, V.&lt;/author&gt;&lt;author&gt;Sultana, R.&lt;/author&gt;&lt;author&gt;Karamycheva, S.&lt;/author&gt;&lt;author&gt;Lee, Y.&lt;/author&gt;&lt;author&gt;White, J.&lt;/author&gt;&lt;author&gt;Cheung, F.&lt;/author&gt;&lt;author&gt;Parvizi, B.&lt;/author&gt;&lt;author&gt;Tsai, J.&lt;/author&gt;&lt;author&gt;Quackenbush, J.&lt;/author&gt;&lt;/authors&gt;&lt;/contributors&gt;&lt;auth-address&gt;Pertea, G&amp;#xD;Inst Genom Res, Rockville, MD 20850 USA&amp;#xD;Inst Genom Res, Rockville, MD 20850 USA&amp;#xD;Iowa State Univ Sci &amp;amp; Technol, Dept Comp Sci, Ames, IA 50011 USA&lt;/auth-address&gt;&lt;titles&gt;&lt;title&gt;TIGR Gene Indices clustering tools (TGICL): a software system for fast clustering of large EST datasets&lt;/title&gt;&lt;secondary-title&gt;Bioinformatics&lt;/secondary-title&gt;&lt;/titles&gt;&lt;periodical&gt;&lt;full-title&gt;Bioinformatics&lt;/full-title&gt;&lt;/periodical&gt;&lt;pages&gt;651-652&lt;/pages&gt;&lt;volume&gt;19&lt;/volume&gt;&lt;number&gt;5&lt;/number&gt;&lt;keywords&gt;&lt;keyword&gt;sequences&lt;/keyword&gt;&lt;/keywords&gt;&lt;dates&gt;&lt;year&gt;2003&lt;/year&gt;&lt;pub-dates&gt;&lt;date&gt;Mar 22&lt;/date&gt;&lt;/pub-dates&gt;&lt;/dates&gt;&lt;isbn&gt;1367-4803&lt;/isbn&gt;&lt;accession-num&gt;ISI:000181964600014&lt;/accession-num&gt;&lt;urls&gt;&lt;related-urls&gt;&lt;url&gt;&amp;lt;Go to ISI&amp;gt;://000181964600014&lt;/url&gt;&lt;/related-urls&gt;&lt;/urls&gt;&lt;electronic-resource-num&gt;DOI 10.1093/bioinformatics/btg034&lt;/electronic-resource-num&gt;&lt;language&gt;English&lt;/language&gt;&lt;/record&gt;&lt;/Cite&gt;&lt;/EndNote&gt;</w:instrText>
      </w:r>
      <w:r w:rsidR="00BF2DE7">
        <w:rPr>
          <w:rFonts w:ascii="Times New Roman" w:hAnsi="Times New Roman"/>
        </w:rPr>
        <w:fldChar w:fldCharType="separate"/>
      </w:r>
      <w:r w:rsidR="00B03827">
        <w:rPr>
          <w:rFonts w:ascii="Times New Roman" w:hAnsi="Times New Roman"/>
        </w:rPr>
        <w:t>(Pertea et al. 2003)</w:t>
      </w:r>
      <w:r w:rsidR="00BF2DE7">
        <w:rPr>
          <w:rFonts w:ascii="Times New Roman" w:hAnsi="Times New Roman"/>
        </w:rPr>
        <w:fldChar w:fldCharType="end"/>
      </w:r>
      <w:r w:rsidR="00B03827">
        <w:rPr>
          <w:rFonts w:ascii="Times New Roman" w:hAnsi="Times New Roman"/>
        </w:rPr>
        <w:t>.</w:t>
      </w:r>
      <w:r w:rsidR="00B03827">
        <w:rPr>
          <w:rFonts w:ascii="Times New Roman" w:hAnsi="Times New Roman"/>
          <w:bCs/>
        </w:rPr>
        <w:t xml:space="preserve">  </w:t>
      </w:r>
      <w:proofErr w:type="spellStart"/>
      <w:r w:rsidR="00482018">
        <w:rPr>
          <w:rFonts w:ascii="Times New Roman" w:hAnsi="Times New Roman"/>
          <w:bCs/>
        </w:rPr>
        <w:t>Newbler</w:t>
      </w:r>
      <w:proofErr w:type="spellEnd"/>
      <w:r w:rsidR="00482018">
        <w:rPr>
          <w:rFonts w:ascii="Times New Roman" w:hAnsi="Times New Roman"/>
          <w:bCs/>
        </w:rPr>
        <w:t xml:space="preserve"> assigns six different assembly status flags for each input read, “</w:t>
      </w:r>
      <w:r w:rsidR="00482018" w:rsidRPr="00482018">
        <w:rPr>
          <w:rFonts w:ascii="Times New Roman" w:hAnsi="Times New Roman"/>
          <w:bCs/>
        </w:rPr>
        <w:t>Assembled</w:t>
      </w:r>
      <w:r w:rsidR="00482018">
        <w:rPr>
          <w:rFonts w:ascii="Times New Roman" w:hAnsi="Times New Roman"/>
          <w:bCs/>
        </w:rPr>
        <w:t>”, “</w:t>
      </w:r>
      <w:r w:rsidR="00482018" w:rsidRPr="00482018">
        <w:rPr>
          <w:rFonts w:ascii="Times New Roman" w:hAnsi="Times New Roman"/>
          <w:bCs/>
        </w:rPr>
        <w:t>Partially</w:t>
      </w:r>
      <w:r w:rsidR="00482018">
        <w:rPr>
          <w:rFonts w:ascii="Times New Roman" w:hAnsi="Times New Roman"/>
          <w:bCs/>
        </w:rPr>
        <w:t xml:space="preserve"> </w:t>
      </w:r>
      <w:r w:rsidR="00482018" w:rsidRPr="00482018">
        <w:rPr>
          <w:rFonts w:ascii="Times New Roman" w:hAnsi="Times New Roman"/>
          <w:bCs/>
        </w:rPr>
        <w:t>Assembled</w:t>
      </w:r>
      <w:r w:rsidR="00482018">
        <w:rPr>
          <w:rFonts w:ascii="Times New Roman" w:hAnsi="Times New Roman"/>
          <w:bCs/>
        </w:rPr>
        <w:t>”, “</w:t>
      </w:r>
      <w:r w:rsidR="00482018" w:rsidRPr="00482018">
        <w:rPr>
          <w:rFonts w:ascii="Times New Roman" w:hAnsi="Times New Roman"/>
          <w:bCs/>
        </w:rPr>
        <w:t>Repeat</w:t>
      </w:r>
      <w:r w:rsidR="00482018">
        <w:rPr>
          <w:rFonts w:ascii="Times New Roman" w:hAnsi="Times New Roman"/>
          <w:bCs/>
        </w:rPr>
        <w:t>”, “</w:t>
      </w:r>
      <w:proofErr w:type="spellStart"/>
      <w:r w:rsidR="00482018" w:rsidRPr="00482018">
        <w:rPr>
          <w:rFonts w:ascii="Times New Roman" w:hAnsi="Times New Roman"/>
          <w:bCs/>
        </w:rPr>
        <w:t>TooShort</w:t>
      </w:r>
      <w:proofErr w:type="spellEnd"/>
      <w:r w:rsidR="00482018">
        <w:rPr>
          <w:rFonts w:ascii="Times New Roman" w:hAnsi="Times New Roman"/>
          <w:bCs/>
        </w:rPr>
        <w:t>”, “</w:t>
      </w:r>
      <w:r w:rsidR="00482018" w:rsidRPr="00482018">
        <w:rPr>
          <w:rFonts w:ascii="Times New Roman" w:hAnsi="Times New Roman"/>
          <w:bCs/>
        </w:rPr>
        <w:t>Singleton</w:t>
      </w:r>
      <w:r w:rsidR="00482018">
        <w:rPr>
          <w:rFonts w:ascii="Times New Roman" w:hAnsi="Times New Roman"/>
          <w:bCs/>
        </w:rPr>
        <w:t>”, and “</w:t>
      </w:r>
      <w:r w:rsidR="00482018" w:rsidRPr="00482018">
        <w:rPr>
          <w:rFonts w:ascii="Times New Roman" w:hAnsi="Times New Roman"/>
          <w:bCs/>
        </w:rPr>
        <w:t>Outlier</w:t>
      </w:r>
      <w:r w:rsidR="00482018">
        <w:rPr>
          <w:rFonts w:ascii="Times New Roman" w:hAnsi="Times New Roman"/>
          <w:bCs/>
        </w:rPr>
        <w:t xml:space="preserve">”. </w:t>
      </w:r>
      <w:r w:rsidR="00B03827">
        <w:rPr>
          <w:rFonts w:ascii="Times New Roman" w:hAnsi="Times New Roman"/>
          <w:bCs/>
        </w:rPr>
        <w:t xml:space="preserve"> TGICL assembly was performed on </w:t>
      </w:r>
      <w:r w:rsidR="00EA1C78">
        <w:rPr>
          <w:rFonts w:ascii="Times New Roman" w:hAnsi="Times New Roman"/>
          <w:bCs/>
        </w:rPr>
        <w:t xml:space="preserve">contigs resulting from </w:t>
      </w:r>
      <w:proofErr w:type="spellStart"/>
      <w:r w:rsidR="00EA1C78">
        <w:rPr>
          <w:rFonts w:ascii="Times New Roman" w:hAnsi="Times New Roman"/>
          <w:bCs/>
        </w:rPr>
        <w:t>Newbler</w:t>
      </w:r>
      <w:proofErr w:type="spellEnd"/>
      <w:r w:rsidR="00EA1C78">
        <w:rPr>
          <w:rFonts w:ascii="Times New Roman" w:hAnsi="Times New Roman"/>
          <w:bCs/>
        </w:rPr>
        <w:t xml:space="preserve"> assembly and </w:t>
      </w:r>
      <w:r w:rsidR="00997009">
        <w:rPr>
          <w:rFonts w:ascii="Times New Roman" w:hAnsi="Times New Roman"/>
          <w:bCs/>
        </w:rPr>
        <w:t xml:space="preserve">trimmed </w:t>
      </w:r>
      <w:r w:rsidR="00EA1C78">
        <w:rPr>
          <w:rFonts w:ascii="Times New Roman" w:hAnsi="Times New Roman"/>
          <w:bCs/>
        </w:rPr>
        <w:t>reads with assembly status other than “</w:t>
      </w:r>
      <w:r w:rsidR="00EA1C78" w:rsidRPr="00482018">
        <w:rPr>
          <w:rFonts w:ascii="Times New Roman" w:hAnsi="Times New Roman"/>
          <w:bCs/>
        </w:rPr>
        <w:t>Assembled</w:t>
      </w:r>
      <w:r w:rsidR="00EA1C78">
        <w:rPr>
          <w:rFonts w:ascii="Times New Roman" w:hAnsi="Times New Roman"/>
          <w:bCs/>
        </w:rPr>
        <w:t xml:space="preserve">”. </w:t>
      </w:r>
    </w:p>
    <w:p w14:paraId="0ED560EF" w14:textId="1318AD9D" w:rsidR="00A91C01" w:rsidRPr="00B31FA7" w:rsidRDefault="00B6216A" w:rsidP="00C7525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The a</w:t>
      </w:r>
      <w:r w:rsidR="00EA1C78">
        <w:rPr>
          <w:rFonts w:ascii="Times New Roman" w:hAnsi="Times New Roman"/>
          <w:bCs/>
        </w:rPr>
        <w:t xml:space="preserve">bove </w:t>
      </w:r>
      <w:r w:rsidR="00266943">
        <w:rPr>
          <w:rFonts w:ascii="Times New Roman" w:hAnsi="Times New Roman"/>
          <w:bCs/>
        </w:rPr>
        <w:t>two-step</w:t>
      </w:r>
      <w:r w:rsidR="00EA1C78">
        <w:rPr>
          <w:rFonts w:ascii="Times New Roman" w:hAnsi="Times New Roman"/>
          <w:bCs/>
        </w:rPr>
        <w:t xml:space="preserve"> assembly is done </w:t>
      </w:r>
      <w:r w:rsidR="00E3600E">
        <w:rPr>
          <w:rFonts w:ascii="Times New Roman" w:hAnsi="Times New Roman"/>
          <w:bCs/>
        </w:rPr>
        <w:t xml:space="preserve">on </w:t>
      </w:r>
      <w:r w:rsidR="00EA1C78">
        <w:rPr>
          <w:rFonts w:ascii="Times New Roman" w:hAnsi="Times New Roman"/>
          <w:bCs/>
        </w:rPr>
        <w:t xml:space="preserve">four different transcript data sets, reads from </w:t>
      </w:r>
      <w:r w:rsidR="008E3AA4">
        <w:rPr>
          <w:rFonts w:ascii="Times New Roman" w:hAnsi="Times New Roman"/>
          <w:i/>
        </w:rPr>
        <w:t>T. d</w:t>
      </w:r>
      <w:r w:rsidR="008E3AA4" w:rsidRPr="00A172F6">
        <w:rPr>
          <w:rFonts w:ascii="Times New Roman" w:hAnsi="Times New Roman"/>
          <w:i/>
        </w:rPr>
        <w:t>ubius</w:t>
      </w:r>
      <w:r w:rsidR="008E3AA4">
        <w:rPr>
          <w:rFonts w:ascii="Times New Roman" w:hAnsi="Times New Roman"/>
        </w:rPr>
        <w:t xml:space="preserve">, </w:t>
      </w:r>
      <w:r w:rsidR="008E3AA4">
        <w:rPr>
          <w:rFonts w:ascii="Times New Roman" w:hAnsi="Times New Roman"/>
          <w:i/>
        </w:rPr>
        <w:t>T. p</w:t>
      </w:r>
      <w:r w:rsidR="008E3AA4" w:rsidRPr="00A172F6">
        <w:rPr>
          <w:rFonts w:ascii="Times New Roman" w:hAnsi="Times New Roman"/>
          <w:i/>
        </w:rPr>
        <w:t>ratensis</w:t>
      </w:r>
      <w:r w:rsidR="008E3AA4">
        <w:rPr>
          <w:rFonts w:ascii="Times New Roman" w:hAnsi="Times New Roman"/>
        </w:rPr>
        <w:t xml:space="preserve">, and </w:t>
      </w:r>
      <w:r w:rsidR="008E3AA4">
        <w:rPr>
          <w:rFonts w:ascii="Times New Roman" w:hAnsi="Times New Roman"/>
          <w:i/>
        </w:rPr>
        <w:t>T. p</w:t>
      </w:r>
      <w:r w:rsidR="008E3AA4" w:rsidRPr="00A172F6">
        <w:rPr>
          <w:rFonts w:ascii="Times New Roman" w:hAnsi="Times New Roman"/>
          <w:i/>
        </w:rPr>
        <w:t>orrifolius</w:t>
      </w:r>
      <w:r w:rsidR="008E3AA4">
        <w:rPr>
          <w:rFonts w:ascii="Times New Roman" w:hAnsi="Times New Roman"/>
        </w:rPr>
        <w:t xml:space="preserve"> </w:t>
      </w:r>
      <w:r w:rsidR="00A71927">
        <w:rPr>
          <w:rFonts w:ascii="Times New Roman" w:hAnsi="Times New Roman"/>
        </w:rPr>
        <w:t>(Data Set I)</w:t>
      </w:r>
      <w:r w:rsidR="005F4C3C">
        <w:rPr>
          <w:rFonts w:ascii="Times New Roman" w:hAnsi="Times New Roman"/>
        </w:rPr>
        <w:t>,</w:t>
      </w:r>
      <w:r w:rsidR="00EA1C78">
        <w:rPr>
          <w:rFonts w:ascii="Times New Roman" w:hAnsi="Times New Roman"/>
        </w:rPr>
        <w:t xml:space="preserve"> </w:t>
      </w:r>
      <w:r w:rsidR="00E3600E">
        <w:rPr>
          <w:rFonts w:ascii="Times New Roman" w:hAnsi="Times New Roman"/>
        </w:rPr>
        <w:t xml:space="preserve">reads </w:t>
      </w:r>
      <w:r w:rsidR="00EA1C78">
        <w:rPr>
          <w:rFonts w:ascii="Times New Roman" w:hAnsi="Times New Roman"/>
        </w:rPr>
        <w:t xml:space="preserve">from </w:t>
      </w:r>
      <w:r w:rsidR="00EA1C78" w:rsidRPr="00A172F6">
        <w:rPr>
          <w:rFonts w:ascii="Times New Roman" w:hAnsi="Times New Roman"/>
          <w:i/>
        </w:rPr>
        <w:t>T.</w:t>
      </w:r>
      <w:r w:rsidR="008E3AA4">
        <w:rPr>
          <w:rFonts w:ascii="Times New Roman" w:hAnsi="Times New Roman"/>
          <w:i/>
        </w:rPr>
        <w:t xml:space="preserve"> d</w:t>
      </w:r>
      <w:r w:rsidR="00EA1C78" w:rsidRPr="00A172F6">
        <w:rPr>
          <w:rFonts w:ascii="Times New Roman" w:hAnsi="Times New Roman"/>
          <w:i/>
        </w:rPr>
        <w:t>ubius</w:t>
      </w:r>
      <w:r w:rsidR="00E3600E">
        <w:rPr>
          <w:rFonts w:ascii="Times New Roman" w:hAnsi="Times New Roman"/>
        </w:rPr>
        <w:t xml:space="preserve"> only</w:t>
      </w:r>
      <w:r w:rsidR="005F4C3C">
        <w:rPr>
          <w:rFonts w:ascii="Times New Roman" w:hAnsi="Times New Roman"/>
        </w:rPr>
        <w:t xml:space="preserve"> (Data Set II)</w:t>
      </w:r>
      <w:r w:rsidR="00E3600E">
        <w:rPr>
          <w:rFonts w:ascii="Times New Roman" w:hAnsi="Times New Roman"/>
        </w:rPr>
        <w:t xml:space="preserve">, reads </w:t>
      </w:r>
      <w:r w:rsidR="00EA1C78">
        <w:rPr>
          <w:rFonts w:ascii="Times New Roman" w:hAnsi="Times New Roman"/>
        </w:rPr>
        <w:t xml:space="preserve">from </w:t>
      </w:r>
      <w:r w:rsidR="008E3AA4">
        <w:rPr>
          <w:rFonts w:ascii="Times New Roman" w:hAnsi="Times New Roman"/>
          <w:i/>
        </w:rPr>
        <w:t>T. pratensis</w:t>
      </w:r>
      <w:r w:rsidR="00E3600E">
        <w:rPr>
          <w:rFonts w:ascii="Times New Roman" w:hAnsi="Times New Roman"/>
        </w:rPr>
        <w:t xml:space="preserve"> only</w:t>
      </w:r>
      <w:r w:rsidR="005F4C3C">
        <w:rPr>
          <w:rFonts w:ascii="Times New Roman" w:hAnsi="Times New Roman"/>
        </w:rPr>
        <w:t xml:space="preserve"> (Data Set III)</w:t>
      </w:r>
      <w:r w:rsidR="00E3600E">
        <w:rPr>
          <w:rFonts w:ascii="Times New Roman" w:hAnsi="Times New Roman"/>
        </w:rPr>
        <w:t xml:space="preserve">, and reads </w:t>
      </w:r>
      <w:r w:rsidR="00EA1C78">
        <w:rPr>
          <w:rFonts w:ascii="Times New Roman" w:hAnsi="Times New Roman"/>
        </w:rPr>
        <w:t xml:space="preserve">from </w:t>
      </w:r>
      <w:r w:rsidR="008E3AA4">
        <w:rPr>
          <w:rFonts w:ascii="Times New Roman" w:hAnsi="Times New Roman"/>
          <w:i/>
        </w:rPr>
        <w:t>T. porrifolius</w:t>
      </w:r>
      <w:r w:rsidR="00E3600E">
        <w:rPr>
          <w:rFonts w:ascii="Times New Roman" w:hAnsi="Times New Roman"/>
        </w:rPr>
        <w:t xml:space="preserve"> only</w:t>
      </w:r>
      <w:r w:rsidR="005F4C3C">
        <w:rPr>
          <w:rFonts w:ascii="Times New Roman" w:hAnsi="Times New Roman"/>
        </w:rPr>
        <w:t xml:space="preserve"> (Data Set IV)</w:t>
      </w:r>
      <w:r w:rsidR="00E3600E">
        <w:rPr>
          <w:rFonts w:ascii="Times New Roman" w:hAnsi="Times New Roman"/>
        </w:rPr>
        <w:t>.</w:t>
      </w:r>
      <w:r w:rsidR="00266943">
        <w:rPr>
          <w:rFonts w:ascii="Times New Roman" w:hAnsi="Times New Roman"/>
        </w:rPr>
        <w:t xml:space="preserve">  </w:t>
      </w:r>
      <w:r w:rsidR="002069D0">
        <w:rPr>
          <w:rFonts w:ascii="Times New Roman" w:hAnsi="Times New Roman"/>
        </w:rPr>
        <w:t xml:space="preserve">The strength of combined assembly is its high coverage, which will help capture </w:t>
      </w:r>
      <w:r w:rsidR="002069D0">
        <w:rPr>
          <w:rFonts w:ascii="Times New Roman" w:hAnsi="Times New Roman"/>
        </w:rPr>
        <w:lastRenderedPageBreak/>
        <w:t xml:space="preserve">all transcripts and low expression transcripts across all 3 individual </w:t>
      </w:r>
      <w:r w:rsidR="008E3AA4" w:rsidRPr="008E3AA4">
        <w:rPr>
          <w:rFonts w:ascii="Times New Roman" w:hAnsi="Times New Roman"/>
          <w:i/>
        </w:rPr>
        <w:t>Tragopogon</w:t>
      </w:r>
      <w:r w:rsidR="008E3AA4">
        <w:rPr>
          <w:rFonts w:ascii="Times New Roman" w:hAnsi="Times New Roman"/>
        </w:rPr>
        <w:t xml:space="preserve"> </w:t>
      </w:r>
      <w:r w:rsidR="002069D0">
        <w:rPr>
          <w:rFonts w:ascii="Times New Roman" w:hAnsi="Times New Roman"/>
        </w:rPr>
        <w:t>sp</w:t>
      </w:r>
      <w:r w:rsidR="00610BA7">
        <w:rPr>
          <w:rFonts w:ascii="Times New Roman" w:hAnsi="Times New Roman"/>
        </w:rPr>
        <w:t>ecies. This will also help</w:t>
      </w:r>
      <w:r w:rsidR="002069D0">
        <w:rPr>
          <w:rFonts w:ascii="Times New Roman" w:hAnsi="Times New Roman"/>
        </w:rPr>
        <w:t xml:space="preserve"> identify </w:t>
      </w:r>
      <w:r w:rsidR="00610BA7">
        <w:rPr>
          <w:rFonts w:ascii="Times New Roman" w:hAnsi="Times New Roman"/>
        </w:rPr>
        <w:t>transcripts, which</w:t>
      </w:r>
      <w:r w:rsidR="002069D0">
        <w:rPr>
          <w:rFonts w:ascii="Times New Roman" w:hAnsi="Times New Roman"/>
        </w:rPr>
        <w:t xml:space="preserve"> are </w:t>
      </w:r>
      <w:r w:rsidR="00610BA7">
        <w:rPr>
          <w:rFonts w:ascii="Times New Roman" w:hAnsi="Times New Roman"/>
        </w:rPr>
        <w:t xml:space="preserve">species specific during the down stream analysis. Species-specific datasets will act as quality control to make sure all individual contigs reported in individual species assembly </w:t>
      </w:r>
      <w:r w:rsidR="00A91C01">
        <w:rPr>
          <w:rFonts w:ascii="Times New Roman" w:hAnsi="Times New Roman"/>
        </w:rPr>
        <w:t>are reported in Dat</w:t>
      </w:r>
      <w:r w:rsidR="00076918">
        <w:rPr>
          <w:rFonts w:ascii="Times New Roman" w:hAnsi="Times New Roman"/>
        </w:rPr>
        <w:t>a</w:t>
      </w:r>
      <w:r w:rsidR="00A91C01">
        <w:rPr>
          <w:rFonts w:ascii="Times New Roman" w:hAnsi="Times New Roman"/>
        </w:rPr>
        <w:t xml:space="preserve"> Set I</w:t>
      </w:r>
      <w:r w:rsidR="00A91C01" w:rsidRPr="00B31FA7">
        <w:rPr>
          <w:rFonts w:ascii="Times New Roman" w:hAnsi="Times New Roman"/>
        </w:rPr>
        <w:t xml:space="preserve">. </w:t>
      </w:r>
    </w:p>
    <w:p w14:paraId="2AF46AE5" w14:textId="3B0DB39D" w:rsidR="006532B9" w:rsidRDefault="00A46CAE" w:rsidP="00C75258">
      <w:pPr>
        <w:spacing w:line="360" w:lineRule="auto"/>
        <w:rPr>
          <w:rFonts w:ascii="Times New Roman" w:hAnsi="Times New Roman"/>
          <w:color w:val="000000"/>
        </w:rPr>
      </w:pPr>
      <w:proofErr w:type="spellStart"/>
      <w:r w:rsidRPr="00382C12">
        <w:rPr>
          <w:rFonts w:ascii="Times New Roman" w:hAnsi="Times New Roman"/>
        </w:rPr>
        <w:t>Newbler</w:t>
      </w:r>
      <w:proofErr w:type="spellEnd"/>
      <w:r w:rsidRPr="00382C12">
        <w:rPr>
          <w:rFonts w:ascii="Times New Roman" w:hAnsi="Times New Roman"/>
        </w:rPr>
        <w:t xml:space="preserve"> assembly was performed separately on raw </w:t>
      </w:r>
      <w:r w:rsidR="00B31FA7" w:rsidRPr="00382C12">
        <w:rPr>
          <w:rFonts w:ascii="Times New Roman" w:hAnsi="Times New Roman"/>
        </w:rPr>
        <w:t xml:space="preserve">SFF </w:t>
      </w:r>
      <w:r w:rsidRPr="00382C12">
        <w:rPr>
          <w:rFonts w:ascii="Times New Roman" w:hAnsi="Times New Roman"/>
        </w:rPr>
        <w:t xml:space="preserve">files containing </w:t>
      </w:r>
      <w:r w:rsidRPr="00382C12">
        <w:rPr>
          <w:rFonts w:ascii="Times New Roman" w:hAnsi="Times New Roman"/>
          <w:color w:val="000000"/>
        </w:rPr>
        <w:t>177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959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264</w:t>
      </w:r>
      <w:r w:rsidRPr="00382C12">
        <w:rPr>
          <w:rFonts w:ascii="Times New Roman" w:hAnsi="Times New Roman"/>
          <w:szCs w:val="20"/>
        </w:rPr>
        <w:t xml:space="preserve"> 454 FLX and Titanium reads for Data Set I, </w:t>
      </w:r>
      <w:r w:rsidRPr="00382C12">
        <w:rPr>
          <w:rFonts w:ascii="Times New Roman" w:hAnsi="Times New Roman"/>
          <w:color w:val="000000"/>
        </w:rPr>
        <w:t>160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512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420 454 FLX and Titanium reads for Data Set II, 3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427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518 Titanium reads for Data Set III, and 4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219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544 Titanium reads for Data Set IV</w:t>
      </w:r>
      <w:r w:rsidR="00A34634" w:rsidRPr="00382C12">
        <w:rPr>
          <w:rFonts w:ascii="Times New Roman" w:hAnsi="Times New Roman"/>
          <w:color w:val="000000"/>
        </w:rPr>
        <w:t>.</w:t>
      </w:r>
      <w:r w:rsidR="009F745E">
        <w:rPr>
          <w:rFonts w:ascii="Times New Roman" w:hAnsi="Times New Roman"/>
          <w:color w:val="000000"/>
        </w:rPr>
        <w:t xml:space="preserve"> </w:t>
      </w:r>
      <w:r w:rsidR="002625D1" w:rsidRPr="00382C12">
        <w:rPr>
          <w:rFonts w:ascii="Times New Roman" w:hAnsi="Times New Roman"/>
          <w:color w:val="000000"/>
        </w:rPr>
        <w:t xml:space="preserve"> </w:t>
      </w:r>
      <w:r w:rsidR="009F745E">
        <w:rPr>
          <w:rFonts w:ascii="Times New Roman" w:hAnsi="Times New Roman"/>
        </w:rPr>
        <w:t>454 MID tags, low quality, repetitive</w:t>
      </w:r>
      <w:r w:rsidR="009004EF">
        <w:rPr>
          <w:rFonts w:ascii="Times New Roman" w:hAnsi="Times New Roman"/>
        </w:rPr>
        <w:t>, and</w:t>
      </w:r>
      <w:r w:rsidR="009F745E">
        <w:rPr>
          <w:rFonts w:ascii="Times New Roman" w:hAnsi="Times New Roman"/>
        </w:rPr>
        <w:t xml:space="preserve"> </w:t>
      </w:r>
      <w:proofErr w:type="spellStart"/>
      <w:r w:rsidR="009F745E">
        <w:rPr>
          <w:rFonts w:ascii="Times New Roman" w:hAnsi="Times New Roman"/>
        </w:rPr>
        <w:t>polyA</w:t>
      </w:r>
      <w:proofErr w:type="spellEnd"/>
      <w:r w:rsidR="009F745E">
        <w:rPr>
          <w:rFonts w:ascii="Times New Roman" w:hAnsi="Times New Roman"/>
        </w:rPr>
        <w:t xml:space="preserve"> tail </w:t>
      </w:r>
      <w:r w:rsidR="009004EF">
        <w:rPr>
          <w:rFonts w:ascii="Times New Roman" w:hAnsi="Times New Roman"/>
        </w:rPr>
        <w:t xml:space="preserve">portions of reads </w:t>
      </w:r>
      <w:r w:rsidR="009F745E" w:rsidRPr="00055443">
        <w:rPr>
          <w:rFonts w:ascii="Times New Roman" w:hAnsi="Times New Roman"/>
        </w:rPr>
        <w:t>were trim</w:t>
      </w:r>
      <w:r w:rsidR="009F745E">
        <w:rPr>
          <w:rFonts w:ascii="Times New Roman" w:hAnsi="Times New Roman"/>
        </w:rPr>
        <w:t xml:space="preserve">med by </w:t>
      </w:r>
      <w:proofErr w:type="spellStart"/>
      <w:r w:rsidR="009F745E">
        <w:rPr>
          <w:rFonts w:ascii="Times New Roman" w:hAnsi="Times New Roman"/>
        </w:rPr>
        <w:t>Newbler</w:t>
      </w:r>
      <w:proofErr w:type="spellEnd"/>
      <w:r w:rsidR="009F745E">
        <w:rPr>
          <w:rFonts w:ascii="Times New Roman" w:hAnsi="Times New Roman"/>
        </w:rPr>
        <w:t xml:space="preserve"> during the assembly process</w:t>
      </w:r>
      <w:r w:rsidR="009F745E" w:rsidRPr="00055443">
        <w:rPr>
          <w:rFonts w:ascii="Times New Roman" w:hAnsi="Times New Roman"/>
        </w:rPr>
        <w:t>.</w:t>
      </w:r>
    </w:p>
    <w:p w14:paraId="7DB5A443" w14:textId="3BDCCC19" w:rsidR="00207CC6" w:rsidRPr="004B4870" w:rsidRDefault="002625D1" w:rsidP="00C75258">
      <w:pPr>
        <w:spacing w:line="360" w:lineRule="auto"/>
        <w:rPr>
          <w:rFonts w:ascii="Times New Roman" w:hAnsi="Times New Roman"/>
          <w:color w:val="000000"/>
        </w:rPr>
      </w:pPr>
      <w:r w:rsidRPr="00382C12">
        <w:rPr>
          <w:rFonts w:ascii="Times New Roman" w:hAnsi="Times New Roman"/>
          <w:color w:val="000000"/>
        </w:rPr>
        <w:t>These assemblies resulted in 41</w:t>
      </w:r>
      <w:r w:rsidR="00076918">
        <w:rPr>
          <w:rFonts w:ascii="Times New Roman" w:hAnsi="Times New Roman"/>
          <w:color w:val="000000"/>
        </w:rPr>
        <w:t>,</w:t>
      </w:r>
      <w:r w:rsidRPr="00382C12">
        <w:rPr>
          <w:rFonts w:ascii="Times New Roman" w:hAnsi="Times New Roman"/>
          <w:color w:val="000000"/>
        </w:rPr>
        <w:t>336 contigs for Data Set I</w:t>
      </w:r>
      <w:r w:rsidR="0033741F" w:rsidRPr="00382C12">
        <w:rPr>
          <w:rFonts w:ascii="Times New Roman" w:hAnsi="Times New Roman"/>
          <w:color w:val="000000"/>
        </w:rPr>
        <w:t xml:space="preserve"> </w:t>
      </w:r>
      <w:r w:rsidRPr="00382C12">
        <w:rPr>
          <w:rFonts w:ascii="Times New Roman" w:hAnsi="Times New Roman"/>
          <w:szCs w:val="20"/>
        </w:rPr>
        <w:t xml:space="preserve">(average size = </w:t>
      </w:r>
      <w:r w:rsidRPr="00382C12">
        <w:rPr>
          <w:rFonts w:ascii="Times New Roman" w:hAnsi="Times New Roman"/>
          <w:color w:val="000000"/>
        </w:rPr>
        <w:t xml:space="preserve">509.7 </w:t>
      </w:r>
      <w:r w:rsidRPr="00382C12">
        <w:rPr>
          <w:rFonts w:ascii="Times New Roman" w:hAnsi="Times New Roman"/>
          <w:szCs w:val="20"/>
        </w:rPr>
        <w:t xml:space="preserve">bp, maximum contig length = </w:t>
      </w:r>
      <w:r w:rsidRPr="00382C12">
        <w:rPr>
          <w:rFonts w:ascii="Times New Roman" w:hAnsi="Times New Roman"/>
          <w:color w:val="000000"/>
        </w:rPr>
        <w:t>7541 bp</w:t>
      </w:r>
      <w:r w:rsidRPr="00382C12">
        <w:rPr>
          <w:rFonts w:ascii="Times New Roman" w:hAnsi="Times New Roman"/>
          <w:szCs w:val="20"/>
        </w:rPr>
        <w:t xml:space="preserve">, minimum contig length = 91, N50 Size  = </w:t>
      </w:r>
      <w:r w:rsidRPr="00382C12">
        <w:rPr>
          <w:rFonts w:ascii="Times New Roman" w:hAnsi="Times New Roman"/>
          <w:color w:val="000000"/>
        </w:rPr>
        <w:t>687</w:t>
      </w:r>
      <w:r w:rsidRPr="00382C12">
        <w:rPr>
          <w:rFonts w:ascii="Times New Roman" w:hAnsi="Times New Roman"/>
          <w:szCs w:val="20"/>
        </w:rPr>
        <w:t>)</w:t>
      </w:r>
      <w:r w:rsidR="0033741F" w:rsidRPr="00382C12">
        <w:rPr>
          <w:rFonts w:ascii="Times New Roman" w:hAnsi="Times New Roman"/>
          <w:szCs w:val="20"/>
        </w:rPr>
        <w:t xml:space="preserve">, </w:t>
      </w:r>
      <w:r w:rsidR="0033741F" w:rsidRPr="00382C12">
        <w:rPr>
          <w:rFonts w:ascii="Times New Roman" w:hAnsi="Times New Roman"/>
          <w:color w:val="000000"/>
        </w:rPr>
        <w:t>32</w:t>
      </w:r>
      <w:r w:rsidR="00076918">
        <w:rPr>
          <w:rFonts w:ascii="Times New Roman" w:hAnsi="Times New Roman"/>
          <w:color w:val="000000"/>
        </w:rPr>
        <w:t>,</w:t>
      </w:r>
      <w:r w:rsidR="0033741F" w:rsidRPr="00382C12">
        <w:rPr>
          <w:rFonts w:ascii="Times New Roman" w:hAnsi="Times New Roman"/>
          <w:color w:val="000000"/>
        </w:rPr>
        <w:t>977 contigs for Data Set I</w:t>
      </w:r>
      <w:r w:rsidR="00B35147" w:rsidRPr="00382C12">
        <w:rPr>
          <w:rFonts w:ascii="Times New Roman" w:hAnsi="Times New Roman"/>
          <w:color w:val="000000"/>
        </w:rPr>
        <w:t>I</w:t>
      </w:r>
      <w:r w:rsidR="0033741F" w:rsidRPr="00382C12">
        <w:rPr>
          <w:rFonts w:ascii="Times New Roman" w:hAnsi="Times New Roman"/>
          <w:color w:val="000000"/>
        </w:rPr>
        <w:t xml:space="preserve"> </w:t>
      </w:r>
      <w:r w:rsidR="0033741F" w:rsidRPr="00382C12">
        <w:rPr>
          <w:rFonts w:ascii="Times New Roman" w:hAnsi="Times New Roman"/>
          <w:szCs w:val="20"/>
        </w:rPr>
        <w:t xml:space="preserve">(average size = </w:t>
      </w:r>
      <w:r w:rsidR="0033741F" w:rsidRPr="00382C12">
        <w:rPr>
          <w:rFonts w:ascii="Times New Roman" w:hAnsi="Times New Roman"/>
          <w:color w:val="000000"/>
        </w:rPr>
        <w:t xml:space="preserve">559.9 </w:t>
      </w:r>
      <w:r w:rsidR="0033741F" w:rsidRPr="00382C12">
        <w:rPr>
          <w:rFonts w:ascii="Times New Roman" w:hAnsi="Times New Roman"/>
          <w:szCs w:val="20"/>
        </w:rPr>
        <w:t xml:space="preserve">bp, maximum contig length = </w:t>
      </w:r>
      <w:r w:rsidR="0033741F" w:rsidRPr="00382C12">
        <w:rPr>
          <w:rFonts w:ascii="Times New Roman" w:hAnsi="Times New Roman"/>
          <w:color w:val="000000"/>
        </w:rPr>
        <w:t>7541 bp</w:t>
      </w:r>
      <w:r w:rsidR="0033741F" w:rsidRPr="00382C12">
        <w:rPr>
          <w:rFonts w:ascii="Times New Roman" w:hAnsi="Times New Roman"/>
          <w:szCs w:val="20"/>
        </w:rPr>
        <w:t xml:space="preserve">, minimum contig length = 91, N50 Size  = </w:t>
      </w:r>
      <w:r w:rsidR="0033741F" w:rsidRPr="00382C12">
        <w:rPr>
          <w:rFonts w:ascii="Times New Roman" w:hAnsi="Times New Roman"/>
          <w:color w:val="000000"/>
        </w:rPr>
        <w:t>758</w:t>
      </w:r>
      <w:r w:rsidR="0033741F" w:rsidRPr="00382C12">
        <w:rPr>
          <w:rFonts w:ascii="Times New Roman" w:hAnsi="Times New Roman"/>
          <w:szCs w:val="20"/>
        </w:rPr>
        <w:t>),</w:t>
      </w:r>
      <w:r w:rsidR="00B35147" w:rsidRPr="00382C12">
        <w:rPr>
          <w:rFonts w:ascii="Times New Roman" w:hAnsi="Times New Roman"/>
          <w:szCs w:val="20"/>
        </w:rPr>
        <w:t xml:space="preserve"> </w:t>
      </w:r>
      <w:r w:rsidR="005B5F13" w:rsidRPr="00382C12">
        <w:rPr>
          <w:rFonts w:ascii="Times New Roman" w:hAnsi="Times New Roman"/>
          <w:color w:val="000000"/>
        </w:rPr>
        <w:t xml:space="preserve">7542 </w:t>
      </w:r>
      <w:r w:rsidR="00B35147" w:rsidRPr="00382C12">
        <w:rPr>
          <w:rFonts w:ascii="Times New Roman" w:hAnsi="Times New Roman"/>
          <w:color w:val="000000"/>
        </w:rPr>
        <w:t>contigs for Data Set II</w:t>
      </w:r>
      <w:r w:rsidR="005B5F13" w:rsidRPr="00382C12">
        <w:rPr>
          <w:rFonts w:ascii="Times New Roman" w:hAnsi="Times New Roman"/>
          <w:color w:val="000000"/>
        </w:rPr>
        <w:t xml:space="preserve">I </w:t>
      </w:r>
      <w:r w:rsidR="00B35147" w:rsidRPr="00382C12">
        <w:rPr>
          <w:rFonts w:ascii="Times New Roman" w:hAnsi="Times New Roman"/>
          <w:szCs w:val="20"/>
        </w:rPr>
        <w:t xml:space="preserve">(average size = </w:t>
      </w:r>
      <w:r w:rsidR="005B5F13" w:rsidRPr="00382C12">
        <w:rPr>
          <w:rFonts w:ascii="Times New Roman" w:hAnsi="Times New Roman"/>
          <w:color w:val="000000"/>
        </w:rPr>
        <w:t>444.3</w:t>
      </w:r>
      <w:r w:rsidR="00B35147" w:rsidRPr="00382C12">
        <w:rPr>
          <w:rFonts w:ascii="Times New Roman" w:hAnsi="Times New Roman"/>
          <w:color w:val="000000"/>
        </w:rPr>
        <w:t xml:space="preserve"> </w:t>
      </w:r>
      <w:r w:rsidR="00B35147" w:rsidRPr="00382C12">
        <w:rPr>
          <w:rFonts w:ascii="Times New Roman" w:hAnsi="Times New Roman"/>
          <w:szCs w:val="20"/>
        </w:rPr>
        <w:t xml:space="preserve">bp, maximum contig length = </w:t>
      </w:r>
      <w:r w:rsidR="005B5F13" w:rsidRPr="00382C12">
        <w:rPr>
          <w:rFonts w:ascii="Times New Roman" w:hAnsi="Times New Roman"/>
          <w:color w:val="000000"/>
        </w:rPr>
        <w:t xml:space="preserve">3101 </w:t>
      </w:r>
      <w:r w:rsidR="00B35147" w:rsidRPr="00382C12">
        <w:rPr>
          <w:rFonts w:ascii="Times New Roman" w:hAnsi="Times New Roman"/>
          <w:color w:val="000000"/>
        </w:rPr>
        <w:t>bp</w:t>
      </w:r>
      <w:r w:rsidR="00B35147" w:rsidRPr="00382C12">
        <w:rPr>
          <w:rFonts w:ascii="Times New Roman" w:hAnsi="Times New Roman"/>
          <w:szCs w:val="20"/>
        </w:rPr>
        <w:t xml:space="preserve">, minimum contig length = 91, N50 Size  = </w:t>
      </w:r>
      <w:r w:rsidR="005B5F13" w:rsidRPr="00382C12">
        <w:rPr>
          <w:rFonts w:ascii="Times New Roman" w:hAnsi="Times New Roman"/>
          <w:color w:val="000000"/>
        </w:rPr>
        <w:t>496</w:t>
      </w:r>
      <w:r w:rsidR="00B35147" w:rsidRPr="00382C12">
        <w:rPr>
          <w:rFonts w:ascii="Times New Roman" w:hAnsi="Times New Roman"/>
          <w:szCs w:val="20"/>
        </w:rPr>
        <w:t>)</w:t>
      </w:r>
      <w:r w:rsidR="00097B2B" w:rsidRPr="00382C12">
        <w:rPr>
          <w:rFonts w:ascii="Times New Roman" w:hAnsi="Times New Roman"/>
          <w:szCs w:val="20"/>
        </w:rPr>
        <w:t xml:space="preserve">, and </w:t>
      </w:r>
      <w:r w:rsidR="00097B2B" w:rsidRPr="00382C12">
        <w:rPr>
          <w:rFonts w:ascii="Times New Roman" w:hAnsi="Times New Roman"/>
          <w:color w:val="000000"/>
        </w:rPr>
        <w:t xml:space="preserve">7806 contigs for Data Set IV </w:t>
      </w:r>
      <w:r w:rsidR="00097B2B" w:rsidRPr="00382C12">
        <w:rPr>
          <w:rFonts w:ascii="Times New Roman" w:hAnsi="Times New Roman"/>
          <w:szCs w:val="20"/>
        </w:rPr>
        <w:t xml:space="preserve">(average size = </w:t>
      </w:r>
      <w:r w:rsidR="00DE2FB1" w:rsidRPr="00382C12">
        <w:rPr>
          <w:rFonts w:ascii="Times New Roman" w:hAnsi="Times New Roman"/>
          <w:color w:val="000000"/>
        </w:rPr>
        <w:t xml:space="preserve">525.5 </w:t>
      </w:r>
      <w:r w:rsidR="00097B2B" w:rsidRPr="00382C12">
        <w:rPr>
          <w:rFonts w:ascii="Times New Roman" w:hAnsi="Times New Roman"/>
          <w:szCs w:val="20"/>
        </w:rPr>
        <w:t xml:space="preserve">bp, maximum contig length = </w:t>
      </w:r>
      <w:r w:rsidR="00DE2FB1" w:rsidRPr="00382C12">
        <w:rPr>
          <w:rFonts w:ascii="Times New Roman" w:hAnsi="Times New Roman"/>
          <w:color w:val="000000"/>
        </w:rPr>
        <w:t xml:space="preserve">3458 </w:t>
      </w:r>
      <w:r w:rsidR="00097B2B" w:rsidRPr="00382C12">
        <w:rPr>
          <w:rFonts w:ascii="Times New Roman" w:hAnsi="Times New Roman"/>
          <w:color w:val="000000"/>
        </w:rPr>
        <w:t>bp</w:t>
      </w:r>
      <w:r w:rsidR="00DE2FB1" w:rsidRPr="00382C12">
        <w:rPr>
          <w:rFonts w:ascii="Times New Roman" w:hAnsi="Times New Roman"/>
          <w:szCs w:val="20"/>
        </w:rPr>
        <w:t>, minimum contig length = 95</w:t>
      </w:r>
      <w:r w:rsidR="00097B2B" w:rsidRPr="00382C12">
        <w:rPr>
          <w:rFonts w:ascii="Times New Roman" w:hAnsi="Times New Roman"/>
          <w:szCs w:val="20"/>
        </w:rPr>
        <w:t xml:space="preserve">, N50 Size  = </w:t>
      </w:r>
      <w:r w:rsidR="00DE2FB1" w:rsidRPr="00382C12">
        <w:rPr>
          <w:rFonts w:ascii="Times New Roman" w:hAnsi="Times New Roman"/>
          <w:color w:val="000000"/>
        </w:rPr>
        <w:t>608</w:t>
      </w:r>
      <w:r w:rsidR="00097B2B" w:rsidRPr="00382C12">
        <w:rPr>
          <w:rFonts w:ascii="Times New Roman" w:hAnsi="Times New Roman"/>
          <w:szCs w:val="20"/>
        </w:rPr>
        <w:t>)</w:t>
      </w:r>
      <w:r w:rsidR="00382C12" w:rsidRPr="00382C12">
        <w:rPr>
          <w:rFonts w:ascii="Times New Roman" w:hAnsi="Times New Roman"/>
          <w:szCs w:val="20"/>
        </w:rPr>
        <w:t xml:space="preserve"> </w:t>
      </w:r>
      <w:r w:rsidR="00382C12" w:rsidRPr="00382C12">
        <w:rPr>
          <w:rFonts w:ascii="Times New Roman" w:hAnsi="Times New Roman"/>
        </w:rPr>
        <w:t>(T</w:t>
      </w:r>
      <w:r w:rsidR="00746706" w:rsidRPr="00382C12">
        <w:rPr>
          <w:rFonts w:ascii="Times New Roman" w:hAnsi="Times New Roman"/>
        </w:rPr>
        <w:t xml:space="preserve">able in the following spreadsheet </w:t>
      </w:r>
      <w:r w:rsidR="00587A1E">
        <w:rPr>
          <w:rFonts w:ascii="Times New Roman" w:hAnsi="Times New Roman"/>
        </w:rPr>
        <w:t>S2:Tragopogo</w:t>
      </w:r>
      <w:r w:rsidR="00981F79" w:rsidRPr="00382C12">
        <w:rPr>
          <w:rFonts w:ascii="Times New Roman" w:hAnsi="Times New Roman"/>
        </w:rPr>
        <w:t>nReadsAssemblyInfo.xlsx</w:t>
      </w:r>
      <w:r w:rsidR="00981F79" w:rsidRPr="00382C12">
        <w:rPr>
          <w:rFonts w:ascii="Times New Roman" w:hAnsi="Times New Roman"/>
        </w:rPr>
        <w:sym w:font="Wingdings" w:char="F0E0"/>
      </w:r>
      <w:r w:rsidR="00981F79" w:rsidRPr="00382C12">
        <w:rPr>
          <w:rFonts w:ascii="Times New Roman" w:hAnsi="Times New Roman"/>
        </w:rPr>
        <w:t xml:space="preserve"> 454_Assembly</w:t>
      </w:r>
      <w:r w:rsidR="00382C12" w:rsidRPr="00382C12">
        <w:rPr>
          <w:rFonts w:ascii="Times New Roman" w:hAnsi="Times New Roman"/>
        </w:rPr>
        <w:t>).</w:t>
      </w:r>
      <w:r w:rsidR="004B4870">
        <w:rPr>
          <w:rFonts w:ascii="Times New Roman" w:hAnsi="Times New Roman"/>
          <w:color w:val="000000"/>
        </w:rPr>
        <w:t xml:space="preserve"> </w:t>
      </w:r>
      <w:r w:rsidR="004B4870">
        <w:rPr>
          <w:rFonts w:ascii="Times New Roman" w:hAnsi="Times New Roman"/>
        </w:rPr>
        <w:t xml:space="preserve">As expected Data Set I </w:t>
      </w:r>
      <w:proofErr w:type="spellStart"/>
      <w:r w:rsidR="004B4870">
        <w:rPr>
          <w:rFonts w:ascii="Times New Roman" w:hAnsi="Times New Roman"/>
        </w:rPr>
        <w:t>Newbler</w:t>
      </w:r>
      <w:proofErr w:type="spellEnd"/>
      <w:r w:rsidR="004B4870">
        <w:rPr>
          <w:rFonts w:ascii="Times New Roman" w:hAnsi="Times New Roman"/>
        </w:rPr>
        <w:t xml:space="preserve"> assembly resulted in g</w:t>
      </w:r>
      <w:r w:rsidR="00746706">
        <w:rPr>
          <w:rFonts w:ascii="Times New Roman" w:hAnsi="Times New Roman"/>
        </w:rPr>
        <w:t>reater number of contigs, total contig size, and number</w:t>
      </w:r>
      <w:r w:rsidR="004B4870">
        <w:rPr>
          <w:rFonts w:ascii="Times New Roman" w:hAnsi="Times New Roman"/>
        </w:rPr>
        <w:t xml:space="preserve"> of reads assembled. </w:t>
      </w:r>
      <w:r w:rsidR="006532B9">
        <w:rPr>
          <w:rFonts w:ascii="Times New Roman" w:hAnsi="Times New Roman"/>
        </w:rPr>
        <w:t xml:space="preserve">This is because </w:t>
      </w:r>
      <w:r w:rsidR="00746706">
        <w:rPr>
          <w:rFonts w:ascii="Times New Roman" w:hAnsi="Times New Roman"/>
        </w:rPr>
        <w:t>Data Set I assembl</w:t>
      </w:r>
      <w:r w:rsidR="004B4870">
        <w:rPr>
          <w:rFonts w:ascii="Times New Roman" w:hAnsi="Times New Roman"/>
        </w:rPr>
        <w:t xml:space="preserve">y picked extra </w:t>
      </w:r>
      <w:r w:rsidR="006532B9">
        <w:rPr>
          <w:rFonts w:ascii="Times New Roman" w:hAnsi="Times New Roman"/>
        </w:rPr>
        <w:t>contigs, which</w:t>
      </w:r>
      <w:r w:rsidR="00746706">
        <w:rPr>
          <w:rFonts w:ascii="Times New Roman" w:hAnsi="Times New Roman"/>
        </w:rPr>
        <w:t xml:space="preserve"> would have missed with individual assemblies</w:t>
      </w:r>
      <w:r w:rsidR="006532B9">
        <w:rPr>
          <w:rFonts w:ascii="Times New Roman" w:hAnsi="Times New Roman"/>
        </w:rPr>
        <w:t xml:space="preserve"> and larger contigs because of the higher depth of reads.</w:t>
      </w:r>
    </w:p>
    <w:p w14:paraId="3C6B8CB6" w14:textId="31EA4EAE" w:rsidR="00A03C2B" w:rsidRDefault="00076918" w:rsidP="00C7525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</w:t>
      </w:r>
      <w:r w:rsidR="00207CC6">
        <w:rPr>
          <w:rFonts w:ascii="Times New Roman" w:hAnsi="Times New Roman"/>
        </w:rPr>
        <w:t>econd asse</w:t>
      </w:r>
      <w:r w:rsidR="001837D7">
        <w:rPr>
          <w:rFonts w:ascii="Times New Roman" w:hAnsi="Times New Roman"/>
        </w:rPr>
        <w:t xml:space="preserve">mbly step </w:t>
      </w:r>
      <w:r w:rsidR="00A03C2B">
        <w:rPr>
          <w:rFonts w:ascii="Times New Roman" w:hAnsi="Times New Roman"/>
        </w:rPr>
        <w:t xml:space="preserve">was done using TGICL assembler on </w:t>
      </w:r>
      <w:r w:rsidR="00A03C2B">
        <w:rPr>
          <w:rFonts w:ascii="Times New Roman" w:hAnsi="Times New Roman"/>
          <w:bCs/>
        </w:rPr>
        <w:t xml:space="preserve">contigs </w:t>
      </w:r>
      <w:r w:rsidR="00071F46">
        <w:rPr>
          <w:rFonts w:ascii="Times New Roman" w:hAnsi="Times New Roman"/>
          <w:bCs/>
        </w:rPr>
        <w:t>and reads with assembly status other than “</w:t>
      </w:r>
      <w:r w:rsidR="00071F46" w:rsidRPr="00482018">
        <w:rPr>
          <w:rFonts w:ascii="Times New Roman" w:hAnsi="Times New Roman"/>
          <w:bCs/>
        </w:rPr>
        <w:t>Assembled</w:t>
      </w:r>
      <w:r w:rsidR="00071F46">
        <w:rPr>
          <w:rFonts w:ascii="Times New Roman" w:hAnsi="Times New Roman"/>
          <w:bCs/>
        </w:rPr>
        <w:t xml:space="preserve">” </w:t>
      </w:r>
      <w:r w:rsidR="00A03C2B">
        <w:rPr>
          <w:rFonts w:ascii="Times New Roman" w:hAnsi="Times New Roman"/>
          <w:bCs/>
        </w:rPr>
        <w:t xml:space="preserve">resulting from </w:t>
      </w:r>
      <w:proofErr w:type="spellStart"/>
      <w:r w:rsidR="00A03C2B">
        <w:rPr>
          <w:rFonts w:ascii="Times New Roman" w:hAnsi="Times New Roman"/>
          <w:bCs/>
        </w:rPr>
        <w:t>Newbler</w:t>
      </w:r>
      <w:proofErr w:type="spellEnd"/>
      <w:r w:rsidR="00A03C2B">
        <w:rPr>
          <w:rFonts w:ascii="Times New Roman" w:hAnsi="Times New Roman"/>
          <w:bCs/>
        </w:rPr>
        <w:t xml:space="preserve"> assembly.  </w:t>
      </w:r>
      <w:r w:rsidR="00071F46">
        <w:rPr>
          <w:rFonts w:ascii="Times New Roman" w:hAnsi="Times New Roman"/>
          <w:bCs/>
        </w:rPr>
        <w:t xml:space="preserve">Reads were trimmed using </w:t>
      </w:r>
      <w:proofErr w:type="spellStart"/>
      <w:r w:rsidR="00071F46">
        <w:rPr>
          <w:rFonts w:ascii="Times New Roman" w:hAnsi="Times New Roman"/>
          <w:bCs/>
        </w:rPr>
        <w:t>Newbler</w:t>
      </w:r>
      <w:proofErr w:type="spellEnd"/>
      <w:r w:rsidR="00071F46">
        <w:rPr>
          <w:rFonts w:ascii="Times New Roman" w:hAnsi="Times New Roman"/>
          <w:bCs/>
        </w:rPr>
        <w:t xml:space="preserve"> software package utilities before feeding them into TGICL. </w:t>
      </w:r>
      <w:r w:rsidR="00A03C2B">
        <w:rPr>
          <w:rFonts w:ascii="Times New Roman" w:hAnsi="Times New Roman"/>
        </w:rPr>
        <w:t>TGICL assembly step made</w:t>
      </w:r>
      <w:r w:rsidR="001837D7">
        <w:rPr>
          <w:rFonts w:ascii="Times New Roman" w:hAnsi="Times New Roman"/>
        </w:rPr>
        <w:t xml:space="preserve"> total number of </w:t>
      </w:r>
      <w:r w:rsidR="00A03C2B">
        <w:rPr>
          <w:rFonts w:ascii="Times New Roman" w:hAnsi="Times New Roman"/>
        </w:rPr>
        <w:t>contigs to go down</w:t>
      </w:r>
      <w:r w:rsidR="00654B06">
        <w:rPr>
          <w:rFonts w:ascii="Times New Roman" w:hAnsi="Times New Roman"/>
        </w:rPr>
        <w:t>,</w:t>
      </w:r>
      <w:r w:rsidR="0043143C">
        <w:rPr>
          <w:rFonts w:ascii="Times New Roman" w:hAnsi="Times New Roman"/>
        </w:rPr>
        <w:t xml:space="preserve"> which is due to</w:t>
      </w:r>
      <w:r w:rsidR="001837D7">
        <w:rPr>
          <w:rFonts w:ascii="Times New Roman" w:hAnsi="Times New Roman"/>
        </w:rPr>
        <w:t xml:space="preserve"> </w:t>
      </w:r>
      <w:r w:rsidR="0043143C">
        <w:rPr>
          <w:rFonts w:ascii="Times New Roman" w:hAnsi="Times New Roman"/>
        </w:rPr>
        <w:t>collapse</w:t>
      </w:r>
      <w:r w:rsidR="001837D7">
        <w:rPr>
          <w:rFonts w:ascii="Times New Roman" w:hAnsi="Times New Roman"/>
        </w:rPr>
        <w:t xml:space="preserve"> of the</w:t>
      </w:r>
      <w:r w:rsidR="00A03C2B">
        <w:rPr>
          <w:rFonts w:ascii="Times New Roman" w:hAnsi="Times New Roman"/>
        </w:rPr>
        <w:t xml:space="preserve"> contigs, </w:t>
      </w:r>
      <w:proofErr w:type="spellStart"/>
      <w:r w:rsidR="00071F46">
        <w:rPr>
          <w:rFonts w:ascii="Times New Roman" w:hAnsi="Times New Roman"/>
        </w:rPr>
        <w:t>Newbler</w:t>
      </w:r>
      <w:proofErr w:type="spellEnd"/>
      <w:r w:rsidR="00071F46">
        <w:rPr>
          <w:rFonts w:ascii="Times New Roman" w:hAnsi="Times New Roman"/>
        </w:rPr>
        <w:t xml:space="preserve"> </w:t>
      </w:r>
      <w:r w:rsidR="00A03C2B">
        <w:rPr>
          <w:rFonts w:ascii="Times New Roman" w:hAnsi="Times New Roman"/>
        </w:rPr>
        <w:t xml:space="preserve">could not </w:t>
      </w:r>
      <w:r w:rsidR="00071F46">
        <w:rPr>
          <w:rFonts w:ascii="Times New Roman" w:hAnsi="Times New Roman"/>
        </w:rPr>
        <w:t xml:space="preserve">have </w:t>
      </w:r>
      <w:r w:rsidR="00087321">
        <w:rPr>
          <w:rFonts w:ascii="Times New Roman" w:hAnsi="Times New Roman"/>
        </w:rPr>
        <w:t xml:space="preserve">collapsed </w:t>
      </w:r>
      <w:r w:rsidR="00A03C2B">
        <w:rPr>
          <w:rFonts w:ascii="Times New Roman" w:hAnsi="Times New Roman"/>
        </w:rPr>
        <w:t xml:space="preserve">because of </w:t>
      </w:r>
      <w:r w:rsidR="00087321">
        <w:rPr>
          <w:rFonts w:ascii="Times New Roman" w:hAnsi="Times New Roman"/>
        </w:rPr>
        <w:t>it</w:t>
      </w:r>
      <w:r>
        <w:rPr>
          <w:rFonts w:ascii="Times New Roman" w:hAnsi="Times New Roman"/>
        </w:rPr>
        <w:t xml:space="preserve"> is</w:t>
      </w:r>
      <w:r w:rsidR="00A03C2B">
        <w:rPr>
          <w:rFonts w:ascii="Times New Roman" w:hAnsi="Times New Roman"/>
        </w:rPr>
        <w:t xml:space="preserve"> </w:t>
      </w:r>
      <w:r w:rsidR="00087321">
        <w:rPr>
          <w:rFonts w:ascii="Times New Roman" w:hAnsi="Times New Roman"/>
        </w:rPr>
        <w:t xml:space="preserve">very conservative </w:t>
      </w:r>
      <w:r w:rsidR="00654B06">
        <w:rPr>
          <w:rFonts w:ascii="Times New Roman" w:hAnsi="Times New Roman"/>
        </w:rPr>
        <w:t>read overlap</w:t>
      </w:r>
      <w:r w:rsidR="00087321">
        <w:rPr>
          <w:rFonts w:ascii="Times New Roman" w:hAnsi="Times New Roman"/>
        </w:rPr>
        <w:t xml:space="preserve"> </w:t>
      </w:r>
      <w:r w:rsidR="00A03C2B">
        <w:rPr>
          <w:rFonts w:ascii="Times New Roman" w:hAnsi="Times New Roman"/>
        </w:rPr>
        <w:t xml:space="preserve">stringency criteria.   </w:t>
      </w:r>
      <w:r w:rsidR="00AC2FA6">
        <w:rPr>
          <w:rFonts w:ascii="Times New Roman" w:hAnsi="Times New Roman"/>
        </w:rPr>
        <w:t xml:space="preserve">Also, TGICL assembly produced greater contig size, average contig length, and N50 size because of its less stringent overlap and alignment criteria of reads during assembly when compared to </w:t>
      </w:r>
      <w:proofErr w:type="spellStart"/>
      <w:r w:rsidR="00AC2FA6">
        <w:rPr>
          <w:rFonts w:ascii="Times New Roman" w:hAnsi="Times New Roman"/>
        </w:rPr>
        <w:t>Newbler</w:t>
      </w:r>
      <w:proofErr w:type="spellEnd"/>
      <w:r w:rsidR="00AC2FA6">
        <w:rPr>
          <w:rFonts w:ascii="Times New Roman" w:hAnsi="Times New Roman"/>
        </w:rPr>
        <w:t xml:space="preserve">. </w:t>
      </w:r>
    </w:p>
    <w:p w14:paraId="0501EB07" w14:textId="2D834078" w:rsidR="00606283" w:rsidRPr="008E3AA4" w:rsidRDefault="00F52693" w:rsidP="00C75258">
      <w:pPr>
        <w:spacing w:line="360" w:lineRule="auto"/>
        <w:rPr>
          <w:rFonts w:ascii="Times" w:hAnsi="Times"/>
          <w:color w:val="000000"/>
        </w:rPr>
      </w:pPr>
      <w:r w:rsidRPr="008E3AA4">
        <w:rPr>
          <w:rFonts w:ascii="Times" w:hAnsi="Times"/>
          <w:color w:val="000000"/>
        </w:rPr>
        <w:lastRenderedPageBreak/>
        <w:t xml:space="preserve">TGICL assemblies resulted in </w:t>
      </w:r>
      <w:r w:rsidR="00F723A6" w:rsidRPr="008E3AA4">
        <w:rPr>
          <w:rFonts w:ascii="Times" w:hAnsi="Times"/>
          <w:color w:val="000000"/>
        </w:rPr>
        <w:t>37</w:t>
      </w:r>
      <w:r w:rsidR="00076918">
        <w:rPr>
          <w:rFonts w:ascii="Times" w:hAnsi="Times"/>
          <w:color w:val="000000"/>
        </w:rPr>
        <w:t>,</w:t>
      </w:r>
      <w:r w:rsidR="00F723A6" w:rsidRPr="008E3AA4">
        <w:rPr>
          <w:rFonts w:ascii="Times" w:hAnsi="Times"/>
          <w:color w:val="000000"/>
        </w:rPr>
        <w:t xml:space="preserve">711 </w:t>
      </w:r>
      <w:r w:rsidRPr="008E3AA4">
        <w:rPr>
          <w:rFonts w:ascii="Times" w:hAnsi="Times"/>
          <w:color w:val="000000"/>
        </w:rPr>
        <w:t xml:space="preserve">contigs for Data Set I </w:t>
      </w:r>
      <w:r w:rsidRPr="008E3AA4">
        <w:rPr>
          <w:rFonts w:ascii="Times" w:hAnsi="Times"/>
          <w:szCs w:val="20"/>
        </w:rPr>
        <w:t xml:space="preserve">(average size = </w:t>
      </w:r>
      <w:r w:rsidR="00F723A6" w:rsidRPr="008E3AA4">
        <w:rPr>
          <w:rFonts w:ascii="Times" w:hAnsi="Times"/>
          <w:color w:val="000000"/>
        </w:rPr>
        <w:t>598.3</w:t>
      </w:r>
      <w:r w:rsidRPr="008E3AA4">
        <w:rPr>
          <w:rFonts w:ascii="Times" w:hAnsi="Times"/>
          <w:color w:val="000000"/>
        </w:rPr>
        <w:t xml:space="preserve"> </w:t>
      </w:r>
      <w:r w:rsidRPr="008E3AA4">
        <w:rPr>
          <w:rFonts w:ascii="Times" w:hAnsi="Times"/>
          <w:szCs w:val="20"/>
        </w:rPr>
        <w:t xml:space="preserve">bp, maximum contig length = </w:t>
      </w:r>
      <w:r w:rsidR="00F723A6" w:rsidRPr="008E3AA4">
        <w:rPr>
          <w:rFonts w:ascii="Times" w:hAnsi="Times"/>
          <w:color w:val="000000"/>
        </w:rPr>
        <w:t>7540</w:t>
      </w:r>
      <w:r w:rsidRPr="008E3AA4">
        <w:rPr>
          <w:rFonts w:ascii="Times" w:hAnsi="Times"/>
          <w:color w:val="000000"/>
        </w:rPr>
        <w:t xml:space="preserve"> bp</w:t>
      </w:r>
      <w:r w:rsidR="00F723A6" w:rsidRPr="008E3AA4">
        <w:rPr>
          <w:rFonts w:ascii="Times" w:hAnsi="Times"/>
          <w:szCs w:val="20"/>
        </w:rPr>
        <w:t>, minimum contig length = 42</w:t>
      </w:r>
      <w:r w:rsidRPr="008E3AA4">
        <w:rPr>
          <w:rFonts w:ascii="Times" w:hAnsi="Times"/>
          <w:szCs w:val="20"/>
        </w:rPr>
        <w:t xml:space="preserve">, N50 Size  = </w:t>
      </w:r>
      <w:r w:rsidR="00983423" w:rsidRPr="008E3AA4">
        <w:rPr>
          <w:rFonts w:ascii="Times" w:hAnsi="Times"/>
          <w:color w:val="000000"/>
        </w:rPr>
        <w:t>790</w:t>
      </w:r>
      <w:r w:rsidRPr="008E3AA4">
        <w:rPr>
          <w:rFonts w:ascii="Times" w:hAnsi="Times"/>
          <w:szCs w:val="20"/>
        </w:rPr>
        <w:t xml:space="preserve">), </w:t>
      </w:r>
      <w:r w:rsidR="006F4710" w:rsidRPr="008E3AA4">
        <w:rPr>
          <w:rFonts w:ascii="Times" w:hAnsi="Times"/>
          <w:color w:val="000000"/>
        </w:rPr>
        <w:t xml:space="preserve">31592 </w:t>
      </w:r>
      <w:r w:rsidRPr="008E3AA4">
        <w:rPr>
          <w:rFonts w:ascii="Times" w:hAnsi="Times"/>
          <w:color w:val="000000"/>
        </w:rPr>
        <w:t xml:space="preserve">contigs for Data Set II </w:t>
      </w:r>
      <w:r w:rsidRPr="008E3AA4">
        <w:rPr>
          <w:rFonts w:ascii="Times" w:hAnsi="Times"/>
          <w:szCs w:val="20"/>
        </w:rPr>
        <w:t xml:space="preserve">(average size = </w:t>
      </w:r>
      <w:r w:rsidR="006F4710" w:rsidRPr="008E3AA4">
        <w:rPr>
          <w:rFonts w:ascii="Times" w:hAnsi="Times"/>
          <w:color w:val="000000"/>
        </w:rPr>
        <w:t>612.3</w:t>
      </w:r>
      <w:r w:rsidRPr="008E3AA4">
        <w:rPr>
          <w:rFonts w:ascii="Times" w:hAnsi="Times"/>
          <w:color w:val="000000"/>
        </w:rPr>
        <w:t xml:space="preserve"> </w:t>
      </w:r>
      <w:r w:rsidRPr="008E3AA4">
        <w:rPr>
          <w:rFonts w:ascii="Times" w:hAnsi="Times"/>
          <w:szCs w:val="20"/>
        </w:rPr>
        <w:t xml:space="preserve">bp, maximum contig length = </w:t>
      </w:r>
      <w:r w:rsidR="006F4710" w:rsidRPr="008E3AA4">
        <w:rPr>
          <w:rFonts w:ascii="Times" w:hAnsi="Times"/>
          <w:color w:val="000000"/>
        </w:rPr>
        <w:t>7540</w:t>
      </w:r>
      <w:r w:rsidRPr="008E3AA4">
        <w:rPr>
          <w:rFonts w:ascii="Times" w:hAnsi="Times"/>
          <w:color w:val="000000"/>
        </w:rPr>
        <w:t xml:space="preserve"> bp</w:t>
      </w:r>
      <w:r w:rsidRPr="008E3AA4">
        <w:rPr>
          <w:rFonts w:ascii="Times" w:hAnsi="Times"/>
          <w:szCs w:val="20"/>
        </w:rPr>
        <w:t>, minimum contig lengt</w:t>
      </w:r>
      <w:r w:rsidR="006F4710" w:rsidRPr="008E3AA4">
        <w:rPr>
          <w:rFonts w:ascii="Times" w:hAnsi="Times"/>
          <w:szCs w:val="20"/>
        </w:rPr>
        <w:t>h = 42</w:t>
      </w:r>
      <w:r w:rsidRPr="008E3AA4">
        <w:rPr>
          <w:rFonts w:ascii="Times" w:hAnsi="Times"/>
          <w:szCs w:val="20"/>
        </w:rPr>
        <w:t xml:space="preserve">, N50 Size = </w:t>
      </w:r>
      <w:r w:rsidR="006F4710" w:rsidRPr="008E3AA4">
        <w:rPr>
          <w:rFonts w:ascii="Times" w:hAnsi="Times"/>
          <w:color w:val="000000"/>
        </w:rPr>
        <w:t>815</w:t>
      </w:r>
      <w:r w:rsidRPr="008E3AA4">
        <w:rPr>
          <w:rFonts w:ascii="Times" w:hAnsi="Times"/>
          <w:szCs w:val="20"/>
        </w:rPr>
        <w:t xml:space="preserve">), </w:t>
      </w:r>
      <w:r w:rsidR="00115A90" w:rsidRPr="008E3AA4">
        <w:rPr>
          <w:rFonts w:ascii="Times" w:hAnsi="Times"/>
          <w:color w:val="000000"/>
        </w:rPr>
        <w:t xml:space="preserve">7025 </w:t>
      </w:r>
      <w:r w:rsidRPr="008E3AA4">
        <w:rPr>
          <w:rFonts w:ascii="Times" w:hAnsi="Times"/>
          <w:color w:val="000000"/>
        </w:rPr>
        <w:t xml:space="preserve">contigs for Data Set III </w:t>
      </w:r>
      <w:r w:rsidRPr="008E3AA4">
        <w:rPr>
          <w:rFonts w:ascii="Times" w:hAnsi="Times"/>
          <w:szCs w:val="20"/>
        </w:rPr>
        <w:t xml:space="preserve">(average size = </w:t>
      </w:r>
      <w:r w:rsidR="00115A90" w:rsidRPr="008E3AA4">
        <w:rPr>
          <w:rFonts w:ascii="Times" w:hAnsi="Times"/>
          <w:color w:val="000000"/>
        </w:rPr>
        <w:t xml:space="preserve">487.9 </w:t>
      </w:r>
      <w:r w:rsidRPr="008E3AA4">
        <w:rPr>
          <w:rFonts w:ascii="Times" w:hAnsi="Times"/>
          <w:szCs w:val="20"/>
        </w:rPr>
        <w:t xml:space="preserve">bp, maximum contig length = </w:t>
      </w:r>
      <w:r w:rsidR="00AB6D90" w:rsidRPr="008E3AA4">
        <w:rPr>
          <w:rFonts w:ascii="Times" w:hAnsi="Times"/>
          <w:color w:val="000000"/>
        </w:rPr>
        <w:t>3439</w:t>
      </w:r>
      <w:r w:rsidRPr="008E3AA4">
        <w:rPr>
          <w:rFonts w:ascii="Times" w:hAnsi="Times"/>
          <w:color w:val="000000"/>
        </w:rPr>
        <w:t xml:space="preserve"> bp</w:t>
      </w:r>
      <w:r w:rsidR="00AB6D90" w:rsidRPr="008E3AA4">
        <w:rPr>
          <w:rFonts w:ascii="Times" w:hAnsi="Times"/>
          <w:szCs w:val="20"/>
        </w:rPr>
        <w:t>, minimum contig length = 5</w:t>
      </w:r>
      <w:r w:rsidRPr="008E3AA4">
        <w:rPr>
          <w:rFonts w:ascii="Times" w:hAnsi="Times"/>
          <w:szCs w:val="20"/>
        </w:rPr>
        <w:t xml:space="preserve">1, N50 Size  = </w:t>
      </w:r>
      <w:r w:rsidR="007806F7" w:rsidRPr="008E3AA4">
        <w:rPr>
          <w:rFonts w:ascii="Times" w:hAnsi="Times"/>
          <w:color w:val="000000"/>
        </w:rPr>
        <w:t>527</w:t>
      </w:r>
      <w:r w:rsidRPr="008E3AA4">
        <w:rPr>
          <w:rFonts w:ascii="Times" w:hAnsi="Times"/>
          <w:szCs w:val="20"/>
        </w:rPr>
        <w:t xml:space="preserve">), and </w:t>
      </w:r>
      <w:r w:rsidR="001F19EF" w:rsidRPr="008E3AA4">
        <w:rPr>
          <w:rFonts w:ascii="Times" w:hAnsi="Times"/>
          <w:color w:val="000000"/>
        </w:rPr>
        <w:t xml:space="preserve">7732 </w:t>
      </w:r>
      <w:r w:rsidRPr="008E3AA4">
        <w:rPr>
          <w:rFonts w:ascii="Times" w:hAnsi="Times"/>
          <w:color w:val="000000"/>
        </w:rPr>
        <w:t xml:space="preserve">contigs for Data Set IV </w:t>
      </w:r>
      <w:r w:rsidRPr="008E3AA4">
        <w:rPr>
          <w:rFonts w:ascii="Times" w:hAnsi="Times"/>
          <w:szCs w:val="20"/>
        </w:rPr>
        <w:t xml:space="preserve">(average size = </w:t>
      </w:r>
      <w:r w:rsidR="001F19EF" w:rsidRPr="008E3AA4">
        <w:rPr>
          <w:rFonts w:ascii="Times" w:hAnsi="Times"/>
          <w:color w:val="000000"/>
        </w:rPr>
        <w:t>545.7</w:t>
      </w:r>
      <w:r w:rsidRPr="008E3AA4">
        <w:rPr>
          <w:rFonts w:ascii="Times" w:hAnsi="Times"/>
          <w:color w:val="000000"/>
        </w:rPr>
        <w:t xml:space="preserve"> </w:t>
      </w:r>
      <w:r w:rsidRPr="008E3AA4">
        <w:rPr>
          <w:rFonts w:ascii="Times" w:hAnsi="Times"/>
          <w:szCs w:val="20"/>
        </w:rPr>
        <w:t xml:space="preserve">bp, maximum contig length = </w:t>
      </w:r>
      <w:r w:rsidR="001F19EF" w:rsidRPr="008E3AA4">
        <w:rPr>
          <w:rFonts w:ascii="Times" w:hAnsi="Times"/>
          <w:color w:val="000000"/>
        </w:rPr>
        <w:t xml:space="preserve">3601 </w:t>
      </w:r>
      <w:r w:rsidRPr="008E3AA4">
        <w:rPr>
          <w:rFonts w:ascii="Times" w:hAnsi="Times"/>
          <w:color w:val="000000"/>
        </w:rPr>
        <w:t>bp</w:t>
      </w:r>
      <w:r w:rsidR="001F19EF" w:rsidRPr="008E3AA4">
        <w:rPr>
          <w:rFonts w:ascii="Times" w:hAnsi="Times"/>
          <w:szCs w:val="20"/>
        </w:rPr>
        <w:t>, minimum contig length = 52</w:t>
      </w:r>
      <w:r w:rsidRPr="008E3AA4">
        <w:rPr>
          <w:rFonts w:ascii="Times" w:hAnsi="Times"/>
          <w:szCs w:val="20"/>
        </w:rPr>
        <w:t xml:space="preserve">, N50 Size  = </w:t>
      </w:r>
      <w:r w:rsidR="001F19EF" w:rsidRPr="008E3AA4">
        <w:rPr>
          <w:rFonts w:ascii="Times" w:hAnsi="Times"/>
          <w:color w:val="000000"/>
        </w:rPr>
        <w:t>62</w:t>
      </w:r>
      <w:r w:rsidRPr="008E3AA4">
        <w:rPr>
          <w:rFonts w:ascii="Times" w:hAnsi="Times"/>
          <w:color w:val="000000"/>
        </w:rPr>
        <w:t>8</w:t>
      </w:r>
      <w:r w:rsidRPr="008E3AA4">
        <w:rPr>
          <w:rFonts w:ascii="Times" w:hAnsi="Times"/>
          <w:szCs w:val="20"/>
        </w:rPr>
        <w:t xml:space="preserve">) </w:t>
      </w:r>
      <w:r w:rsidRPr="008E3AA4">
        <w:rPr>
          <w:rFonts w:ascii="Times" w:hAnsi="Times"/>
        </w:rPr>
        <w:t xml:space="preserve">(Table in the </w:t>
      </w:r>
      <w:r w:rsidR="00587A1E">
        <w:rPr>
          <w:rFonts w:ascii="Times" w:hAnsi="Times"/>
        </w:rPr>
        <w:t>following spreadsheet S2:Tragopogo</w:t>
      </w:r>
      <w:r w:rsidRPr="008E3AA4">
        <w:rPr>
          <w:rFonts w:ascii="Times" w:hAnsi="Times"/>
        </w:rPr>
        <w:t>nReadsAssembly</w:t>
      </w:r>
      <w:r w:rsidR="00076918">
        <w:rPr>
          <w:rFonts w:ascii="Times" w:hAnsi="Times"/>
        </w:rPr>
        <w:t>Data</w:t>
      </w:r>
      <w:r w:rsidRPr="008E3AA4">
        <w:rPr>
          <w:rFonts w:ascii="Times" w:hAnsi="Times"/>
        </w:rPr>
        <w:t>.xlsx</w:t>
      </w:r>
      <w:r w:rsidRPr="008E3AA4">
        <w:rPr>
          <w:rFonts w:ascii="Times" w:hAnsi="Times"/>
        </w:rPr>
        <w:sym w:font="Wingdings" w:char="F0E0"/>
      </w:r>
      <w:r w:rsidRPr="008E3AA4">
        <w:rPr>
          <w:rFonts w:ascii="Times" w:hAnsi="Times"/>
        </w:rPr>
        <w:t xml:space="preserve"> </w:t>
      </w:r>
      <w:r w:rsidR="00DA46B4" w:rsidRPr="008E3AA4">
        <w:rPr>
          <w:rFonts w:ascii="Times" w:hAnsi="Times"/>
        </w:rPr>
        <w:t>TGICL_CAP3</w:t>
      </w:r>
      <w:r w:rsidRPr="008E3AA4">
        <w:rPr>
          <w:rFonts w:ascii="Times" w:hAnsi="Times"/>
        </w:rPr>
        <w:t>).</w:t>
      </w:r>
      <w:r w:rsidRPr="008E3AA4">
        <w:rPr>
          <w:rFonts w:ascii="Times" w:hAnsi="Times"/>
          <w:color w:val="000000"/>
        </w:rPr>
        <w:t xml:space="preserve"> </w:t>
      </w:r>
    </w:p>
    <w:p w14:paraId="35A214E8" w14:textId="77777777" w:rsidR="008826E4" w:rsidRDefault="008826E4" w:rsidP="00C75258">
      <w:pPr>
        <w:spacing w:line="360" w:lineRule="auto"/>
        <w:rPr>
          <w:rFonts w:ascii="Times New Roman" w:hAnsi="Times New Roman"/>
          <w:color w:val="000000"/>
        </w:rPr>
      </w:pPr>
    </w:p>
    <w:p w14:paraId="2608C5F3" w14:textId="77777777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  <w:r w:rsidRPr="00965BF1">
        <w:rPr>
          <w:rFonts w:ascii="Times New Roman" w:hAnsi="Times New Roman" w:cs="Verdana"/>
          <w:b/>
        </w:rPr>
        <w:t>Identification and elimination of non-</w:t>
      </w:r>
      <w:r w:rsidR="008E3AA4" w:rsidRPr="008E3AA4">
        <w:rPr>
          <w:rFonts w:ascii="Times New Roman" w:hAnsi="Times New Roman" w:cs="Verdana"/>
          <w:b/>
          <w:i/>
        </w:rPr>
        <w:t>Tragopogon</w:t>
      </w:r>
      <w:r w:rsidR="008E3AA4">
        <w:rPr>
          <w:rFonts w:ascii="Times New Roman" w:hAnsi="Times New Roman" w:cs="Verdana"/>
          <w:b/>
        </w:rPr>
        <w:t xml:space="preserve"> </w:t>
      </w:r>
      <w:r w:rsidRPr="00965BF1">
        <w:rPr>
          <w:rFonts w:ascii="Times New Roman" w:hAnsi="Times New Roman" w:cs="Verdana"/>
          <w:b/>
        </w:rPr>
        <w:t>and non-EST contigs</w:t>
      </w:r>
    </w:p>
    <w:p w14:paraId="399EC190" w14:textId="158D6F87" w:rsidR="001828B8" w:rsidRPr="00965BF1" w:rsidRDefault="001828B8" w:rsidP="00C75258">
      <w:pPr>
        <w:pStyle w:val="ColorfulList-Accent11"/>
        <w:spacing w:after="0" w:line="360" w:lineRule="auto"/>
        <w:ind w:left="0"/>
        <w:rPr>
          <w:rFonts w:ascii="Times New Roman" w:hAnsi="Times New Roman" w:cs="Verdana"/>
        </w:rPr>
      </w:pPr>
      <w:r w:rsidRPr="00965BF1">
        <w:rPr>
          <w:rFonts w:ascii="Times New Roman" w:hAnsi="Times New Roman" w:cs="Verdana"/>
        </w:rPr>
        <w:t>Assembled contigs were screened for non-</w:t>
      </w:r>
      <w:r w:rsidR="008E3AA4" w:rsidRPr="008E3AA4">
        <w:rPr>
          <w:rFonts w:ascii="Times New Roman" w:hAnsi="Times New Roman" w:cs="Verdana"/>
          <w:i/>
        </w:rPr>
        <w:t>Tragopogon</w:t>
      </w:r>
      <w:r w:rsidR="008E3AA4">
        <w:rPr>
          <w:rFonts w:ascii="Times New Roman" w:hAnsi="Times New Roman" w:cs="Verdana"/>
        </w:rPr>
        <w:t xml:space="preserve"> </w:t>
      </w:r>
      <w:r w:rsidRPr="00965BF1">
        <w:rPr>
          <w:rFonts w:ascii="Times New Roman" w:hAnsi="Times New Roman" w:cs="Verdana"/>
        </w:rPr>
        <w:t xml:space="preserve">sequences corresponding to bacteria, and insects, which could be </w:t>
      </w:r>
      <w:r w:rsidR="00076918">
        <w:rPr>
          <w:rFonts w:ascii="Times New Roman" w:hAnsi="Times New Roman" w:cs="Verdana"/>
        </w:rPr>
        <w:t xml:space="preserve">a </w:t>
      </w:r>
      <w:r w:rsidRPr="00965BF1">
        <w:rPr>
          <w:rFonts w:ascii="Times New Roman" w:hAnsi="Times New Roman" w:cs="Verdana"/>
        </w:rPr>
        <w:t xml:space="preserve">common source of contamination as </w:t>
      </w:r>
      <w:r w:rsidR="00076918">
        <w:rPr>
          <w:rFonts w:ascii="Times New Roman" w:hAnsi="Times New Roman" w:cs="Verdana"/>
        </w:rPr>
        <w:t>the</w:t>
      </w:r>
      <w:r w:rsidRPr="00965BF1">
        <w:rPr>
          <w:rFonts w:ascii="Times New Roman" w:hAnsi="Times New Roman" w:cs="Verdana"/>
        </w:rPr>
        <w:t xml:space="preserve"> plants were greenhouse grown. They were also screened for non-EST sequences resulting from transcripts of </w:t>
      </w:r>
      <w:r w:rsidRPr="00965BF1">
        <w:rPr>
          <w:rFonts w:ascii="Times New Roman" w:hAnsi="Times New Roman"/>
        </w:rPr>
        <w:t>chloroplast and mitochondrial sequences</w:t>
      </w:r>
      <w:r w:rsidRPr="00965BF1">
        <w:rPr>
          <w:rFonts w:ascii="Times New Roman" w:hAnsi="Times New Roman" w:cs="Verdana"/>
        </w:rPr>
        <w:t xml:space="preserve">. To identify and remove this information from downstream consideration </w:t>
      </w:r>
      <w:r w:rsidRPr="00965BF1">
        <w:rPr>
          <w:rFonts w:ascii="Times New Roman" w:hAnsi="Times New Roman"/>
        </w:rPr>
        <w:t xml:space="preserve">all contig assemblies </w:t>
      </w:r>
      <w:r w:rsidRPr="00965BF1">
        <w:rPr>
          <w:rFonts w:ascii="Times New Roman" w:hAnsi="Times New Roman" w:cs="Verdana"/>
        </w:rPr>
        <w:t xml:space="preserve">were aligned by BLAST </w:t>
      </w:r>
      <w:r w:rsidRPr="00965BF1">
        <w:rPr>
          <w:rFonts w:ascii="Times New Roman" w:hAnsi="Times New Roman"/>
        </w:rPr>
        <w:t xml:space="preserve">(WUBLASTN Version 2.0, </w:t>
      </w:r>
      <w:r w:rsidRPr="00965BF1">
        <w:rPr>
          <w:rFonts w:ascii="Times New Roman" w:hAnsi="Times New Roman"/>
          <w:szCs w:val="26"/>
        </w:rPr>
        <w:t>E=0.000001 B=1 V=1 </w:t>
      </w:r>
      <w:proofErr w:type="spellStart"/>
      <w:r w:rsidRPr="00965BF1">
        <w:rPr>
          <w:rFonts w:ascii="Times New Roman" w:hAnsi="Times New Roman" w:cs="Arial"/>
          <w:szCs w:val="26"/>
        </w:rPr>
        <w:t>cpus</w:t>
      </w:r>
      <w:proofErr w:type="spellEnd"/>
      <w:r w:rsidRPr="00965BF1">
        <w:rPr>
          <w:rFonts w:ascii="Times New Roman" w:hAnsi="Times New Roman" w:cs="Arial"/>
          <w:szCs w:val="26"/>
        </w:rPr>
        <w:t>=1</w:t>
      </w:r>
      <w:r w:rsidRPr="00965BF1">
        <w:rPr>
          <w:rFonts w:ascii="Times New Roman" w:hAnsi="Times New Roman"/>
          <w:szCs w:val="26"/>
        </w:rPr>
        <w:t xml:space="preserve"> links </w:t>
      </w:r>
      <w:proofErr w:type="spellStart"/>
      <w:r w:rsidRPr="00965BF1">
        <w:rPr>
          <w:rFonts w:ascii="Times New Roman" w:hAnsi="Times New Roman"/>
          <w:szCs w:val="26"/>
        </w:rPr>
        <w:t>topcomboN</w:t>
      </w:r>
      <w:proofErr w:type="spellEnd"/>
      <w:r w:rsidRPr="00965BF1">
        <w:rPr>
          <w:rFonts w:ascii="Times New Roman" w:hAnsi="Times New Roman"/>
          <w:szCs w:val="26"/>
        </w:rPr>
        <w:t>=1</w:t>
      </w:r>
      <w:r w:rsidRPr="00965BF1">
        <w:rPr>
          <w:rFonts w:ascii="Times New Roman" w:hAnsi="Times New Roman"/>
        </w:rPr>
        <w:t>)</w:t>
      </w:r>
      <w:r w:rsidRPr="00965BF1">
        <w:rPr>
          <w:rFonts w:ascii="Times New Roman" w:hAnsi="Times New Roman" w:cs="Verdana"/>
        </w:rPr>
        <w:t xml:space="preserve"> to </w:t>
      </w:r>
      <w:r w:rsidRPr="00965BF1">
        <w:rPr>
          <w:rFonts w:ascii="Times New Roman" w:hAnsi="Times New Roman"/>
        </w:rPr>
        <w:t>bacterial (</w:t>
      </w:r>
      <w:r w:rsidRPr="00965BF1">
        <w:rPr>
          <w:rFonts w:ascii="Times New Roman" w:hAnsi="Times New Roman" w:cs="Verdana"/>
          <w:szCs w:val="26"/>
        </w:rPr>
        <w:t>84</w:t>
      </w:r>
      <w:r w:rsidR="00076918">
        <w:rPr>
          <w:rFonts w:ascii="Times New Roman" w:hAnsi="Times New Roman" w:cs="Verdana"/>
          <w:szCs w:val="26"/>
        </w:rPr>
        <w:t>,</w:t>
      </w:r>
      <w:r w:rsidRPr="00965BF1">
        <w:rPr>
          <w:rFonts w:ascii="Times New Roman" w:hAnsi="Times New Roman" w:cs="Verdana"/>
          <w:szCs w:val="26"/>
        </w:rPr>
        <w:t>369</w:t>
      </w:r>
      <w:r w:rsidRPr="00965BF1">
        <w:rPr>
          <w:rFonts w:ascii="Times New Roman" w:hAnsi="Times New Roman"/>
        </w:rPr>
        <w:t xml:space="preserve"> sequences), insect (</w:t>
      </w:r>
      <w:r w:rsidRPr="00965BF1">
        <w:rPr>
          <w:rFonts w:ascii="Times New Roman" w:hAnsi="Times New Roman" w:cs="Verdana"/>
          <w:szCs w:val="26"/>
        </w:rPr>
        <w:t>72</w:t>
      </w:r>
      <w:r w:rsidR="00076918">
        <w:rPr>
          <w:rFonts w:ascii="Times New Roman" w:hAnsi="Times New Roman" w:cs="Verdana"/>
          <w:szCs w:val="26"/>
        </w:rPr>
        <w:t>,</w:t>
      </w:r>
      <w:r w:rsidRPr="00965BF1">
        <w:rPr>
          <w:rFonts w:ascii="Times New Roman" w:hAnsi="Times New Roman" w:cs="Verdana"/>
          <w:szCs w:val="26"/>
        </w:rPr>
        <w:t xml:space="preserve">328, </w:t>
      </w:r>
      <w:r w:rsidRPr="00965BF1">
        <w:rPr>
          <w:rFonts w:ascii="Times New Roman" w:hAnsi="Times New Roman"/>
        </w:rPr>
        <w:t>sequences), chloroplast (</w:t>
      </w:r>
      <w:r w:rsidRPr="00965BF1">
        <w:rPr>
          <w:rFonts w:ascii="Times New Roman" w:hAnsi="Times New Roman" w:cs="Verdana"/>
          <w:szCs w:val="26"/>
        </w:rPr>
        <w:t>17</w:t>
      </w:r>
      <w:r w:rsidR="00076918">
        <w:rPr>
          <w:rFonts w:ascii="Times New Roman" w:hAnsi="Times New Roman" w:cs="Verdana"/>
          <w:szCs w:val="26"/>
        </w:rPr>
        <w:t>,</w:t>
      </w:r>
      <w:r w:rsidRPr="00965BF1">
        <w:rPr>
          <w:rFonts w:ascii="Times New Roman" w:hAnsi="Times New Roman" w:cs="Verdana"/>
          <w:szCs w:val="26"/>
        </w:rPr>
        <w:t xml:space="preserve">560 </w:t>
      </w:r>
      <w:r w:rsidRPr="00965BF1">
        <w:rPr>
          <w:rFonts w:ascii="Times New Roman" w:hAnsi="Times New Roman"/>
        </w:rPr>
        <w:t>sequences), mitochondrial (</w:t>
      </w:r>
      <w:r w:rsidRPr="00965BF1">
        <w:rPr>
          <w:rFonts w:ascii="Times New Roman" w:hAnsi="Times New Roman" w:cs="Verdana"/>
          <w:szCs w:val="26"/>
        </w:rPr>
        <w:t>76</w:t>
      </w:r>
      <w:r w:rsidR="00076918">
        <w:rPr>
          <w:rFonts w:ascii="Times New Roman" w:hAnsi="Times New Roman" w:cs="Verdana"/>
          <w:szCs w:val="26"/>
        </w:rPr>
        <w:t>,</w:t>
      </w:r>
      <w:r w:rsidRPr="00965BF1">
        <w:rPr>
          <w:rFonts w:ascii="Times New Roman" w:hAnsi="Times New Roman" w:cs="Verdana"/>
          <w:szCs w:val="26"/>
        </w:rPr>
        <w:t xml:space="preserve">895 </w:t>
      </w:r>
      <w:r w:rsidRPr="00965BF1">
        <w:rPr>
          <w:rFonts w:ascii="Times New Roman" w:hAnsi="Times New Roman"/>
        </w:rPr>
        <w:t>sequences), and fungal sequences (</w:t>
      </w:r>
      <w:r w:rsidRPr="00965BF1">
        <w:rPr>
          <w:rFonts w:ascii="Times New Roman" w:hAnsi="Times New Roman" w:cs="Verdana"/>
          <w:szCs w:val="26"/>
        </w:rPr>
        <w:t>30</w:t>
      </w:r>
      <w:r w:rsidR="00076918">
        <w:rPr>
          <w:rFonts w:ascii="Times New Roman" w:hAnsi="Times New Roman" w:cs="Verdana"/>
          <w:szCs w:val="26"/>
        </w:rPr>
        <w:t>,</w:t>
      </w:r>
      <w:r w:rsidRPr="00965BF1">
        <w:rPr>
          <w:rFonts w:ascii="Times New Roman" w:hAnsi="Times New Roman" w:cs="Verdana"/>
          <w:szCs w:val="26"/>
        </w:rPr>
        <w:t xml:space="preserve">110 </w:t>
      </w:r>
      <w:r w:rsidRPr="00965BF1">
        <w:rPr>
          <w:rFonts w:ascii="Times New Roman" w:hAnsi="Times New Roman"/>
        </w:rPr>
        <w:t xml:space="preserve">sequences) collected from </w:t>
      </w:r>
      <w:proofErr w:type="spellStart"/>
      <w:r w:rsidRPr="00965BF1">
        <w:rPr>
          <w:rFonts w:ascii="Times New Roman" w:hAnsi="Times New Roman"/>
        </w:rPr>
        <w:t>Genbank</w:t>
      </w:r>
      <w:proofErr w:type="spellEnd"/>
      <w:r w:rsidRPr="00965BF1">
        <w:rPr>
          <w:rFonts w:ascii="Times New Roman" w:hAnsi="Times New Roman"/>
        </w:rPr>
        <w:t xml:space="preserve"> (Table </w:t>
      </w:r>
      <w:r w:rsidR="00F341C4">
        <w:rPr>
          <w:rFonts w:ascii="Times New Roman" w:hAnsi="Times New Roman"/>
        </w:rPr>
        <w:t>S</w:t>
      </w:r>
      <w:r w:rsidRPr="00965BF1">
        <w:rPr>
          <w:rFonts w:ascii="Times New Roman" w:hAnsi="Times New Roman"/>
        </w:rPr>
        <w:t xml:space="preserve">1).  </w:t>
      </w:r>
      <w:r w:rsidRPr="00965BF1">
        <w:rPr>
          <w:rFonts w:ascii="Times New Roman" w:hAnsi="Times New Roman" w:cs="Verdana"/>
        </w:rPr>
        <w:t>In addition, any 454-transcript assembly that aligned to insect, fungi, or bacterial sequences annotated as “</w:t>
      </w:r>
      <w:r w:rsidRPr="00965BF1">
        <w:rPr>
          <w:rFonts w:ascii="Times New Roman" w:hAnsi="Times New Roman"/>
        </w:rPr>
        <w:t>ribosome”, “ribosomal” or “histone”</w:t>
      </w:r>
      <w:r w:rsidRPr="00965BF1">
        <w:rPr>
          <w:rFonts w:ascii="Times New Roman" w:hAnsi="Times New Roman" w:cs="Verdana"/>
        </w:rPr>
        <w:t xml:space="preserve"> </w:t>
      </w:r>
      <w:r w:rsidR="008E3AA4">
        <w:rPr>
          <w:rFonts w:ascii="Times New Roman" w:hAnsi="Times New Roman" w:cs="Verdana"/>
        </w:rPr>
        <w:t xml:space="preserve">was retained to avoid removing </w:t>
      </w:r>
      <w:r w:rsidR="008E3AA4" w:rsidRPr="008E3AA4">
        <w:rPr>
          <w:rFonts w:ascii="Times New Roman" w:hAnsi="Times New Roman" w:cs="Verdana"/>
          <w:i/>
        </w:rPr>
        <w:t>T</w:t>
      </w:r>
      <w:r w:rsidRPr="008E3AA4">
        <w:rPr>
          <w:rFonts w:ascii="Times New Roman" w:hAnsi="Times New Roman" w:cs="Verdana"/>
          <w:i/>
        </w:rPr>
        <w:t>ragopogon</w:t>
      </w:r>
      <w:r w:rsidRPr="00965BF1">
        <w:rPr>
          <w:rFonts w:ascii="Times New Roman" w:hAnsi="Times New Roman" w:cs="Verdana"/>
        </w:rPr>
        <w:t xml:space="preserve"> representatives of highly conserved ribosomal and histone proteins.  Contigs that align (with </w:t>
      </w:r>
      <w:r w:rsidRPr="00965BF1">
        <w:rPr>
          <w:rFonts w:ascii="Times New Roman" w:hAnsi="Times New Roman"/>
        </w:rPr>
        <w:t>at least 80% of the length of the subject or query sequence with a minimum of 80% nucleotide identity)</w:t>
      </w:r>
      <w:r w:rsidRPr="00965BF1">
        <w:rPr>
          <w:rFonts w:ascii="Times New Roman" w:hAnsi="Times New Roman" w:cs="Verdana"/>
        </w:rPr>
        <w:t xml:space="preserve"> to chloroplast, mitochon</w:t>
      </w:r>
      <w:r w:rsidR="008E3AA4">
        <w:rPr>
          <w:rFonts w:ascii="Times New Roman" w:hAnsi="Times New Roman" w:cs="Verdana"/>
        </w:rPr>
        <w:t>drion, non-ribosomal or histone</w:t>
      </w:r>
      <w:r w:rsidRPr="00965BF1">
        <w:rPr>
          <w:rFonts w:ascii="Times New Roman" w:hAnsi="Times New Roman" w:cs="Verdana"/>
        </w:rPr>
        <w:t xml:space="preserve">, insect, bacterial, and fungal sequences </w:t>
      </w:r>
      <w:r w:rsidRPr="00965BF1">
        <w:rPr>
          <w:rFonts w:ascii="Times New Roman" w:hAnsi="Times New Roman"/>
        </w:rPr>
        <w:t xml:space="preserve">were eliminated from further analysis. The results of these analyses are shown in Table </w:t>
      </w:r>
      <w:r w:rsidR="00F341C4">
        <w:rPr>
          <w:rFonts w:ascii="Times New Roman" w:hAnsi="Times New Roman"/>
        </w:rPr>
        <w:t>S</w:t>
      </w:r>
      <w:r w:rsidRPr="00965BF1">
        <w:rPr>
          <w:rFonts w:ascii="Times New Roman" w:hAnsi="Times New Roman"/>
        </w:rPr>
        <w:t>2.</w:t>
      </w:r>
    </w:p>
    <w:p w14:paraId="1A747354" w14:textId="77777777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</w:p>
    <w:p w14:paraId="007911F8" w14:textId="77777777" w:rsidR="001828B8" w:rsidRDefault="001828B8" w:rsidP="00C75258">
      <w:pPr>
        <w:spacing w:line="360" w:lineRule="auto"/>
        <w:rPr>
          <w:rFonts w:ascii="Times New Roman" w:hAnsi="Times New Roman"/>
        </w:rPr>
      </w:pPr>
    </w:p>
    <w:p w14:paraId="3FB31044" w14:textId="77777777" w:rsidR="00C75258" w:rsidRDefault="00C75258" w:rsidP="00C75258">
      <w:pPr>
        <w:spacing w:line="360" w:lineRule="auto"/>
        <w:rPr>
          <w:rFonts w:ascii="Times New Roman" w:hAnsi="Times New Roman"/>
        </w:rPr>
      </w:pPr>
    </w:p>
    <w:p w14:paraId="020B1EAA" w14:textId="28E548A8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  <w:r w:rsidRPr="00076918">
        <w:rPr>
          <w:rFonts w:ascii="Times New Roman" w:hAnsi="Times New Roman"/>
          <w:b/>
          <w:bCs/>
        </w:rPr>
        <w:lastRenderedPageBreak/>
        <w:t xml:space="preserve">Table </w:t>
      </w:r>
      <w:r w:rsidR="008E3AA4" w:rsidRPr="00076918">
        <w:rPr>
          <w:rFonts w:ascii="Times New Roman" w:hAnsi="Times New Roman"/>
          <w:b/>
          <w:bCs/>
        </w:rPr>
        <w:t>S</w:t>
      </w:r>
      <w:r w:rsidRPr="00076918">
        <w:rPr>
          <w:rFonts w:ascii="Times New Roman" w:hAnsi="Times New Roman"/>
          <w:b/>
          <w:bCs/>
        </w:rPr>
        <w:t>1</w:t>
      </w:r>
      <w:r w:rsidRPr="00965BF1">
        <w:rPr>
          <w:rFonts w:ascii="Times New Roman" w:hAnsi="Times New Roman"/>
        </w:rPr>
        <w:t>.  The str</w:t>
      </w:r>
      <w:r w:rsidR="0059535F">
        <w:rPr>
          <w:rFonts w:ascii="Times New Roman" w:hAnsi="Times New Roman"/>
        </w:rPr>
        <w:t>ategy used in removing non-</w:t>
      </w:r>
      <w:r w:rsidR="0059535F" w:rsidRPr="008E3AA4">
        <w:rPr>
          <w:rFonts w:ascii="Times New Roman" w:hAnsi="Times New Roman"/>
          <w:i/>
        </w:rPr>
        <w:t>Tragopogo</w:t>
      </w:r>
      <w:r w:rsidRPr="008E3AA4">
        <w:rPr>
          <w:rFonts w:ascii="Times New Roman" w:hAnsi="Times New Roman"/>
          <w:i/>
        </w:rPr>
        <w:t>n</w:t>
      </w:r>
      <w:r w:rsidRPr="00965BF1">
        <w:rPr>
          <w:rFonts w:ascii="Times New Roman" w:hAnsi="Times New Roman"/>
        </w:rPr>
        <w:t xml:space="preserve"> and non-EST reads from assembly.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8"/>
        <w:gridCol w:w="1648"/>
        <w:gridCol w:w="3015"/>
        <w:gridCol w:w="1959"/>
      </w:tblGrid>
      <w:tr w:rsidR="001828B8" w:rsidRPr="001828B8" w14:paraId="395FD28C" w14:textId="77777777" w:rsidTr="00C75258">
        <w:tc>
          <w:tcPr>
            <w:tcW w:w="2179" w:type="dxa"/>
          </w:tcPr>
          <w:p w14:paraId="7FA41C12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Sequence Type</w:t>
            </w:r>
          </w:p>
        </w:tc>
        <w:tc>
          <w:tcPr>
            <w:tcW w:w="1796" w:type="dxa"/>
          </w:tcPr>
          <w:p w14:paraId="55D5E736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proofErr w:type="spellStart"/>
            <w:r w:rsidRPr="00C75258">
              <w:rPr>
                <w:rFonts w:ascii="Times New Roman" w:hAnsi="Times New Roman" w:cs="Verdana"/>
                <w:sz w:val="22"/>
                <w:szCs w:val="22"/>
              </w:rPr>
              <w:t>Genbank</w:t>
            </w:r>
            <w:proofErr w:type="spellEnd"/>
            <w:r w:rsidRPr="00C75258">
              <w:rPr>
                <w:rFonts w:ascii="Times New Roman" w:hAnsi="Times New Roman" w:cs="Verdana"/>
                <w:sz w:val="22"/>
                <w:szCs w:val="22"/>
              </w:rPr>
              <w:t xml:space="preserve"> Search Type</w:t>
            </w:r>
          </w:p>
        </w:tc>
        <w:tc>
          <w:tcPr>
            <w:tcW w:w="2663" w:type="dxa"/>
          </w:tcPr>
          <w:p w14:paraId="0A13D92A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proofErr w:type="spellStart"/>
            <w:r w:rsidRPr="00C75258">
              <w:rPr>
                <w:rFonts w:ascii="Times New Roman" w:hAnsi="Times New Roman" w:cs="Verdana"/>
                <w:sz w:val="22"/>
                <w:szCs w:val="22"/>
              </w:rPr>
              <w:t>Genbank</w:t>
            </w:r>
            <w:proofErr w:type="spellEnd"/>
            <w:r w:rsidRPr="00C75258">
              <w:rPr>
                <w:rFonts w:ascii="Times New Roman" w:hAnsi="Times New Roman" w:cs="Verdana"/>
                <w:sz w:val="22"/>
                <w:szCs w:val="22"/>
              </w:rPr>
              <w:t xml:space="preserve"> Query</w:t>
            </w:r>
          </w:p>
        </w:tc>
        <w:tc>
          <w:tcPr>
            <w:tcW w:w="2218" w:type="dxa"/>
          </w:tcPr>
          <w:p w14:paraId="367ECBDE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Number of Sequences Obtained</w:t>
            </w:r>
          </w:p>
        </w:tc>
      </w:tr>
      <w:tr w:rsidR="001828B8" w:rsidRPr="001828B8" w14:paraId="5F6D6520" w14:textId="77777777" w:rsidTr="00C75258">
        <w:tc>
          <w:tcPr>
            <w:tcW w:w="2179" w:type="dxa"/>
          </w:tcPr>
          <w:p w14:paraId="2C1D28F7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Bacterial</w:t>
            </w:r>
          </w:p>
        </w:tc>
        <w:tc>
          <w:tcPr>
            <w:tcW w:w="1796" w:type="dxa"/>
          </w:tcPr>
          <w:p w14:paraId="75B958FB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75258">
              <w:rPr>
                <w:rFonts w:ascii="Times New Roman" w:hAnsi="Times New Roman"/>
                <w:sz w:val="22"/>
                <w:szCs w:val="22"/>
              </w:rPr>
              <w:t>Nucleotide</w:t>
            </w:r>
          </w:p>
        </w:tc>
        <w:tc>
          <w:tcPr>
            <w:tcW w:w="2663" w:type="dxa"/>
          </w:tcPr>
          <w:p w14:paraId="62977970" w14:textId="77777777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Lucida Grande"/>
                <w:sz w:val="22"/>
                <w:szCs w:val="22"/>
              </w:rPr>
              <w:t>"</w:t>
            </w:r>
            <w:proofErr w:type="gramStart"/>
            <w:r w:rsidRPr="00C75258">
              <w:rPr>
                <w:rFonts w:ascii="Times New Roman" w:hAnsi="Times New Roman" w:cs="Arial"/>
                <w:sz w:val="22"/>
                <w:szCs w:val="22"/>
              </w:rPr>
              <w:t>Bacteria[</w:t>
            </w:r>
            <w:proofErr w:type="gramEnd"/>
            <w:r w:rsidRPr="00C75258">
              <w:rPr>
                <w:rFonts w:ascii="Times New Roman" w:hAnsi="Times New Roman" w:cs="Arial"/>
                <w:sz w:val="22"/>
                <w:szCs w:val="22"/>
              </w:rPr>
              <w:t>Organism] AND complete[Title] NOT partial[All Fields] NOT pseudogene[All Fields] NOT EST[All Fields]</w:t>
            </w:r>
          </w:p>
        </w:tc>
        <w:tc>
          <w:tcPr>
            <w:tcW w:w="2218" w:type="dxa"/>
          </w:tcPr>
          <w:p w14:paraId="681A9906" w14:textId="022AF454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84</w:t>
            </w:r>
            <w:r w:rsidR="00076918">
              <w:rPr>
                <w:rFonts w:ascii="Times New Roman" w:hAnsi="Times New Roman" w:cs="Verdana"/>
                <w:sz w:val="22"/>
                <w:szCs w:val="22"/>
              </w:rPr>
              <w:t>,</w:t>
            </w:r>
            <w:r w:rsidRPr="00C75258">
              <w:rPr>
                <w:rFonts w:ascii="Times New Roman" w:hAnsi="Times New Roman" w:cs="Verdana"/>
                <w:sz w:val="22"/>
                <w:szCs w:val="22"/>
              </w:rPr>
              <w:t>369</w:t>
            </w:r>
          </w:p>
        </w:tc>
      </w:tr>
      <w:tr w:rsidR="001828B8" w:rsidRPr="001828B8" w14:paraId="5FBDFFD0" w14:textId="77777777" w:rsidTr="00C75258">
        <w:tc>
          <w:tcPr>
            <w:tcW w:w="2179" w:type="dxa"/>
          </w:tcPr>
          <w:p w14:paraId="02CD76B0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Insect</w:t>
            </w:r>
          </w:p>
        </w:tc>
        <w:tc>
          <w:tcPr>
            <w:tcW w:w="1796" w:type="dxa"/>
          </w:tcPr>
          <w:p w14:paraId="1F4EED4B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/>
                <w:sz w:val="22"/>
                <w:szCs w:val="22"/>
              </w:rPr>
              <w:t>Nucleotide</w:t>
            </w:r>
          </w:p>
        </w:tc>
        <w:tc>
          <w:tcPr>
            <w:tcW w:w="2663" w:type="dxa"/>
          </w:tcPr>
          <w:p w14:paraId="31F2284C" w14:textId="77777777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proofErr w:type="spellStart"/>
            <w:proofErr w:type="gramStart"/>
            <w:r w:rsidRPr="00C75258">
              <w:rPr>
                <w:rFonts w:ascii="Times New Roman" w:hAnsi="Times New Roman" w:cs="Arial"/>
                <w:sz w:val="22"/>
                <w:szCs w:val="22"/>
              </w:rPr>
              <w:t>Insecta</w:t>
            </w:r>
            <w:proofErr w:type="spellEnd"/>
            <w:r w:rsidRPr="00C75258">
              <w:rPr>
                <w:rFonts w:ascii="Times New Roman" w:hAnsi="Times New Roman" w:cs="Arial"/>
                <w:sz w:val="22"/>
                <w:szCs w:val="22"/>
              </w:rPr>
              <w:t>[</w:t>
            </w:r>
            <w:proofErr w:type="gramEnd"/>
            <w:r w:rsidRPr="00C75258">
              <w:rPr>
                <w:rFonts w:ascii="Times New Roman" w:hAnsi="Times New Roman" w:cs="Arial"/>
                <w:sz w:val="22"/>
                <w:szCs w:val="22"/>
              </w:rPr>
              <w:t>Organism] AND complete[Title] NOT partial[All Fields] NOT pseudogene[All Fields] NOT EST[All Fields] NOT mitochondrial[Title]</w:t>
            </w:r>
          </w:p>
        </w:tc>
        <w:tc>
          <w:tcPr>
            <w:tcW w:w="2218" w:type="dxa"/>
          </w:tcPr>
          <w:p w14:paraId="3200B21E" w14:textId="7F212DE5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72</w:t>
            </w:r>
            <w:r w:rsidR="00076918">
              <w:rPr>
                <w:rFonts w:ascii="Times New Roman" w:hAnsi="Times New Roman" w:cs="Verdana"/>
                <w:sz w:val="22"/>
                <w:szCs w:val="22"/>
              </w:rPr>
              <w:t>,</w:t>
            </w:r>
            <w:r w:rsidRPr="00C75258">
              <w:rPr>
                <w:rFonts w:ascii="Times New Roman" w:hAnsi="Times New Roman" w:cs="Verdana"/>
                <w:sz w:val="22"/>
                <w:szCs w:val="22"/>
              </w:rPr>
              <w:t>328</w:t>
            </w:r>
          </w:p>
        </w:tc>
      </w:tr>
      <w:tr w:rsidR="001828B8" w:rsidRPr="001828B8" w14:paraId="5C2918A0" w14:textId="77777777" w:rsidTr="00C75258">
        <w:tc>
          <w:tcPr>
            <w:tcW w:w="2179" w:type="dxa"/>
          </w:tcPr>
          <w:p w14:paraId="170BC361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Mitochondrial</w:t>
            </w:r>
          </w:p>
        </w:tc>
        <w:tc>
          <w:tcPr>
            <w:tcW w:w="1796" w:type="dxa"/>
          </w:tcPr>
          <w:p w14:paraId="39531A89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/>
                <w:sz w:val="22"/>
                <w:szCs w:val="22"/>
              </w:rPr>
              <w:t>Nucleotide</w:t>
            </w:r>
          </w:p>
        </w:tc>
        <w:tc>
          <w:tcPr>
            <w:tcW w:w="2663" w:type="dxa"/>
          </w:tcPr>
          <w:p w14:paraId="442DB962" w14:textId="77777777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proofErr w:type="spellStart"/>
            <w:r w:rsidRPr="00C75258">
              <w:rPr>
                <w:rFonts w:ascii="Times New Roman" w:hAnsi="Times New Roman" w:cs="Arial"/>
                <w:sz w:val="22"/>
                <w:szCs w:val="22"/>
              </w:rPr>
              <w:t>gene_in_</w:t>
            </w:r>
            <w:proofErr w:type="gramStart"/>
            <w:r w:rsidRPr="00C75258">
              <w:rPr>
                <w:rFonts w:ascii="Times New Roman" w:hAnsi="Times New Roman" w:cs="Arial"/>
                <w:sz w:val="22"/>
                <w:szCs w:val="22"/>
              </w:rPr>
              <w:t>mitochondrion</w:t>
            </w:r>
            <w:proofErr w:type="spellEnd"/>
            <w:r w:rsidRPr="00C75258">
              <w:rPr>
                <w:rFonts w:ascii="Times New Roman" w:hAnsi="Times New Roman" w:cs="Arial"/>
                <w:sz w:val="22"/>
                <w:szCs w:val="22"/>
              </w:rPr>
              <w:t>[</w:t>
            </w:r>
            <w:proofErr w:type="gramEnd"/>
            <w:r w:rsidRPr="00C75258">
              <w:rPr>
                <w:rFonts w:ascii="Times New Roman" w:hAnsi="Times New Roman" w:cs="Arial"/>
                <w:sz w:val="22"/>
                <w:szCs w:val="22"/>
              </w:rPr>
              <w:t>PROP] AND "complete"[Title] NOT partial[All Fields] NOT pseudogene[All Fields] NOT EST[All Fields]</w:t>
            </w:r>
          </w:p>
        </w:tc>
        <w:tc>
          <w:tcPr>
            <w:tcW w:w="2218" w:type="dxa"/>
          </w:tcPr>
          <w:p w14:paraId="292DC69C" w14:textId="36EA945E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76</w:t>
            </w:r>
            <w:r w:rsidR="00076918">
              <w:rPr>
                <w:rFonts w:ascii="Times New Roman" w:hAnsi="Times New Roman" w:cs="Verdana"/>
                <w:sz w:val="22"/>
                <w:szCs w:val="22"/>
              </w:rPr>
              <w:t>,</w:t>
            </w:r>
            <w:r w:rsidRPr="00C75258">
              <w:rPr>
                <w:rFonts w:ascii="Times New Roman" w:hAnsi="Times New Roman" w:cs="Verdana"/>
                <w:sz w:val="22"/>
                <w:szCs w:val="22"/>
              </w:rPr>
              <w:t>895</w:t>
            </w:r>
          </w:p>
        </w:tc>
      </w:tr>
      <w:tr w:rsidR="001828B8" w:rsidRPr="001828B8" w14:paraId="4091421E" w14:textId="77777777" w:rsidTr="00C75258">
        <w:tc>
          <w:tcPr>
            <w:tcW w:w="2179" w:type="dxa"/>
          </w:tcPr>
          <w:p w14:paraId="2FA296AE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Chloroplast</w:t>
            </w:r>
          </w:p>
        </w:tc>
        <w:tc>
          <w:tcPr>
            <w:tcW w:w="1796" w:type="dxa"/>
          </w:tcPr>
          <w:p w14:paraId="0B7B61EA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75258">
              <w:rPr>
                <w:rFonts w:ascii="Times New Roman" w:hAnsi="Times New Roman"/>
                <w:sz w:val="22"/>
                <w:szCs w:val="22"/>
              </w:rPr>
              <w:t>Nucleotide</w:t>
            </w:r>
          </w:p>
        </w:tc>
        <w:tc>
          <w:tcPr>
            <w:tcW w:w="2663" w:type="dxa"/>
          </w:tcPr>
          <w:p w14:paraId="1767F32D" w14:textId="77777777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proofErr w:type="gramStart"/>
            <w:r w:rsidRPr="00C75258">
              <w:rPr>
                <w:rFonts w:ascii="Times New Roman" w:hAnsi="Times New Roman" w:cs="Arial"/>
                <w:sz w:val="22"/>
                <w:szCs w:val="22"/>
              </w:rPr>
              <w:t>chloroplast[</w:t>
            </w:r>
            <w:proofErr w:type="gramEnd"/>
            <w:r w:rsidRPr="00C75258">
              <w:rPr>
                <w:rFonts w:ascii="Times New Roman" w:hAnsi="Times New Roman" w:cs="Arial"/>
                <w:sz w:val="22"/>
                <w:szCs w:val="22"/>
              </w:rPr>
              <w:t>Title] AND "complete"[Title] NOT partial[All Fields] NOT EST[All Fields] NOT partial[Title] NOT pseudogene[All Fields]</w:t>
            </w:r>
          </w:p>
        </w:tc>
        <w:tc>
          <w:tcPr>
            <w:tcW w:w="2218" w:type="dxa"/>
          </w:tcPr>
          <w:p w14:paraId="09E8BC6C" w14:textId="604A9C75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17</w:t>
            </w:r>
            <w:r w:rsidR="00076918">
              <w:rPr>
                <w:rFonts w:ascii="Times New Roman" w:hAnsi="Times New Roman" w:cs="Verdana"/>
                <w:sz w:val="22"/>
                <w:szCs w:val="22"/>
              </w:rPr>
              <w:t>,</w:t>
            </w:r>
            <w:r w:rsidRPr="00C75258">
              <w:rPr>
                <w:rFonts w:ascii="Times New Roman" w:hAnsi="Times New Roman" w:cs="Verdana"/>
                <w:sz w:val="22"/>
                <w:szCs w:val="22"/>
              </w:rPr>
              <w:t>560</w:t>
            </w:r>
          </w:p>
        </w:tc>
      </w:tr>
      <w:tr w:rsidR="001828B8" w:rsidRPr="001828B8" w14:paraId="773B8C43" w14:textId="77777777" w:rsidTr="00C75258">
        <w:tc>
          <w:tcPr>
            <w:tcW w:w="2179" w:type="dxa"/>
          </w:tcPr>
          <w:p w14:paraId="1FA24C4C" w14:textId="77777777" w:rsidR="001828B8" w:rsidRPr="00C75258" w:rsidRDefault="001828B8" w:rsidP="00C75258">
            <w:pPr>
              <w:pStyle w:val="ColorfulList-Accent11"/>
              <w:keepNext/>
              <w:keepLines/>
              <w:spacing w:before="200" w:after="0" w:line="276" w:lineRule="auto"/>
              <w:ind w:left="0"/>
              <w:outlineLvl w:val="2"/>
              <w:rPr>
                <w:rFonts w:ascii="Times New Roman" w:hAnsi="Times New Roman" w:cs="Verdana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Fungal</w:t>
            </w:r>
          </w:p>
        </w:tc>
        <w:tc>
          <w:tcPr>
            <w:tcW w:w="1796" w:type="dxa"/>
          </w:tcPr>
          <w:p w14:paraId="3055B975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75258">
              <w:rPr>
                <w:rFonts w:ascii="Times New Roman" w:hAnsi="Times New Roman"/>
                <w:sz w:val="22"/>
                <w:szCs w:val="22"/>
              </w:rPr>
              <w:t>Nucleotide</w:t>
            </w:r>
          </w:p>
        </w:tc>
        <w:tc>
          <w:tcPr>
            <w:tcW w:w="2663" w:type="dxa"/>
          </w:tcPr>
          <w:p w14:paraId="63B879AB" w14:textId="77777777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C75258">
              <w:rPr>
                <w:rFonts w:ascii="Times New Roman" w:hAnsi="Times New Roman" w:cs="Arial"/>
                <w:sz w:val="22"/>
                <w:szCs w:val="22"/>
              </w:rPr>
              <w:t>Fungi[</w:t>
            </w:r>
            <w:proofErr w:type="gramEnd"/>
            <w:r w:rsidRPr="00C75258">
              <w:rPr>
                <w:rFonts w:ascii="Times New Roman" w:hAnsi="Times New Roman" w:cs="Arial"/>
                <w:sz w:val="22"/>
                <w:szCs w:val="22"/>
              </w:rPr>
              <w:t>Organism] AND complete[Title] NOT partial[All Fields] NOT pseudogene[All Fields] NOT EST[All Fields] NOT mitochondrial[Title]</w:t>
            </w:r>
          </w:p>
        </w:tc>
        <w:tc>
          <w:tcPr>
            <w:tcW w:w="2218" w:type="dxa"/>
          </w:tcPr>
          <w:p w14:paraId="37208FDB" w14:textId="29612B31" w:rsidR="001828B8" w:rsidRPr="00C75258" w:rsidRDefault="001828B8" w:rsidP="00C75258">
            <w:pPr>
              <w:pStyle w:val="ColorfulList-Accent11"/>
              <w:spacing w:after="0" w:line="276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C75258">
              <w:rPr>
                <w:rFonts w:ascii="Times New Roman" w:hAnsi="Times New Roman" w:cs="Verdana"/>
                <w:sz w:val="22"/>
                <w:szCs w:val="22"/>
              </w:rPr>
              <w:t>30</w:t>
            </w:r>
            <w:r w:rsidR="00076918">
              <w:rPr>
                <w:rFonts w:ascii="Times New Roman" w:hAnsi="Times New Roman" w:cs="Verdana"/>
                <w:sz w:val="22"/>
                <w:szCs w:val="22"/>
              </w:rPr>
              <w:t>,</w:t>
            </w:r>
            <w:r w:rsidRPr="00C75258">
              <w:rPr>
                <w:rFonts w:ascii="Times New Roman" w:hAnsi="Times New Roman" w:cs="Verdana"/>
                <w:sz w:val="22"/>
                <w:szCs w:val="22"/>
              </w:rPr>
              <w:t>110</w:t>
            </w:r>
          </w:p>
        </w:tc>
      </w:tr>
    </w:tbl>
    <w:p w14:paraId="4280E006" w14:textId="77777777" w:rsidR="001828B8" w:rsidRPr="00965BF1" w:rsidRDefault="001828B8" w:rsidP="00C75258">
      <w:pPr>
        <w:spacing w:line="360" w:lineRule="auto"/>
        <w:rPr>
          <w:rFonts w:ascii="Times New Roman" w:hAnsi="Times New Roman" w:cs="Verdana"/>
        </w:rPr>
      </w:pPr>
    </w:p>
    <w:p w14:paraId="651F1F6B" w14:textId="77777777" w:rsidR="001828B8" w:rsidRDefault="001828B8" w:rsidP="00C75258">
      <w:pPr>
        <w:spacing w:line="360" w:lineRule="auto"/>
        <w:rPr>
          <w:rFonts w:ascii="Times New Roman" w:hAnsi="Times New Roman"/>
        </w:rPr>
      </w:pPr>
    </w:p>
    <w:p w14:paraId="76053285" w14:textId="77777777" w:rsidR="00C75258" w:rsidRDefault="00C75258" w:rsidP="00C75258">
      <w:pPr>
        <w:spacing w:line="360" w:lineRule="auto"/>
        <w:rPr>
          <w:rFonts w:ascii="Times New Roman" w:hAnsi="Times New Roman"/>
        </w:rPr>
      </w:pPr>
    </w:p>
    <w:p w14:paraId="407012AD" w14:textId="77777777" w:rsidR="008E3AA4" w:rsidRPr="00965BF1" w:rsidRDefault="008E3AA4" w:rsidP="00C75258">
      <w:pPr>
        <w:spacing w:line="360" w:lineRule="auto"/>
        <w:rPr>
          <w:rFonts w:ascii="Times New Roman" w:hAnsi="Times New Roman"/>
        </w:rPr>
      </w:pPr>
    </w:p>
    <w:p w14:paraId="26894227" w14:textId="3D304AD7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  <w:r w:rsidRPr="00076918">
        <w:rPr>
          <w:rFonts w:ascii="Times New Roman" w:hAnsi="Times New Roman"/>
          <w:b/>
          <w:bCs/>
        </w:rPr>
        <w:lastRenderedPageBreak/>
        <w:t xml:space="preserve">Table </w:t>
      </w:r>
      <w:r w:rsidR="008E3AA4" w:rsidRPr="00076918">
        <w:rPr>
          <w:rFonts w:ascii="Times New Roman" w:hAnsi="Times New Roman"/>
          <w:b/>
          <w:bCs/>
        </w:rPr>
        <w:t>S</w:t>
      </w:r>
      <w:r w:rsidRPr="00076918">
        <w:rPr>
          <w:rFonts w:ascii="Times New Roman" w:hAnsi="Times New Roman"/>
          <w:b/>
          <w:bCs/>
        </w:rPr>
        <w:t>2</w:t>
      </w:r>
      <w:r w:rsidR="00076918" w:rsidRPr="00076918">
        <w:rPr>
          <w:rFonts w:ascii="Times New Roman" w:hAnsi="Times New Roman"/>
          <w:b/>
          <w:bCs/>
        </w:rPr>
        <w:t>.</w:t>
      </w:r>
      <w:r w:rsidRPr="00965BF1">
        <w:rPr>
          <w:rFonts w:ascii="Times New Roman" w:hAnsi="Times New Roman"/>
        </w:rPr>
        <w:t xml:space="preserve"> Qualitative assessment of sequences identified as contamination of the </w:t>
      </w:r>
      <w:r w:rsidRPr="008E3AA4">
        <w:rPr>
          <w:rFonts w:ascii="Times New Roman" w:hAnsi="Times New Roman"/>
          <w:i/>
        </w:rPr>
        <w:t>Tragopogon</w:t>
      </w:r>
      <w:r w:rsidRPr="00965BF1">
        <w:rPr>
          <w:rFonts w:ascii="Times New Roman" w:hAnsi="Times New Roman"/>
        </w:rPr>
        <w:t xml:space="preserve"> EST contigs. </w:t>
      </w:r>
    </w:p>
    <w:p w14:paraId="7ABB9AB2" w14:textId="77777777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</w:p>
    <w:tbl>
      <w:tblPr>
        <w:tblW w:w="9499" w:type="dxa"/>
        <w:jc w:val="center"/>
        <w:tblLook w:val="0000" w:firstRow="0" w:lastRow="0" w:firstColumn="0" w:lastColumn="0" w:noHBand="0" w:noVBand="0"/>
      </w:tblPr>
      <w:tblGrid>
        <w:gridCol w:w="3439"/>
        <w:gridCol w:w="2010"/>
        <w:gridCol w:w="2070"/>
        <w:gridCol w:w="1980"/>
      </w:tblGrid>
      <w:tr w:rsidR="001828B8" w:rsidRPr="001828B8" w14:paraId="69CD9BAB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A9847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087C7" w14:textId="77777777" w:rsidR="001828B8" w:rsidRPr="008E3AA4" w:rsidRDefault="008E3AA4" w:rsidP="00C75258">
            <w:pPr>
              <w:tabs>
                <w:tab w:val="left" w:pos="1648"/>
              </w:tabs>
              <w:spacing w:before="2" w:after="2" w:line="360" w:lineRule="auto"/>
              <w:rPr>
                <w:rFonts w:ascii="Times New Roman" w:hAnsi="Times New Roman"/>
                <w:b/>
                <w:bCs/>
                <w:i/>
              </w:rPr>
            </w:pPr>
            <w:r w:rsidRPr="008E3AA4">
              <w:rPr>
                <w:rFonts w:ascii="Times New Roman" w:hAnsi="Times New Roman"/>
                <w:b/>
                <w:bCs/>
                <w:i/>
              </w:rPr>
              <w:t>T. dubius</w:t>
            </w:r>
            <w:r w:rsidR="001828B8" w:rsidRPr="008E3AA4">
              <w:rPr>
                <w:rFonts w:ascii="Times New Roman" w:hAnsi="Times New Roman"/>
                <w:b/>
                <w:bCs/>
                <w:i/>
              </w:rPr>
              <w:tab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5A8AC" w14:textId="77777777" w:rsidR="001828B8" w:rsidRPr="008E3AA4" w:rsidRDefault="008E3AA4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  <w:i/>
              </w:rPr>
            </w:pPr>
            <w:r w:rsidRPr="008E3AA4">
              <w:rPr>
                <w:rFonts w:ascii="Times New Roman" w:hAnsi="Times New Roman"/>
                <w:b/>
                <w:bCs/>
                <w:i/>
              </w:rPr>
              <w:t>T. pratensis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49DFB" w14:textId="77777777" w:rsidR="001828B8" w:rsidRPr="008E3AA4" w:rsidRDefault="008E3AA4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  <w:i/>
              </w:rPr>
            </w:pPr>
            <w:r w:rsidRPr="008E3AA4">
              <w:rPr>
                <w:rFonts w:ascii="Times New Roman" w:hAnsi="Times New Roman"/>
                <w:b/>
                <w:bCs/>
                <w:i/>
              </w:rPr>
              <w:t>T. porrifolius</w:t>
            </w:r>
          </w:p>
        </w:tc>
      </w:tr>
      <w:tr w:rsidR="001828B8" w:rsidRPr="001828B8" w14:paraId="201A530A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9E822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>Total Contigs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AB213E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32977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27068B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7542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32ACC1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7806</w:t>
            </w:r>
          </w:p>
        </w:tc>
      </w:tr>
      <w:tr w:rsidR="001828B8" w:rsidRPr="001828B8" w14:paraId="17268206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F06D4B" w14:textId="5DE16EE4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 xml:space="preserve">Number of Contigs </w:t>
            </w:r>
            <w:r w:rsidR="00076918">
              <w:rPr>
                <w:rFonts w:ascii="Times New Roman" w:hAnsi="Times New Roman"/>
                <w:b/>
                <w:bCs/>
              </w:rPr>
              <w:t>with</w:t>
            </w:r>
            <w:r w:rsidRPr="001828B8">
              <w:rPr>
                <w:rFonts w:ascii="Times New Roman" w:hAnsi="Times New Roman"/>
                <w:b/>
                <w:bCs/>
              </w:rPr>
              <w:t xml:space="preserve"> Hits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9D94BD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5597</w:t>
            </w:r>
            <w:r w:rsidRPr="001828B8">
              <w:rPr>
                <w:rFonts w:ascii="Times New Roman" w:hAnsi="Times New Roman"/>
              </w:rPr>
              <w:t xml:space="preserve"> (</w:t>
            </w:r>
            <w:r w:rsidRPr="001828B8">
              <w:rPr>
                <w:rFonts w:ascii="Times New Roman" w:hAnsi="Times New Roman"/>
                <w:szCs w:val="26"/>
              </w:rPr>
              <w:t>16.9%</w:t>
            </w:r>
            <w:r w:rsidRPr="001828B8">
              <w:rPr>
                <w:rFonts w:ascii="Times New Roman" w:hAnsi="Times New Roman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5FDCDF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1784 (23.7%)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A9120E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2079 (26.6%)</w:t>
            </w:r>
          </w:p>
        </w:tc>
      </w:tr>
      <w:tr w:rsidR="001828B8" w:rsidRPr="001828B8" w14:paraId="60FB6E0D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6D8FA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 xml:space="preserve">Contigs Passed Criteria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CEBC86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179 (.5%)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232204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23 (.3%)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DCDC48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30 (.3%)</w:t>
            </w:r>
          </w:p>
        </w:tc>
      </w:tr>
      <w:tr w:rsidR="001828B8" w:rsidRPr="001828B8" w14:paraId="65600354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9D5E5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>Mitochondrial Hits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4F7E9D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55 (.2%)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B957BB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szCs w:val="26"/>
              </w:rPr>
            </w:pPr>
            <w:r w:rsidRPr="001828B8">
              <w:rPr>
                <w:rFonts w:ascii="Times New Roman" w:hAnsi="Times New Roman"/>
                <w:szCs w:val="26"/>
              </w:rPr>
              <w:t>3</w:t>
            </w:r>
            <w:r w:rsidRPr="001828B8">
              <w:rPr>
                <w:rFonts w:ascii="Times New Roman" w:hAnsi="Times New Roman"/>
              </w:rPr>
              <w:t xml:space="preserve"> (0.04%)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675CCD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6</w:t>
            </w:r>
            <w:r w:rsidRPr="001828B8">
              <w:rPr>
                <w:rFonts w:ascii="Times New Roman" w:hAnsi="Times New Roman"/>
              </w:rPr>
              <w:t xml:space="preserve"> (0.08%)</w:t>
            </w:r>
          </w:p>
        </w:tc>
      </w:tr>
      <w:tr w:rsidR="001828B8" w:rsidRPr="001828B8" w14:paraId="532387AB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CAC12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>Bacterial Hits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12005C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27 (.1%)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A4B0C0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>0 (0%)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1D7BCF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>0 (0 %)</w:t>
            </w:r>
          </w:p>
        </w:tc>
      </w:tr>
      <w:tr w:rsidR="001828B8" w:rsidRPr="001828B8" w14:paraId="7C6D9536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8924D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>Chloroplast Hits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B14C04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97 (.3%)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BE3090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>20 (0.26%)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59C87F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>23 (1.11%)</w:t>
            </w:r>
          </w:p>
        </w:tc>
      </w:tr>
      <w:tr w:rsidR="001828B8" w:rsidRPr="001828B8" w14:paraId="2DEF7D6B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23A19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>Insect Hits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7B7FC3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0 (0%)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E13BE6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>0 (0%)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C3BB26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>0 (0%)</w:t>
            </w:r>
          </w:p>
        </w:tc>
      </w:tr>
      <w:tr w:rsidR="001828B8" w:rsidRPr="001828B8" w14:paraId="7A0F574B" w14:textId="77777777" w:rsidTr="00076918">
        <w:trPr>
          <w:trHeight w:val="260"/>
          <w:jc w:val="center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AB38D4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  <w:b/>
                <w:bCs/>
              </w:rPr>
            </w:pPr>
            <w:r w:rsidRPr="001828B8">
              <w:rPr>
                <w:rFonts w:ascii="Times New Roman" w:hAnsi="Times New Roman"/>
                <w:b/>
                <w:bCs/>
              </w:rPr>
              <w:t>Fungal Hits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AFF761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  <w:szCs w:val="26"/>
              </w:rPr>
              <w:t>0  (0%)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B22054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>0 (0%)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8EF310" w14:textId="77777777" w:rsidR="001828B8" w:rsidRPr="001828B8" w:rsidRDefault="001828B8" w:rsidP="00C75258">
            <w:pPr>
              <w:spacing w:before="2" w:after="2" w:line="360" w:lineRule="auto"/>
              <w:rPr>
                <w:rFonts w:ascii="Times New Roman" w:hAnsi="Times New Roman"/>
              </w:rPr>
            </w:pPr>
            <w:r w:rsidRPr="001828B8">
              <w:rPr>
                <w:rFonts w:ascii="Times New Roman" w:hAnsi="Times New Roman"/>
              </w:rPr>
              <w:t xml:space="preserve">0 (0%) </w:t>
            </w:r>
          </w:p>
        </w:tc>
      </w:tr>
    </w:tbl>
    <w:p w14:paraId="3994D813" w14:textId="77777777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</w:p>
    <w:p w14:paraId="1E322640" w14:textId="77777777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</w:p>
    <w:p w14:paraId="04F21475" w14:textId="77777777" w:rsidR="001828B8" w:rsidRPr="00965BF1" w:rsidRDefault="001828B8" w:rsidP="00C75258">
      <w:pPr>
        <w:spacing w:line="360" w:lineRule="auto"/>
        <w:rPr>
          <w:rFonts w:ascii="Times New Roman" w:hAnsi="Times New Roman"/>
          <w:b/>
          <w:bCs/>
        </w:rPr>
      </w:pPr>
      <w:r w:rsidRPr="00965BF1">
        <w:rPr>
          <w:rFonts w:ascii="Times New Roman" w:hAnsi="Times New Roman"/>
          <w:b/>
          <w:bCs/>
        </w:rPr>
        <w:t xml:space="preserve">Identification of </w:t>
      </w:r>
      <w:proofErr w:type="spellStart"/>
      <w:r w:rsidRPr="00965BF1">
        <w:rPr>
          <w:rFonts w:ascii="Times New Roman" w:hAnsi="Times New Roman"/>
          <w:b/>
          <w:bCs/>
        </w:rPr>
        <w:t>orthologus</w:t>
      </w:r>
      <w:proofErr w:type="spellEnd"/>
      <w:r w:rsidRPr="00965BF1">
        <w:rPr>
          <w:rFonts w:ascii="Times New Roman" w:hAnsi="Times New Roman"/>
          <w:b/>
          <w:bCs/>
        </w:rPr>
        <w:t xml:space="preserve"> contig pairs:</w:t>
      </w:r>
    </w:p>
    <w:p w14:paraId="5607909D" w14:textId="2C680DED" w:rsidR="001828B8" w:rsidRPr="00965BF1" w:rsidRDefault="001828B8" w:rsidP="00C75258">
      <w:pPr>
        <w:spacing w:line="360" w:lineRule="auto"/>
        <w:rPr>
          <w:rFonts w:ascii="Times New Roman" w:hAnsi="Times New Roman"/>
        </w:rPr>
      </w:pPr>
      <w:proofErr w:type="spellStart"/>
      <w:r w:rsidRPr="00965BF1">
        <w:rPr>
          <w:rFonts w:ascii="Times New Roman" w:hAnsi="Times New Roman"/>
          <w:bCs/>
        </w:rPr>
        <w:t>Orthologus</w:t>
      </w:r>
      <w:proofErr w:type="spellEnd"/>
      <w:r w:rsidRPr="00965BF1">
        <w:rPr>
          <w:rFonts w:ascii="Times New Roman" w:hAnsi="Times New Roman"/>
          <w:bCs/>
        </w:rPr>
        <w:t xml:space="preserve"> contig pairs between </w:t>
      </w:r>
      <w:r w:rsidRPr="00965BF1">
        <w:rPr>
          <w:rFonts w:ascii="Times New Roman" w:hAnsi="Times New Roman"/>
          <w:bCs/>
          <w:i/>
        </w:rPr>
        <w:t>T. dubius</w:t>
      </w:r>
      <w:r w:rsidRPr="00965BF1">
        <w:rPr>
          <w:rFonts w:ascii="Times New Roman" w:hAnsi="Times New Roman"/>
          <w:bCs/>
        </w:rPr>
        <w:t xml:space="preserve"> and </w:t>
      </w:r>
      <w:r w:rsidR="008E3AA4">
        <w:rPr>
          <w:rFonts w:ascii="Times New Roman" w:hAnsi="Times New Roman"/>
          <w:bCs/>
          <w:i/>
        </w:rPr>
        <w:t>T. pratensis</w:t>
      </w:r>
      <w:r w:rsidRPr="00965BF1">
        <w:rPr>
          <w:rFonts w:ascii="Times New Roman" w:hAnsi="Times New Roman"/>
          <w:bCs/>
        </w:rPr>
        <w:t xml:space="preserve">, and </w:t>
      </w:r>
      <w:r w:rsidR="008E3AA4">
        <w:rPr>
          <w:rFonts w:ascii="Times New Roman" w:hAnsi="Times New Roman"/>
          <w:bCs/>
          <w:i/>
        </w:rPr>
        <w:t>T. dubius</w:t>
      </w:r>
      <w:r w:rsidRPr="00965BF1">
        <w:rPr>
          <w:rFonts w:ascii="Times New Roman" w:hAnsi="Times New Roman"/>
          <w:bCs/>
        </w:rPr>
        <w:t xml:space="preserve"> and </w:t>
      </w:r>
      <w:r w:rsidR="008E3AA4">
        <w:rPr>
          <w:rFonts w:ascii="Times New Roman" w:hAnsi="Times New Roman"/>
          <w:bCs/>
          <w:i/>
        </w:rPr>
        <w:t>T. porrifolius</w:t>
      </w:r>
      <w:r w:rsidRPr="00965BF1">
        <w:rPr>
          <w:rFonts w:ascii="Times New Roman" w:hAnsi="Times New Roman"/>
          <w:bCs/>
        </w:rPr>
        <w:t xml:space="preserve"> were identified by doing reciprocal alignments using </w:t>
      </w:r>
      <w:r w:rsidRPr="00965BF1">
        <w:rPr>
          <w:rFonts w:ascii="Times New Roman" w:hAnsi="Times New Roman"/>
        </w:rPr>
        <w:t xml:space="preserve">WU-BLASTN (WUBLASTN Version 2.0, </w:t>
      </w:r>
      <w:r w:rsidRPr="00965BF1">
        <w:rPr>
          <w:rFonts w:ascii="Times New Roman" w:hAnsi="Times New Roman" w:cs="Arial"/>
          <w:szCs w:val="26"/>
        </w:rPr>
        <w:t xml:space="preserve">E=0.000001 links </w:t>
      </w:r>
      <w:proofErr w:type="spellStart"/>
      <w:r w:rsidRPr="00965BF1">
        <w:rPr>
          <w:rFonts w:ascii="Times New Roman" w:hAnsi="Times New Roman" w:cs="Arial"/>
          <w:szCs w:val="26"/>
        </w:rPr>
        <w:t>topcomboN</w:t>
      </w:r>
      <w:proofErr w:type="spellEnd"/>
      <w:r w:rsidRPr="00965BF1">
        <w:rPr>
          <w:rFonts w:ascii="Times New Roman" w:hAnsi="Times New Roman" w:cs="Arial"/>
          <w:szCs w:val="26"/>
        </w:rPr>
        <w:t>=1</w:t>
      </w:r>
      <w:r w:rsidRPr="00965BF1">
        <w:rPr>
          <w:rFonts w:ascii="Times New Roman" w:hAnsi="Times New Roman"/>
        </w:rPr>
        <w:t xml:space="preserve">) with E-value at least 1E-10. A contig pair is considered to be orthologous if they are top hits to each other in their reciprocal alignments. </w:t>
      </w:r>
      <w:r w:rsidR="008E3AA4">
        <w:rPr>
          <w:rFonts w:ascii="Times New Roman" w:hAnsi="Times New Roman"/>
          <w:i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 and </w:t>
      </w:r>
      <w:r w:rsidR="008E3AA4">
        <w:rPr>
          <w:rFonts w:ascii="Times New Roman" w:hAnsi="Times New Roman"/>
          <w:i/>
          <w:szCs w:val="26"/>
        </w:rPr>
        <w:t>T. pratensis</w:t>
      </w:r>
      <w:r w:rsidRPr="00965BF1">
        <w:rPr>
          <w:rFonts w:ascii="Times New Roman" w:hAnsi="Times New Roman"/>
          <w:szCs w:val="26"/>
        </w:rPr>
        <w:t xml:space="preserve"> have 3768 ortholog pairs between them whereas </w:t>
      </w:r>
      <w:r w:rsidR="008E3AA4">
        <w:rPr>
          <w:rFonts w:ascii="Times New Roman" w:hAnsi="Times New Roman"/>
          <w:i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 and </w:t>
      </w:r>
      <w:r w:rsidR="008E3AA4">
        <w:rPr>
          <w:rFonts w:ascii="Times New Roman" w:hAnsi="Times New Roman"/>
          <w:i/>
          <w:szCs w:val="26"/>
        </w:rPr>
        <w:t>T. porrifolius</w:t>
      </w:r>
      <w:r w:rsidRPr="00965BF1">
        <w:rPr>
          <w:rFonts w:ascii="Times New Roman" w:hAnsi="Times New Roman"/>
          <w:szCs w:val="26"/>
        </w:rPr>
        <w:t xml:space="preserve"> have 4318. There are 2336 </w:t>
      </w:r>
      <w:r w:rsidRPr="00965BF1">
        <w:rPr>
          <w:rFonts w:ascii="Times New Roman" w:hAnsi="Times New Roman"/>
          <w:i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 contigs with both </w:t>
      </w:r>
      <w:r w:rsidRPr="00965BF1">
        <w:rPr>
          <w:rFonts w:ascii="Times New Roman" w:hAnsi="Times New Roman"/>
          <w:i/>
          <w:szCs w:val="26"/>
        </w:rPr>
        <w:t>T. pratensis</w:t>
      </w:r>
      <w:r w:rsidRPr="00965BF1">
        <w:rPr>
          <w:rFonts w:ascii="Times New Roman" w:hAnsi="Times New Roman"/>
          <w:szCs w:val="26"/>
        </w:rPr>
        <w:t xml:space="preserve"> and </w:t>
      </w:r>
      <w:r w:rsidRPr="00965BF1">
        <w:rPr>
          <w:rFonts w:ascii="Times New Roman" w:hAnsi="Times New Roman"/>
          <w:i/>
          <w:szCs w:val="26"/>
        </w:rPr>
        <w:t>T. porrifolius</w:t>
      </w:r>
      <w:r w:rsidRPr="00965BF1">
        <w:rPr>
          <w:rFonts w:ascii="Times New Roman" w:hAnsi="Times New Roman"/>
          <w:szCs w:val="26"/>
        </w:rPr>
        <w:t xml:space="preserve"> orthologs, and 1432 and 1982 </w:t>
      </w:r>
      <w:r w:rsidRPr="00965BF1">
        <w:rPr>
          <w:rFonts w:ascii="Times New Roman" w:hAnsi="Times New Roman"/>
          <w:i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 contigs have only </w:t>
      </w:r>
      <w:r w:rsidRPr="00965BF1">
        <w:rPr>
          <w:rFonts w:ascii="Times New Roman" w:hAnsi="Times New Roman"/>
          <w:i/>
          <w:szCs w:val="26"/>
        </w:rPr>
        <w:t>T. pratensis</w:t>
      </w:r>
      <w:r w:rsidRPr="00965BF1">
        <w:rPr>
          <w:rFonts w:ascii="Times New Roman" w:hAnsi="Times New Roman"/>
          <w:szCs w:val="26"/>
        </w:rPr>
        <w:t xml:space="preserve"> and </w:t>
      </w:r>
      <w:r w:rsidR="008E3AA4">
        <w:rPr>
          <w:rFonts w:ascii="Times New Roman" w:hAnsi="Times New Roman"/>
          <w:i/>
          <w:szCs w:val="26"/>
        </w:rPr>
        <w:t>T. porrifolius</w:t>
      </w:r>
      <w:r w:rsidRPr="00965BF1">
        <w:rPr>
          <w:rFonts w:ascii="Times New Roman" w:hAnsi="Times New Roman"/>
          <w:szCs w:val="26"/>
        </w:rPr>
        <w:t xml:space="preserve"> orthologs respectively.  Total number of </w:t>
      </w:r>
      <w:r w:rsidR="008E3AA4">
        <w:rPr>
          <w:rFonts w:ascii="Times New Roman" w:hAnsi="Times New Roman"/>
          <w:i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 contigs with at</w:t>
      </w:r>
      <w:r w:rsidR="00076918">
        <w:rPr>
          <w:rFonts w:ascii="Times New Roman" w:hAnsi="Times New Roman"/>
          <w:szCs w:val="26"/>
        </w:rPr>
        <w:t xml:space="preserve"> </w:t>
      </w:r>
      <w:r w:rsidRPr="00965BF1">
        <w:rPr>
          <w:rFonts w:ascii="Times New Roman" w:hAnsi="Times New Roman"/>
          <w:szCs w:val="26"/>
        </w:rPr>
        <w:t xml:space="preserve">least one </w:t>
      </w:r>
      <w:r w:rsidRPr="00965BF1">
        <w:rPr>
          <w:rFonts w:ascii="Times New Roman" w:hAnsi="Times New Roman"/>
          <w:i/>
          <w:szCs w:val="26"/>
        </w:rPr>
        <w:t>T. pratensis</w:t>
      </w:r>
      <w:r w:rsidRPr="00965BF1">
        <w:rPr>
          <w:rFonts w:ascii="Times New Roman" w:hAnsi="Times New Roman"/>
          <w:szCs w:val="26"/>
        </w:rPr>
        <w:t xml:space="preserve"> and </w:t>
      </w:r>
      <w:r w:rsidRPr="00965BF1">
        <w:rPr>
          <w:rFonts w:ascii="Times New Roman" w:hAnsi="Times New Roman"/>
          <w:i/>
          <w:szCs w:val="26"/>
        </w:rPr>
        <w:t>T. porrifolius</w:t>
      </w:r>
      <w:r w:rsidRPr="00965BF1">
        <w:rPr>
          <w:rFonts w:ascii="Times New Roman" w:hAnsi="Times New Roman"/>
          <w:szCs w:val="26"/>
        </w:rPr>
        <w:t xml:space="preserve"> ortholog are 5750.</w:t>
      </w:r>
    </w:p>
    <w:p w14:paraId="7B43B524" w14:textId="77777777" w:rsidR="001828B8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</w:p>
    <w:p w14:paraId="6F892BAC" w14:textId="77777777" w:rsidR="00C75258" w:rsidRDefault="00C7525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</w:p>
    <w:p w14:paraId="7C5D6097" w14:textId="77777777" w:rsidR="00C75258" w:rsidRPr="00965BF1" w:rsidRDefault="00C7525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</w:p>
    <w:p w14:paraId="254F6B7B" w14:textId="77777777" w:rsidR="001828B8" w:rsidRPr="00965BF1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</w:p>
    <w:p w14:paraId="72DB1370" w14:textId="2EEB028F" w:rsidR="001828B8" w:rsidRPr="00965BF1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Cs w:val="26"/>
        </w:rPr>
      </w:pPr>
      <w:r w:rsidRPr="00965BF1">
        <w:rPr>
          <w:rFonts w:ascii="Times New Roman" w:hAnsi="Times New Roman"/>
          <w:b/>
          <w:szCs w:val="26"/>
        </w:rPr>
        <w:lastRenderedPageBreak/>
        <w:t>SNP discovery</w:t>
      </w:r>
    </w:p>
    <w:p w14:paraId="5985B402" w14:textId="77777777" w:rsidR="001828B8" w:rsidRPr="00965BF1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  <w:r w:rsidRPr="00965BF1">
        <w:rPr>
          <w:rFonts w:ascii="Times New Roman" w:hAnsi="Times New Roman"/>
          <w:szCs w:val="26"/>
        </w:rPr>
        <w:t xml:space="preserve">For all 5750 ortholog sets, read sequences belonging to </w:t>
      </w:r>
      <w:r w:rsidR="008E3AA4">
        <w:rPr>
          <w:rFonts w:ascii="Times New Roman" w:hAnsi="Times New Roman"/>
          <w:i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, </w:t>
      </w:r>
      <w:r w:rsidRPr="00965BF1">
        <w:rPr>
          <w:rFonts w:ascii="Times New Roman" w:hAnsi="Times New Roman"/>
          <w:i/>
          <w:szCs w:val="26"/>
        </w:rPr>
        <w:t>T. pratensis</w:t>
      </w:r>
      <w:r w:rsidRPr="00965BF1">
        <w:rPr>
          <w:rFonts w:ascii="Times New Roman" w:hAnsi="Times New Roman"/>
          <w:szCs w:val="26"/>
        </w:rPr>
        <w:t xml:space="preserve"> (if present), and </w:t>
      </w:r>
      <w:r w:rsidR="008E3AA4">
        <w:rPr>
          <w:rFonts w:ascii="Times New Roman" w:hAnsi="Times New Roman"/>
          <w:i/>
          <w:szCs w:val="26"/>
        </w:rPr>
        <w:t>T. porrifolius</w:t>
      </w:r>
      <w:r w:rsidRPr="00965BF1">
        <w:rPr>
          <w:rFonts w:ascii="Times New Roman" w:hAnsi="Times New Roman"/>
          <w:szCs w:val="26"/>
        </w:rPr>
        <w:t xml:space="preserve"> (if present) contigs reads were extracted from ace assembly file and were tagged by species and individual.  For each ortholog set </w:t>
      </w:r>
      <w:r w:rsidR="008E3AA4" w:rsidRPr="008E3AA4">
        <w:rPr>
          <w:rFonts w:ascii="Times New Roman" w:hAnsi="Times New Roman"/>
          <w:i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 contig in each ortholog set was used as a reference sequence and reads belonging all contigs were aligned using the following </w:t>
      </w:r>
      <w:proofErr w:type="spellStart"/>
      <w:r w:rsidRPr="00965BF1">
        <w:rPr>
          <w:rFonts w:ascii="Times New Roman" w:hAnsi="Times New Roman"/>
          <w:szCs w:val="26"/>
        </w:rPr>
        <w:t>MosaikAligner</w:t>
      </w:r>
      <w:proofErr w:type="spellEnd"/>
      <w:r w:rsidRPr="00965BF1">
        <w:rPr>
          <w:rFonts w:ascii="Times New Roman" w:hAnsi="Times New Roman"/>
          <w:szCs w:val="26"/>
        </w:rPr>
        <w:t xml:space="preserve"> parameters: -a (alignment algorithm) all; –p (CPUs used) 6;  -</w:t>
      </w:r>
      <w:proofErr w:type="spellStart"/>
      <w:r w:rsidRPr="00965BF1">
        <w:rPr>
          <w:rFonts w:ascii="Times New Roman" w:hAnsi="Times New Roman"/>
          <w:szCs w:val="26"/>
        </w:rPr>
        <w:t>mmp</w:t>
      </w:r>
      <w:proofErr w:type="spellEnd"/>
      <w:r w:rsidRPr="00965BF1">
        <w:rPr>
          <w:rFonts w:ascii="Times New Roman" w:hAnsi="Times New Roman"/>
          <w:szCs w:val="26"/>
        </w:rPr>
        <w:t xml:space="preserve"> (maximum mismatch percent) .05; –m (alignment mode) unique; -</w:t>
      </w:r>
      <w:proofErr w:type="spellStart"/>
      <w:r w:rsidRPr="00965BF1">
        <w:rPr>
          <w:rFonts w:ascii="Times New Roman" w:hAnsi="Times New Roman"/>
          <w:szCs w:val="26"/>
        </w:rPr>
        <w:t>hs</w:t>
      </w:r>
      <w:proofErr w:type="spellEnd"/>
      <w:r w:rsidRPr="00965BF1">
        <w:rPr>
          <w:rFonts w:ascii="Times New Roman" w:hAnsi="Times New Roman"/>
          <w:szCs w:val="26"/>
        </w:rPr>
        <w:t xml:space="preserve"> (hash size) 15;  -</w:t>
      </w:r>
      <w:proofErr w:type="spellStart"/>
      <w:r w:rsidRPr="00965BF1">
        <w:rPr>
          <w:rFonts w:ascii="Times New Roman" w:hAnsi="Times New Roman"/>
          <w:szCs w:val="26"/>
        </w:rPr>
        <w:t>mhp</w:t>
      </w:r>
      <w:proofErr w:type="spellEnd"/>
      <w:r w:rsidRPr="00965BF1">
        <w:rPr>
          <w:rFonts w:ascii="Times New Roman" w:hAnsi="Times New Roman"/>
          <w:szCs w:val="26"/>
        </w:rPr>
        <w:t xml:space="preserve"> (maximum number of hash positions to use) 100. These parameters ensured that each read sequence aligned to a unique position within the </w:t>
      </w:r>
      <w:r w:rsidR="008E3AA4">
        <w:rPr>
          <w:rFonts w:ascii="Times New Roman" w:hAnsi="Times New Roman"/>
          <w:szCs w:val="26"/>
        </w:rPr>
        <w:t>T. dubius</w:t>
      </w:r>
      <w:r w:rsidRPr="00965BF1">
        <w:rPr>
          <w:rFonts w:ascii="Times New Roman" w:hAnsi="Times New Roman"/>
          <w:szCs w:val="26"/>
        </w:rPr>
        <w:t xml:space="preserve"> contig.</w:t>
      </w:r>
    </w:p>
    <w:p w14:paraId="7957A889" w14:textId="77777777" w:rsidR="001828B8" w:rsidRPr="00965BF1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</w:p>
    <w:p w14:paraId="32E97A9E" w14:textId="77777777" w:rsidR="001828B8" w:rsidRPr="00965BF1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  <w:r w:rsidRPr="00965BF1">
        <w:rPr>
          <w:rFonts w:ascii="Times New Roman" w:hAnsi="Times New Roman"/>
          <w:szCs w:val="26"/>
        </w:rPr>
        <w:t xml:space="preserve">SNPs were identified within the alignments with the </w:t>
      </w:r>
      <w:proofErr w:type="spellStart"/>
      <w:r w:rsidRPr="00965BF1">
        <w:rPr>
          <w:rFonts w:ascii="Times New Roman" w:hAnsi="Times New Roman"/>
          <w:szCs w:val="26"/>
        </w:rPr>
        <w:t>GigaBayes</w:t>
      </w:r>
      <w:proofErr w:type="spellEnd"/>
      <w:r w:rsidRPr="00965BF1">
        <w:rPr>
          <w:rFonts w:ascii="Times New Roman" w:hAnsi="Times New Roman"/>
          <w:szCs w:val="26"/>
        </w:rPr>
        <w:t xml:space="preserve"> package (http://bioinformatics.bc.edu/marthlab/GigaBayes).  </w:t>
      </w:r>
      <w:proofErr w:type="spellStart"/>
      <w:r w:rsidRPr="00965BF1">
        <w:rPr>
          <w:rFonts w:ascii="Times New Roman" w:hAnsi="Times New Roman"/>
          <w:szCs w:val="26"/>
        </w:rPr>
        <w:t>GigaBay</w:t>
      </w:r>
      <w:r w:rsidR="008E3AA4">
        <w:rPr>
          <w:rFonts w:ascii="Times New Roman" w:hAnsi="Times New Roman"/>
          <w:szCs w:val="26"/>
        </w:rPr>
        <w:t>es</w:t>
      </w:r>
      <w:proofErr w:type="spellEnd"/>
      <w:r w:rsidR="008E3AA4">
        <w:rPr>
          <w:rFonts w:ascii="Times New Roman" w:hAnsi="Times New Roman"/>
          <w:szCs w:val="26"/>
        </w:rPr>
        <w:t xml:space="preserve"> </w:t>
      </w:r>
      <w:r w:rsidRPr="00965BF1">
        <w:rPr>
          <w:rFonts w:ascii="Times New Roman" w:hAnsi="Times New Roman"/>
          <w:szCs w:val="26"/>
        </w:rPr>
        <w:t xml:space="preserve">is a reimplementation of the </w:t>
      </w:r>
      <w:proofErr w:type="spellStart"/>
      <w:r w:rsidRPr="00965BF1">
        <w:rPr>
          <w:rFonts w:ascii="Times New Roman" w:hAnsi="Times New Roman"/>
          <w:szCs w:val="26"/>
        </w:rPr>
        <w:t>PolyBayes</w:t>
      </w:r>
      <w:proofErr w:type="spellEnd"/>
      <w:r w:rsidRPr="00965BF1">
        <w:rPr>
          <w:rFonts w:ascii="Times New Roman" w:hAnsi="Times New Roman"/>
          <w:szCs w:val="26"/>
        </w:rPr>
        <w:t xml:space="preserve"> (Marth et al. 1999) SNP discovery tool that has been optimized for next-generation sequences.  Arguments to </w:t>
      </w:r>
      <w:proofErr w:type="spellStart"/>
      <w:r w:rsidRPr="00965BF1">
        <w:rPr>
          <w:rFonts w:ascii="Times New Roman" w:hAnsi="Times New Roman"/>
          <w:szCs w:val="26"/>
        </w:rPr>
        <w:t>GigaBayes</w:t>
      </w:r>
      <w:proofErr w:type="spellEnd"/>
      <w:r w:rsidRPr="00965BF1">
        <w:rPr>
          <w:rFonts w:ascii="Times New Roman" w:hAnsi="Times New Roman"/>
          <w:szCs w:val="26"/>
        </w:rPr>
        <w:t xml:space="preserve"> were: --D (pairwise nucleotide diversity) 0.001;  --ploidy (sample ploidy) diploid; –sample (sequence source) multiple;  --anchor; --algorithm banded; --QRL (minimum base quality value) 20; --</w:t>
      </w:r>
      <w:proofErr w:type="spellStart"/>
      <w:r w:rsidRPr="00965BF1">
        <w:rPr>
          <w:rFonts w:ascii="Times New Roman" w:hAnsi="Times New Roman"/>
          <w:szCs w:val="26"/>
        </w:rPr>
        <w:t>sampleDel</w:t>
      </w:r>
      <w:proofErr w:type="spellEnd"/>
      <w:r w:rsidRPr="00965BF1">
        <w:rPr>
          <w:rFonts w:ascii="Times New Roman" w:hAnsi="Times New Roman"/>
          <w:szCs w:val="26"/>
        </w:rPr>
        <w:t xml:space="preserve"> (delimiter) _;  --indel;  --O 4.  Custom PERL scripts were written to automate the SNP discovery process on all alignments to reference contigs and to parse the </w:t>
      </w:r>
      <w:proofErr w:type="spellStart"/>
      <w:r w:rsidRPr="00965BF1">
        <w:rPr>
          <w:rFonts w:ascii="Times New Roman" w:hAnsi="Times New Roman"/>
          <w:szCs w:val="26"/>
        </w:rPr>
        <w:t>GigaBayes</w:t>
      </w:r>
      <w:proofErr w:type="spellEnd"/>
      <w:r w:rsidRPr="00965BF1">
        <w:rPr>
          <w:rFonts w:ascii="Times New Roman" w:hAnsi="Times New Roman"/>
          <w:szCs w:val="26"/>
        </w:rPr>
        <w:t xml:space="preserve"> output </w:t>
      </w:r>
      <w:proofErr w:type="spellStart"/>
      <w:r w:rsidRPr="00965BF1">
        <w:rPr>
          <w:rFonts w:ascii="Times New Roman" w:hAnsi="Times New Roman"/>
          <w:szCs w:val="26"/>
        </w:rPr>
        <w:t>fies</w:t>
      </w:r>
      <w:proofErr w:type="spellEnd"/>
      <w:r w:rsidRPr="00965BF1">
        <w:rPr>
          <w:rFonts w:ascii="Times New Roman" w:hAnsi="Times New Roman"/>
          <w:szCs w:val="26"/>
        </w:rPr>
        <w:t xml:space="preserve"> (GFF) (which contain the site identification of each SNP) and store into MySQL database. </w:t>
      </w:r>
    </w:p>
    <w:p w14:paraId="4211DA23" w14:textId="77777777" w:rsidR="001828B8" w:rsidRPr="00965BF1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</w:p>
    <w:p w14:paraId="41EA4948" w14:textId="08CDEA0A" w:rsidR="001828B8" w:rsidRPr="00965BF1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6"/>
        </w:rPr>
      </w:pPr>
      <w:r w:rsidRPr="00965BF1">
        <w:rPr>
          <w:rFonts w:ascii="Times New Roman" w:hAnsi="Times New Roman"/>
          <w:szCs w:val="26"/>
        </w:rPr>
        <w:t>SNPs and INDELs between species, good quality</w:t>
      </w:r>
      <w:r w:rsidR="008E3AA4">
        <w:rPr>
          <w:rFonts w:ascii="Times New Roman" w:hAnsi="Times New Roman"/>
          <w:szCs w:val="26"/>
        </w:rPr>
        <w:t xml:space="preserve"> SNPs between the species, and </w:t>
      </w:r>
      <w:r w:rsidRPr="00965BF1">
        <w:rPr>
          <w:rFonts w:ascii="Times New Roman" w:hAnsi="Times New Roman"/>
          <w:szCs w:val="26"/>
        </w:rPr>
        <w:t xml:space="preserve">SNPs and INDELs within each species were identified by querying </w:t>
      </w:r>
      <w:r w:rsidRPr="00965BF1">
        <w:rPr>
          <w:rFonts w:ascii="Times New Roman" w:hAnsi="Times New Roman" w:cs="Times"/>
          <w:szCs w:val="32"/>
        </w:rPr>
        <w:t xml:space="preserve">MySQL database of parsed </w:t>
      </w:r>
      <w:proofErr w:type="spellStart"/>
      <w:r w:rsidRPr="00965BF1">
        <w:rPr>
          <w:rFonts w:ascii="Times New Roman" w:hAnsi="Times New Roman" w:cs="Times"/>
          <w:szCs w:val="32"/>
        </w:rPr>
        <w:t>GigaBayes</w:t>
      </w:r>
      <w:proofErr w:type="spellEnd"/>
      <w:r w:rsidRPr="00965BF1">
        <w:rPr>
          <w:rFonts w:ascii="Times New Roman" w:hAnsi="Times New Roman" w:cs="Times"/>
          <w:szCs w:val="32"/>
        </w:rPr>
        <w:t xml:space="preserve"> output with the following criteria: </w:t>
      </w:r>
    </w:p>
    <w:p w14:paraId="2318E43A" w14:textId="77777777" w:rsidR="001828B8" w:rsidRPr="00076918" w:rsidRDefault="001828B8" w:rsidP="00C7525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I. All SNPs/INDELs between species:</w:t>
      </w:r>
    </w:p>
    <w:p w14:paraId="2CAC015B" w14:textId="77777777" w:rsidR="001828B8" w:rsidRPr="00076918" w:rsidRDefault="008E3AA4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i/>
          <w:sz w:val="21"/>
        </w:rPr>
        <w:t>T. dubius</w:t>
      </w:r>
      <w:r w:rsidRPr="00076918">
        <w:rPr>
          <w:rFonts w:ascii="Times New Roman" w:hAnsi="Times New Roman" w:cs="Arial"/>
          <w:sz w:val="21"/>
        </w:rPr>
        <w:t xml:space="preserve"> v</w:t>
      </w:r>
      <w:r w:rsidR="001828B8" w:rsidRPr="00076918">
        <w:rPr>
          <w:rFonts w:ascii="Times New Roman" w:hAnsi="Times New Roman" w:cs="Arial"/>
          <w:sz w:val="21"/>
        </w:rPr>
        <w:t xml:space="preserve">s. </w:t>
      </w:r>
      <w:r w:rsidRPr="00076918">
        <w:rPr>
          <w:rFonts w:ascii="Times New Roman" w:hAnsi="Times New Roman" w:cs="Arial"/>
          <w:i/>
          <w:sz w:val="21"/>
        </w:rPr>
        <w:t>T. pratensis</w:t>
      </w:r>
      <w:r w:rsidR="001828B8" w:rsidRPr="00076918">
        <w:rPr>
          <w:rFonts w:ascii="Times New Roman" w:hAnsi="Times New Roman" w:cs="Arial"/>
          <w:sz w:val="21"/>
        </w:rPr>
        <w:t>:</w:t>
      </w:r>
    </w:p>
    <w:p w14:paraId="5DBCD10E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 xml:space="preserve">1. </w:t>
      </w:r>
      <w:r w:rsidR="008E3AA4" w:rsidRPr="00076918">
        <w:rPr>
          <w:rFonts w:ascii="Times New Roman" w:hAnsi="Times New Roman" w:cs="Arial"/>
          <w:sz w:val="21"/>
        </w:rPr>
        <w:t>Criteria</w:t>
      </w:r>
      <w:r w:rsidRPr="00076918">
        <w:rPr>
          <w:rFonts w:ascii="Times New Roman" w:hAnsi="Times New Roman" w:cs="Arial"/>
          <w:sz w:val="21"/>
        </w:rPr>
        <w:t xml:space="preserve">: # of distinct alleles per species = 1 </w:t>
      </w:r>
      <w:proofErr w:type="gramStart"/>
      <w:r w:rsidRPr="00076918">
        <w:rPr>
          <w:rFonts w:ascii="Times New Roman" w:hAnsi="Times New Roman" w:cs="Arial"/>
          <w:sz w:val="21"/>
        </w:rPr>
        <w:t>and  Two</w:t>
      </w:r>
      <w:proofErr w:type="gramEnd"/>
      <w:r w:rsidRPr="00076918">
        <w:rPr>
          <w:rFonts w:ascii="Times New Roman" w:hAnsi="Times New Roman" w:cs="Arial"/>
          <w:sz w:val="21"/>
        </w:rPr>
        <w:t xml:space="preserve"> species</w:t>
      </w:r>
    </w:p>
    <w:p w14:paraId="2FACED7D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should have different allele type</w:t>
      </w:r>
    </w:p>
    <w:p w14:paraId="181FA15D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2. # of SNPs/INDELs = 17298</w:t>
      </w:r>
    </w:p>
    <w:p w14:paraId="107E352B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3. File: tragapogan_dubius_pratanses_All_SNPsINDELs_data.xls</w:t>
      </w:r>
    </w:p>
    <w:p w14:paraId="54CA77EE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</w:p>
    <w:p w14:paraId="7667BFF9" w14:textId="77777777" w:rsidR="001828B8" w:rsidRPr="00076918" w:rsidRDefault="008E3AA4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i/>
          <w:sz w:val="21"/>
        </w:rPr>
      </w:pPr>
      <w:r w:rsidRPr="00076918">
        <w:rPr>
          <w:rFonts w:ascii="Times New Roman" w:hAnsi="Times New Roman" w:cs="Arial"/>
          <w:i/>
          <w:sz w:val="21"/>
        </w:rPr>
        <w:t>T. dubius v</w:t>
      </w:r>
      <w:r w:rsidR="001828B8" w:rsidRPr="00076918">
        <w:rPr>
          <w:rFonts w:ascii="Times New Roman" w:hAnsi="Times New Roman" w:cs="Arial"/>
          <w:i/>
          <w:sz w:val="21"/>
        </w:rPr>
        <w:t xml:space="preserve">s. </w:t>
      </w:r>
      <w:r w:rsidRPr="00076918">
        <w:rPr>
          <w:rFonts w:ascii="Times New Roman" w:hAnsi="Times New Roman" w:cs="Arial"/>
          <w:i/>
          <w:sz w:val="21"/>
        </w:rPr>
        <w:t>T. porrifolius</w:t>
      </w:r>
      <w:r w:rsidR="001828B8" w:rsidRPr="00076918">
        <w:rPr>
          <w:rFonts w:ascii="Times New Roman" w:hAnsi="Times New Roman" w:cs="Arial"/>
          <w:i/>
          <w:sz w:val="21"/>
        </w:rPr>
        <w:t>:</w:t>
      </w:r>
    </w:p>
    <w:p w14:paraId="053C9D7C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 xml:space="preserve">1. </w:t>
      </w:r>
      <w:r w:rsidR="008E3AA4" w:rsidRPr="00076918">
        <w:rPr>
          <w:rFonts w:ascii="Times New Roman" w:hAnsi="Times New Roman" w:cs="Arial"/>
          <w:sz w:val="21"/>
        </w:rPr>
        <w:t>Criteria</w:t>
      </w:r>
      <w:r w:rsidRPr="00076918">
        <w:rPr>
          <w:rFonts w:ascii="Times New Roman" w:hAnsi="Times New Roman" w:cs="Arial"/>
          <w:sz w:val="21"/>
        </w:rPr>
        <w:t xml:space="preserve">: # of distinct alleles per species = 1 </w:t>
      </w:r>
      <w:proofErr w:type="gramStart"/>
      <w:r w:rsidRPr="00076918">
        <w:rPr>
          <w:rFonts w:ascii="Times New Roman" w:hAnsi="Times New Roman" w:cs="Arial"/>
          <w:sz w:val="21"/>
        </w:rPr>
        <w:t>and  Two</w:t>
      </w:r>
      <w:proofErr w:type="gramEnd"/>
      <w:r w:rsidRPr="00076918">
        <w:rPr>
          <w:rFonts w:ascii="Times New Roman" w:hAnsi="Times New Roman" w:cs="Arial"/>
          <w:sz w:val="21"/>
        </w:rPr>
        <w:t xml:space="preserve"> species</w:t>
      </w:r>
    </w:p>
    <w:p w14:paraId="0172526D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should have different allele type</w:t>
      </w:r>
    </w:p>
    <w:p w14:paraId="19D0D1CD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2. # of SNPs/INDELs = 24674</w:t>
      </w:r>
    </w:p>
    <w:p w14:paraId="7B0D73C5" w14:textId="0C515AA5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lastRenderedPageBreak/>
        <w:t>3. File: tragapogan</w:t>
      </w:r>
      <w:r w:rsidR="00076918" w:rsidRPr="00076918">
        <w:rPr>
          <w:rFonts w:ascii="Times New Roman" w:hAnsi="Times New Roman" w:cs="Arial"/>
          <w:sz w:val="21"/>
        </w:rPr>
        <w:t>_</w:t>
      </w:r>
      <w:r w:rsidRPr="00076918">
        <w:rPr>
          <w:rFonts w:ascii="Times New Roman" w:hAnsi="Times New Roman" w:cs="Arial"/>
          <w:sz w:val="21"/>
        </w:rPr>
        <w:t>dubius_porrifolius_All_SNPsINDELs_data.xls</w:t>
      </w:r>
    </w:p>
    <w:p w14:paraId="4E1F5127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</w:p>
    <w:p w14:paraId="22791BB6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II. Good SNPs between species:</w:t>
      </w:r>
    </w:p>
    <w:p w14:paraId="1B28E717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</w:p>
    <w:p w14:paraId="0B362C42" w14:textId="77777777" w:rsidR="001828B8" w:rsidRPr="00076918" w:rsidRDefault="008E3AA4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i/>
          <w:sz w:val="21"/>
        </w:rPr>
      </w:pPr>
      <w:r w:rsidRPr="00076918">
        <w:rPr>
          <w:rFonts w:ascii="Times New Roman" w:hAnsi="Times New Roman" w:cs="Arial"/>
          <w:i/>
          <w:sz w:val="21"/>
        </w:rPr>
        <w:t>T. dubius</w:t>
      </w:r>
      <w:r w:rsidR="001828B8" w:rsidRPr="00076918">
        <w:rPr>
          <w:rFonts w:ascii="Times New Roman" w:hAnsi="Times New Roman" w:cs="Arial"/>
          <w:i/>
          <w:sz w:val="21"/>
        </w:rPr>
        <w:t xml:space="preserve"> Vs. </w:t>
      </w:r>
      <w:r w:rsidRPr="00076918">
        <w:rPr>
          <w:rFonts w:ascii="Times New Roman" w:hAnsi="Times New Roman" w:cs="Arial"/>
          <w:i/>
          <w:sz w:val="21"/>
        </w:rPr>
        <w:t>T. pratensis</w:t>
      </w:r>
      <w:r w:rsidR="001828B8" w:rsidRPr="00076918">
        <w:rPr>
          <w:rFonts w:ascii="Times New Roman" w:hAnsi="Times New Roman" w:cs="Arial"/>
          <w:i/>
          <w:sz w:val="21"/>
        </w:rPr>
        <w:t>:</w:t>
      </w:r>
    </w:p>
    <w:p w14:paraId="384C9DB8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 xml:space="preserve">1. </w:t>
      </w:r>
      <w:r w:rsidR="008E3AA4" w:rsidRPr="00076918">
        <w:rPr>
          <w:rFonts w:ascii="Times New Roman" w:hAnsi="Times New Roman" w:cs="Arial"/>
          <w:sz w:val="21"/>
        </w:rPr>
        <w:t>Criteria</w:t>
      </w:r>
      <w:r w:rsidRPr="00076918">
        <w:rPr>
          <w:rFonts w:ascii="Times New Roman" w:hAnsi="Times New Roman" w:cs="Arial"/>
          <w:sz w:val="21"/>
        </w:rPr>
        <w:t>: # of distinct alleles per species = 1, Two species</w:t>
      </w:r>
    </w:p>
    <w:p w14:paraId="6E4B6918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should have different allele type, and # of Reads &gt;= 3</w:t>
      </w:r>
    </w:p>
    <w:p w14:paraId="5E0BA1F9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2. # of SNPs = 6289</w:t>
      </w:r>
    </w:p>
    <w:p w14:paraId="7F51A8CB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3. File: tragapogan_dubius_pratanses_goodSNPs_data.xls</w:t>
      </w:r>
    </w:p>
    <w:p w14:paraId="7AC55DB1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</w:p>
    <w:p w14:paraId="00A84983" w14:textId="77777777" w:rsidR="001828B8" w:rsidRPr="00076918" w:rsidRDefault="008E3AA4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i/>
          <w:sz w:val="21"/>
          <w:lang w:val="pt-BR"/>
        </w:rPr>
      </w:pPr>
      <w:r w:rsidRPr="00076918">
        <w:rPr>
          <w:rFonts w:ascii="Times New Roman" w:hAnsi="Times New Roman" w:cs="Arial"/>
          <w:i/>
          <w:sz w:val="21"/>
          <w:lang w:val="pt-BR"/>
        </w:rPr>
        <w:t>T. dubius</w:t>
      </w:r>
      <w:r w:rsidR="001828B8" w:rsidRPr="00076918">
        <w:rPr>
          <w:rFonts w:ascii="Times New Roman" w:hAnsi="Times New Roman" w:cs="Arial"/>
          <w:i/>
          <w:sz w:val="21"/>
          <w:lang w:val="pt-BR"/>
        </w:rPr>
        <w:t xml:space="preserve"> Vs. </w:t>
      </w:r>
      <w:r w:rsidRPr="00076918">
        <w:rPr>
          <w:rFonts w:ascii="Times New Roman" w:hAnsi="Times New Roman" w:cs="Arial"/>
          <w:i/>
          <w:sz w:val="21"/>
          <w:lang w:val="pt-BR"/>
        </w:rPr>
        <w:t>T. porrifolius</w:t>
      </w:r>
      <w:r w:rsidR="001828B8" w:rsidRPr="00076918">
        <w:rPr>
          <w:rFonts w:ascii="Times New Roman" w:hAnsi="Times New Roman" w:cs="Arial"/>
          <w:i/>
          <w:sz w:val="21"/>
          <w:lang w:val="pt-BR"/>
        </w:rPr>
        <w:t>:</w:t>
      </w:r>
    </w:p>
    <w:p w14:paraId="5318E3F5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 xml:space="preserve">1. </w:t>
      </w:r>
      <w:r w:rsidR="008E3AA4" w:rsidRPr="00076918">
        <w:rPr>
          <w:rFonts w:ascii="Times New Roman" w:hAnsi="Times New Roman" w:cs="Arial"/>
          <w:sz w:val="21"/>
        </w:rPr>
        <w:t>Criteria</w:t>
      </w:r>
      <w:r w:rsidRPr="00076918">
        <w:rPr>
          <w:rFonts w:ascii="Times New Roman" w:hAnsi="Times New Roman" w:cs="Arial"/>
          <w:sz w:val="21"/>
        </w:rPr>
        <w:t>: # of distinct alleles per species = 1, Two species</w:t>
      </w:r>
    </w:p>
    <w:p w14:paraId="7CEDFEC6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should have different allele type, and # of Reads &gt;= 3</w:t>
      </w:r>
    </w:p>
    <w:p w14:paraId="5153F641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2. # of SNPs = 12191</w:t>
      </w:r>
    </w:p>
    <w:p w14:paraId="1D1AED10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3. File: tragapogan_dubius_porrifolius_goodSNPs_data.xls</w:t>
      </w:r>
    </w:p>
    <w:p w14:paraId="2D05434C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</w:p>
    <w:p w14:paraId="3DF39533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III. All SNPs/INDELs within species:</w:t>
      </w:r>
    </w:p>
    <w:p w14:paraId="44AF9028" w14:textId="77777777" w:rsidR="001828B8" w:rsidRPr="00076918" w:rsidRDefault="008E3AA4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i/>
          <w:sz w:val="21"/>
        </w:rPr>
      </w:pPr>
      <w:r w:rsidRPr="00076918">
        <w:rPr>
          <w:rFonts w:ascii="Times New Roman" w:hAnsi="Times New Roman" w:cs="Arial"/>
          <w:i/>
          <w:sz w:val="21"/>
        </w:rPr>
        <w:t>T. dubius</w:t>
      </w:r>
      <w:r w:rsidR="001828B8" w:rsidRPr="00076918">
        <w:rPr>
          <w:rFonts w:ascii="Times New Roman" w:hAnsi="Times New Roman" w:cs="Arial"/>
          <w:i/>
          <w:sz w:val="21"/>
        </w:rPr>
        <w:t>:</w:t>
      </w:r>
    </w:p>
    <w:p w14:paraId="1E3A2513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 xml:space="preserve">1. </w:t>
      </w:r>
      <w:r w:rsidR="008E3AA4" w:rsidRPr="00076918">
        <w:rPr>
          <w:rFonts w:ascii="Times New Roman" w:hAnsi="Times New Roman" w:cs="Arial"/>
          <w:sz w:val="21"/>
        </w:rPr>
        <w:t>Criteria</w:t>
      </w:r>
      <w:r w:rsidRPr="00076918">
        <w:rPr>
          <w:rFonts w:ascii="Times New Roman" w:hAnsi="Times New Roman" w:cs="Arial"/>
          <w:sz w:val="21"/>
        </w:rPr>
        <w:t>: # of distinct alleles per species &gt; 1, Species=Dubius</w:t>
      </w:r>
    </w:p>
    <w:p w14:paraId="37AD1BE0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2. # of SNPs/INDELs = 43273</w:t>
      </w:r>
    </w:p>
    <w:p w14:paraId="07132F47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3. File: tragapogan_SNPs_Indels_Within_dubius.xls</w:t>
      </w:r>
    </w:p>
    <w:p w14:paraId="0609748A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</w:p>
    <w:p w14:paraId="33C87906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i/>
          <w:sz w:val="21"/>
        </w:rPr>
      </w:pPr>
      <w:r w:rsidRPr="00076918">
        <w:rPr>
          <w:rFonts w:ascii="Times New Roman" w:hAnsi="Times New Roman" w:cs="Arial"/>
          <w:i/>
          <w:sz w:val="21"/>
        </w:rPr>
        <w:t>T.</w:t>
      </w:r>
      <w:r w:rsidR="008E3AA4" w:rsidRPr="00076918">
        <w:rPr>
          <w:rFonts w:ascii="Times New Roman" w:hAnsi="Times New Roman" w:cs="Arial"/>
          <w:i/>
          <w:sz w:val="21"/>
        </w:rPr>
        <w:t xml:space="preserve"> pratensis</w:t>
      </w:r>
      <w:r w:rsidRPr="00076918">
        <w:rPr>
          <w:rFonts w:ascii="Times New Roman" w:hAnsi="Times New Roman" w:cs="Arial"/>
          <w:i/>
          <w:sz w:val="21"/>
        </w:rPr>
        <w:t>:</w:t>
      </w:r>
    </w:p>
    <w:p w14:paraId="2CD79912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 xml:space="preserve">1. </w:t>
      </w:r>
      <w:r w:rsidR="008E3AA4" w:rsidRPr="00076918">
        <w:rPr>
          <w:rFonts w:ascii="Times New Roman" w:hAnsi="Times New Roman" w:cs="Arial"/>
          <w:sz w:val="21"/>
        </w:rPr>
        <w:t>Criteria</w:t>
      </w:r>
      <w:r w:rsidRPr="00076918">
        <w:rPr>
          <w:rFonts w:ascii="Times New Roman" w:hAnsi="Times New Roman" w:cs="Arial"/>
          <w:sz w:val="21"/>
        </w:rPr>
        <w:t>: # of distinct alleles per species &gt; 1, Species=</w:t>
      </w:r>
      <w:r w:rsidR="008E3AA4" w:rsidRPr="00076918">
        <w:rPr>
          <w:rFonts w:ascii="Times New Roman" w:hAnsi="Times New Roman" w:cs="Arial"/>
          <w:sz w:val="21"/>
        </w:rPr>
        <w:t>Pratensis</w:t>
      </w:r>
    </w:p>
    <w:p w14:paraId="661822BA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2. # of SNPs/INDELs = 8345</w:t>
      </w:r>
    </w:p>
    <w:p w14:paraId="46F91595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3. File: tragapogan_SNPs_Indels_Within_prathensis.xls</w:t>
      </w:r>
    </w:p>
    <w:p w14:paraId="5CBDD111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</w:p>
    <w:p w14:paraId="790A4E24" w14:textId="77777777" w:rsidR="001828B8" w:rsidRPr="00076918" w:rsidRDefault="008E3AA4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i/>
          <w:sz w:val="21"/>
        </w:rPr>
      </w:pPr>
      <w:r w:rsidRPr="00076918">
        <w:rPr>
          <w:rFonts w:ascii="Times New Roman" w:hAnsi="Times New Roman" w:cs="Arial"/>
          <w:i/>
          <w:sz w:val="21"/>
        </w:rPr>
        <w:t>T. porrifolius</w:t>
      </w:r>
      <w:r w:rsidR="001828B8" w:rsidRPr="00076918">
        <w:rPr>
          <w:rFonts w:ascii="Times New Roman" w:hAnsi="Times New Roman" w:cs="Arial"/>
          <w:i/>
          <w:sz w:val="21"/>
        </w:rPr>
        <w:t>:</w:t>
      </w:r>
    </w:p>
    <w:p w14:paraId="1B64BA89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 xml:space="preserve">1. </w:t>
      </w:r>
      <w:r w:rsidR="008E3AA4" w:rsidRPr="00076918">
        <w:rPr>
          <w:rFonts w:ascii="Times New Roman" w:hAnsi="Times New Roman" w:cs="Arial"/>
          <w:sz w:val="21"/>
        </w:rPr>
        <w:t>Criteria</w:t>
      </w:r>
      <w:r w:rsidRPr="00076918">
        <w:rPr>
          <w:rFonts w:ascii="Times New Roman" w:hAnsi="Times New Roman" w:cs="Arial"/>
          <w:sz w:val="21"/>
        </w:rPr>
        <w:t>: # of distinct alleles per</w:t>
      </w:r>
      <w:r w:rsidR="008E3AA4" w:rsidRPr="00076918">
        <w:rPr>
          <w:rFonts w:ascii="Times New Roman" w:hAnsi="Times New Roman" w:cs="Arial"/>
          <w:sz w:val="21"/>
        </w:rPr>
        <w:t xml:space="preserve"> species &gt; 1, Species=Porrifoli</w:t>
      </w:r>
      <w:r w:rsidRPr="00076918">
        <w:rPr>
          <w:rFonts w:ascii="Times New Roman" w:hAnsi="Times New Roman" w:cs="Arial"/>
          <w:sz w:val="21"/>
        </w:rPr>
        <w:t>us</w:t>
      </w:r>
    </w:p>
    <w:p w14:paraId="0254CC33" w14:textId="77777777" w:rsidR="001828B8" w:rsidRPr="00076918" w:rsidRDefault="001828B8" w:rsidP="00076918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Arial"/>
          <w:sz w:val="21"/>
        </w:rPr>
      </w:pPr>
      <w:r w:rsidRPr="00076918">
        <w:rPr>
          <w:rFonts w:ascii="Times New Roman" w:hAnsi="Times New Roman" w:cs="Arial"/>
          <w:sz w:val="21"/>
        </w:rPr>
        <w:t>2. # of SNPs/INDELs = 9307</w:t>
      </w:r>
    </w:p>
    <w:p w14:paraId="0A2A7D5F" w14:textId="77777777" w:rsidR="001828B8" w:rsidRPr="00076918" w:rsidRDefault="001828B8" w:rsidP="00076918">
      <w:pPr>
        <w:ind w:left="720"/>
        <w:rPr>
          <w:rFonts w:ascii="Times New Roman" w:hAnsi="Times New Roman"/>
          <w:sz w:val="21"/>
          <w:szCs w:val="21"/>
        </w:rPr>
      </w:pPr>
      <w:r w:rsidRPr="00076918">
        <w:rPr>
          <w:rFonts w:ascii="Times New Roman" w:hAnsi="Times New Roman" w:cs="Arial"/>
          <w:sz w:val="21"/>
        </w:rPr>
        <w:t>3. File: tragapogan_SNPs_Indels_Within_porrifolius.xls</w:t>
      </w:r>
    </w:p>
    <w:p w14:paraId="5C0EE2B4" w14:textId="54927975" w:rsidR="00867820" w:rsidRDefault="00867820" w:rsidP="00C75258">
      <w:pPr>
        <w:spacing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Diagnostic parental genome SNPs identified are illustrated in the below cartoon:</w:t>
      </w:r>
    </w:p>
    <w:p w14:paraId="70DF4FE4" w14:textId="450B42CF" w:rsidR="004500C7" w:rsidRDefault="004500C7" w:rsidP="00C75258">
      <w:pPr>
        <w:spacing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noProof/>
          <w:color w:val="000000"/>
        </w:rPr>
        <w:drawing>
          <wp:inline distT="0" distB="0" distL="0" distR="0" wp14:anchorId="07CE2728" wp14:editId="6D8FB1BB">
            <wp:extent cx="2106396" cy="2611527"/>
            <wp:effectExtent l="0" t="0" r="1905" b="508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31" cy="26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29FD" w14:textId="1BD5B722" w:rsidR="004639C1" w:rsidRPr="00076918" w:rsidRDefault="00076918" w:rsidP="00C75258">
      <w:pPr>
        <w:spacing w:line="360" w:lineRule="auto"/>
        <w:rPr>
          <w:rFonts w:ascii="Times" w:hAnsi="Times"/>
          <w:b/>
          <w:bCs/>
          <w:color w:val="000000"/>
        </w:rPr>
      </w:pPr>
      <w:r w:rsidRPr="00076918">
        <w:rPr>
          <w:rFonts w:ascii="Times New Roman" w:hAnsi="Times New Roman"/>
          <w:b/>
          <w:bCs/>
          <w:color w:val="000000"/>
        </w:rPr>
        <w:lastRenderedPageBreak/>
        <w:t>References</w:t>
      </w:r>
    </w:p>
    <w:p w14:paraId="7C2A8D49" w14:textId="2D7C6CAC" w:rsidR="00EE1B6B" w:rsidRPr="008E3AA4" w:rsidRDefault="004639C1" w:rsidP="00C75258">
      <w:pPr>
        <w:spacing w:line="360" w:lineRule="auto"/>
        <w:ind w:left="720" w:hanging="720"/>
        <w:rPr>
          <w:rFonts w:ascii="Times" w:hAnsi="Times"/>
          <w:lang w:val="it-IT"/>
        </w:rPr>
      </w:pPr>
      <w:r w:rsidRPr="008E3AA4">
        <w:rPr>
          <w:rFonts w:ascii="Times" w:hAnsi="Times"/>
        </w:rPr>
        <w:t xml:space="preserve">Margulies M, </w:t>
      </w:r>
      <w:proofErr w:type="spellStart"/>
      <w:r w:rsidRPr="008E3AA4">
        <w:rPr>
          <w:rFonts w:ascii="Times" w:hAnsi="Times"/>
        </w:rPr>
        <w:t>Egholm</w:t>
      </w:r>
      <w:proofErr w:type="spellEnd"/>
      <w:r w:rsidRPr="008E3AA4">
        <w:rPr>
          <w:rFonts w:ascii="Times" w:hAnsi="Times"/>
        </w:rPr>
        <w:t xml:space="preserve"> M, Altman WE, </w:t>
      </w:r>
      <w:proofErr w:type="spellStart"/>
      <w:r w:rsidRPr="008E3AA4">
        <w:rPr>
          <w:rFonts w:ascii="Times" w:hAnsi="Times"/>
        </w:rPr>
        <w:t>Attiya</w:t>
      </w:r>
      <w:proofErr w:type="spellEnd"/>
      <w:r w:rsidRPr="008E3AA4">
        <w:rPr>
          <w:rFonts w:ascii="Times" w:hAnsi="Times"/>
        </w:rPr>
        <w:t xml:space="preserve"> S, Bader JS, </w:t>
      </w:r>
      <w:proofErr w:type="spellStart"/>
      <w:r w:rsidRPr="008E3AA4">
        <w:rPr>
          <w:rFonts w:ascii="Times" w:hAnsi="Times"/>
        </w:rPr>
        <w:t>Bemben</w:t>
      </w:r>
      <w:proofErr w:type="spellEnd"/>
      <w:r w:rsidRPr="008E3AA4">
        <w:rPr>
          <w:rFonts w:ascii="Times" w:hAnsi="Times"/>
        </w:rPr>
        <w:t xml:space="preserve"> LA, </w:t>
      </w:r>
      <w:proofErr w:type="spellStart"/>
      <w:r w:rsidRPr="008E3AA4">
        <w:rPr>
          <w:rFonts w:ascii="Times" w:hAnsi="Times"/>
        </w:rPr>
        <w:t>Berka</w:t>
      </w:r>
      <w:proofErr w:type="spellEnd"/>
      <w:r w:rsidRPr="008E3AA4">
        <w:rPr>
          <w:rFonts w:ascii="Times" w:hAnsi="Times"/>
        </w:rPr>
        <w:t xml:space="preserve"> J, Braverman MS, Chen YJ, Chen Z, </w:t>
      </w:r>
      <w:r w:rsidR="00076918">
        <w:rPr>
          <w:rFonts w:ascii="Times" w:hAnsi="Times"/>
        </w:rPr>
        <w:t xml:space="preserve">et al. </w:t>
      </w:r>
      <w:r w:rsidRPr="008E3AA4">
        <w:rPr>
          <w:rFonts w:ascii="Times" w:hAnsi="Times"/>
        </w:rPr>
        <w:t xml:space="preserve">(2005) Genome sequencing in microfabricated high-density picolitre reactors. </w:t>
      </w:r>
      <w:r w:rsidRPr="00076918">
        <w:rPr>
          <w:rFonts w:ascii="Times" w:hAnsi="Times"/>
          <w:i/>
          <w:iCs/>
          <w:lang w:val="it-IT"/>
        </w:rPr>
        <w:t>Nature</w:t>
      </w:r>
      <w:r w:rsidRPr="008E3AA4">
        <w:rPr>
          <w:rFonts w:ascii="Times" w:hAnsi="Times"/>
          <w:lang w:val="it-IT"/>
        </w:rPr>
        <w:t xml:space="preserve"> 437:376-380. DOI nature03959 [pii]10.1038/nature03959</w:t>
      </w:r>
    </w:p>
    <w:p w14:paraId="077B1ED3" w14:textId="77777777" w:rsidR="00EE1B6B" w:rsidRPr="008E3AA4" w:rsidRDefault="00B03827" w:rsidP="00C75258">
      <w:pPr>
        <w:spacing w:line="360" w:lineRule="auto"/>
        <w:ind w:left="720" w:hanging="720"/>
        <w:rPr>
          <w:rFonts w:ascii="Times" w:hAnsi="Times"/>
        </w:rPr>
      </w:pPr>
      <w:proofErr w:type="spellStart"/>
      <w:r w:rsidRPr="008E3AA4">
        <w:rPr>
          <w:rFonts w:ascii="Times" w:hAnsi="Times"/>
        </w:rPr>
        <w:t>Pertea</w:t>
      </w:r>
      <w:proofErr w:type="spellEnd"/>
      <w:r w:rsidRPr="008E3AA4">
        <w:rPr>
          <w:rFonts w:ascii="Times" w:hAnsi="Times"/>
        </w:rPr>
        <w:t xml:space="preserve"> G, Huang XQ, Liang F, </w:t>
      </w:r>
      <w:proofErr w:type="spellStart"/>
      <w:r w:rsidRPr="008E3AA4">
        <w:rPr>
          <w:rFonts w:ascii="Times" w:hAnsi="Times"/>
        </w:rPr>
        <w:t>Antonescu</w:t>
      </w:r>
      <w:proofErr w:type="spellEnd"/>
      <w:r w:rsidRPr="008E3AA4">
        <w:rPr>
          <w:rFonts w:ascii="Times" w:hAnsi="Times"/>
        </w:rPr>
        <w:t xml:space="preserve"> V, Sultana R, </w:t>
      </w:r>
      <w:proofErr w:type="spellStart"/>
      <w:r w:rsidRPr="008E3AA4">
        <w:rPr>
          <w:rFonts w:ascii="Times" w:hAnsi="Times"/>
        </w:rPr>
        <w:t>Karamycheva</w:t>
      </w:r>
      <w:proofErr w:type="spellEnd"/>
      <w:r w:rsidRPr="008E3AA4">
        <w:rPr>
          <w:rFonts w:ascii="Times" w:hAnsi="Times"/>
        </w:rPr>
        <w:t xml:space="preserve"> S, Lee Y, White J, Cheung F, </w:t>
      </w:r>
      <w:proofErr w:type="spellStart"/>
      <w:r w:rsidRPr="008E3AA4">
        <w:rPr>
          <w:rFonts w:ascii="Times" w:hAnsi="Times"/>
        </w:rPr>
        <w:t>Parvizi</w:t>
      </w:r>
      <w:proofErr w:type="spellEnd"/>
      <w:r w:rsidRPr="008E3AA4">
        <w:rPr>
          <w:rFonts w:ascii="Times" w:hAnsi="Times"/>
        </w:rPr>
        <w:t xml:space="preserve"> B, Tsai J, Quackenbush J (2003) TIGR Gene Indices clustering tools (TGICL): a software system for fast clustering of large EST datasets. </w:t>
      </w:r>
      <w:r w:rsidRPr="00076918">
        <w:rPr>
          <w:rFonts w:ascii="Times" w:hAnsi="Times"/>
          <w:i/>
          <w:iCs/>
        </w:rPr>
        <w:t>Bioinformatics</w:t>
      </w:r>
      <w:r w:rsidRPr="008E3AA4">
        <w:rPr>
          <w:rFonts w:ascii="Times" w:hAnsi="Times"/>
        </w:rPr>
        <w:t xml:space="preserve"> 19:651-652. DOI </w:t>
      </w:r>
      <w:proofErr w:type="spellStart"/>
      <w:r w:rsidRPr="008E3AA4">
        <w:rPr>
          <w:rFonts w:ascii="Times" w:hAnsi="Times"/>
        </w:rPr>
        <w:t>DOI</w:t>
      </w:r>
      <w:proofErr w:type="spellEnd"/>
      <w:r w:rsidRPr="008E3AA4">
        <w:rPr>
          <w:rFonts w:ascii="Times" w:hAnsi="Times"/>
        </w:rPr>
        <w:t xml:space="preserve"> 10.1093/bioinformatics/btg034</w:t>
      </w:r>
    </w:p>
    <w:sectPr w:rsidR="00EE1B6B" w:rsidRPr="008E3AA4" w:rsidSect="00076918">
      <w:headerReference w:type="default" r:id="rId8"/>
      <w:footerReference w:type="even" r:id="rId9"/>
      <w:footerReference w:type="default" r:id="rId10"/>
      <w:pgSz w:w="12240" w:h="15840"/>
      <w:pgMar w:top="1568" w:right="1800" w:bottom="1440" w:left="1800" w:header="576" w:footer="720" w:gutter="0"/>
      <w:pgNumType w:fmt="numberInDash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13B2F" w14:textId="77777777" w:rsidR="00831967" w:rsidRDefault="00831967" w:rsidP="000620A1">
      <w:pPr>
        <w:spacing w:after="0"/>
      </w:pPr>
      <w:r>
        <w:separator/>
      </w:r>
    </w:p>
  </w:endnote>
  <w:endnote w:type="continuationSeparator" w:id="0">
    <w:p w14:paraId="5E43D5C7" w14:textId="77777777" w:rsidR="00831967" w:rsidRDefault="00831967" w:rsidP="00062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฻Ɛֲ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10088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836381" w14:textId="404789E2" w:rsidR="000620A1" w:rsidRDefault="000620A1" w:rsidP="00493C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888C4" w14:textId="77777777" w:rsidR="000620A1" w:rsidRDefault="00062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14679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2C043" w14:textId="340AA45F" w:rsidR="000620A1" w:rsidRDefault="000620A1" w:rsidP="00493C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33287772" w14:textId="77777777" w:rsidR="000620A1" w:rsidRDefault="00062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17CFF" w14:textId="77777777" w:rsidR="00831967" w:rsidRDefault="00831967" w:rsidP="000620A1">
      <w:pPr>
        <w:spacing w:after="0"/>
      </w:pPr>
      <w:r>
        <w:separator/>
      </w:r>
    </w:p>
  </w:footnote>
  <w:footnote w:type="continuationSeparator" w:id="0">
    <w:p w14:paraId="11D06F70" w14:textId="77777777" w:rsidR="00831967" w:rsidRDefault="00831967" w:rsidP="000620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0751F" w14:textId="1CF82856" w:rsidR="000620A1" w:rsidRPr="000620A1" w:rsidRDefault="000620A1">
    <w:pPr>
      <w:pStyle w:val="Header"/>
      <w:rPr>
        <w:bCs/>
      </w:rPr>
    </w:pPr>
    <w:r>
      <w:t xml:space="preserve">Jordon-Thaden et al. </w:t>
    </w:r>
    <w:r w:rsidRPr="000620A1">
      <w:rPr>
        <w:bCs/>
      </w:rPr>
      <w:t xml:space="preserve">Homeolog loss and silencing in synthetic allotetraploid </w:t>
    </w:r>
    <w:r w:rsidRPr="00076918">
      <w:rPr>
        <w:bCs/>
        <w:i/>
        <w:iCs/>
      </w:rPr>
      <w:t>Tragopogon</w:t>
    </w:r>
    <w:r w:rsidRPr="000620A1">
      <w:rPr>
        <w:bCs/>
      </w:rPr>
      <w:t xml:space="preserve"> species (Asteraceae) mirror alterations in natural populations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A486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E"/>
    <w:rsid w:val="00011E33"/>
    <w:rsid w:val="000620A1"/>
    <w:rsid w:val="00071F46"/>
    <w:rsid w:val="00076918"/>
    <w:rsid w:val="00086550"/>
    <w:rsid w:val="00087321"/>
    <w:rsid w:val="00097B2B"/>
    <w:rsid w:val="00115A90"/>
    <w:rsid w:val="001828B8"/>
    <w:rsid w:val="001837D7"/>
    <w:rsid w:val="001F19EF"/>
    <w:rsid w:val="002069D0"/>
    <w:rsid w:val="00207CC6"/>
    <w:rsid w:val="002625D1"/>
    <w:rsid w:val="00266943"/>
    <w:rsid w:val="0033741F"/>
    <w:rsid w:val="0034130E"/>
    <w:rsid w:val="00382C12"/>
    <w:rsid w:val="0039640E"/>
    <w:rsid w:val="0043143C"/>
    <w:rsid w:val="004500C7"/>
    <w:rsid w:val="00451C64"/>
    <w:rsid w:val="004639C1"/>
    <w:rsid w:val="00482018"/>
    <w:rsid w:val="004B4870"/>
    <w:rsid w:val="004F0442"/>
    <w:rsid w:val="00587A1E"/>
    <w:rsid w:val="0059535F"/>
    <w:rsid w:val="005B5F13"/>
    <w:rsid w:val="005F4C3C"/>
    <w:rsid w:val="00606283"/>
    <w:rsid w:val="00610BA7"/>
    <w:rsid w:val="006532B9"/>
    <w:rsid w:val="00654B06"/>
    <w:rsid w:val="006F4710"/>
    <w:rsid w:val="00737129"/>
    <w:rsid w:val="00746706"/>
    <w:rsid w:val="00750304"/>
    <w:rsid w:val="00754564"/>
    <w:rsid w:val="007806F7"/>
    <w:rsid w:val="00831967"/>
    <w:rsid w:val="00867820"/>
    <w:rsid w:val="008826E4"/>
    <w:rsid w:val="008C31D1"/>
    <w:rsid w:val="008E3AA4"/>
    <w:rsid w:val="009004EF"/>
    <w:rsid w:val="009659BA"/>
    <w:rsid w:val="00981F79"/>
    <w:rsid w:val="00983423"/>
    <w:rsid w:val="00997009"/>
    <w:rsid w:val="009A557D"/>
    <w:rsid w:val="009C36D0"/>
    <w:rsid w:val="009F745E"/>
    <w:rsid w:val="00A03C2B"/>
    <w:rsid w:val="00A172F6"/>
    <w:rsid w:val="00A27947"/>
    <w:rsid w:val="00A34634"/>
    <w:rsid w:val="00A46CAE"/>
    <w:rsid w:val="00A71927"/>
    <w:rsid w:val="00A81C02"/>
    <w:rsid w:val="00A91C01"/>
    <w:rsid w:val="00AB6D90"/>
    <w:rsid w:val="00AC2FA6"/>
    <w:rsid w:val="00B03827"/>
    <w:rsid w:val="00B31FA7"/>
    <w:rsid w:val="00B35147"/>
    <w:rsid w:val="00B6216A"/>
    <w:rsid w:val="00BA594E"/>
    <w:rsid w:val="00BB4368"/>
    <w:rsid w:val="00BF2DE7"/>
    <w:rsid w:val="00C00DBD"/>
    <w:rsid w:val="00C75258"/>
    <w:rsid w:val="00DA46B4"/>
    <w:rsid w:val="00DE2A9E"/>
    <w:rsid w:val="00DE2FB1"/>
    <w:rsid w:val="00E3600E"/>
    <w:rsid w:val="00EA1C78"/>
    <w:rsid w:val="00EE1B6B"/>
    <w:rsid w:val="00F341C4"/>
    <w:rsid w:val="00F52693"/>
    <w:rsid w:val="00F57F5E"/>
    <w:rsid w:val="00F723A6"/>
    <w:rsid w:val="00FA3E93"/>
    <w:rsid w:val="00FF5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5924F9"/>
  <w14:defaultImageDpi w14:val="300"/>
  <w15:docId w15:val="{254BFC70-ADC6-AA48-8E7A-A0957843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4D5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1828B8"/>
    <w:pPr>
      <w:ind w:left="720"/>
      <w:contextualSpacing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341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1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1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1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1C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1C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1C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0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20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20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0A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6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Lyderson</dc:creator>
  <cp:keywords/>
  <cp:lastModifiedBy>Ingrid Jordon-Thaden</cp:lastModifiedBy>
  <cp:revision>3</cp:revision>
  <dcterms:created xsi:type="dcterms:W3CDTF">2021-08-09T19:55:00Z</dcterms:created>
  <dcterms:modified xsi:type="dcterms:W3CDTF">2021-08-09T19:56:00Z</dcterms:modified>
</cp:coreProperties>
</file>