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50C2BC" w:rsidR="009B39B1" w:rsidRDefault="00000000">
      <w:r>
        <w:t xml:space="preserve">Assignment 1: </w:t>
      </w:r>
      <w:r>
        <w:br/>
      </w:r>
      <w:r>
        <w:br/>
        <w:t>Files were executable even after specifying the uploaded root path</w:t>
      </w:r>
    </w:p>
    <w:sectPr w:rsidR="009B3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9B1"/>
    <w:rsid w:val="009B39B1"/>
    <w:rsid w:val="00D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270C"/>
  <w15:docId w15:val="{4B0CE97E-E9C4-4E3F-9720-C49C6BBC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KUMAR SINGH</cp:lastModifiedBy>
  <cp:revision>2</cp:revision>
  <dcterms:created xsi:type="dcterms:W3CDTF">2023-10-31T13:44:00Z</dcterms:created>
  <dcterms:modified xsi:type="dcterms:W3CDTF">2023-10-31T13:45:00Z</dcterms:modified>
</cp:coreProperties>
</file>