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60"/>
      </w:pPr>
      <w:r>
        <w:t xml:space="preserve">{%logo}</w:t>
      </w:r>
    </w:p>
    <w:p>
      <w:pPr>
        <w:jc w:val="center"/>
        <w:spacing w:after="40"/>
      </w:pPr>
      <w:r>
        <w:rPr>
          <w:sz w:val="18"/>
          <w:color w:val="595959"/>
        </w:rPr>
        <w:t xml:space="preserve">{empresa_nombre} · RNC {rnc}</w:t>
      </w:r>
    </w:p>
    <w:p>
      <w:pPr>
        <w:jc w:val="center"/>
        <w:spacing w:after="40"/>
      </w:pPr>
      <w:r>
        <w:rPr>
          <w:sz w:val="16"/>
          <w:color w:val="595959"/>
        </w:rPr>
        <w:t xml:space="preserve">{empresa_direccion} · Tel. {empresa_telefono} · {empresa_email}</w:t>
      </w:r>
    </w:p>
    <w:p>
      <w:pPr>
        <w:pBdr>
          <w:bottom w:val="single" w:sz="6" w:space="1" w:color="595959"/>
        </w:pBdr>
        <w:spacing w:after="300"/>
      </w:pPr>
    </w:p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 DE OFERTA LIBRE DE COLUSIÓN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en calidad de {rep_cargo} de {empresa_nombre}, RNC núm. {rnc}, declara que la oferta presentada en el procedimiento de referencia es auténtica, ha sido realizada de buena fe y con la intención de aceptar la adjudicación del contrato de resultar favorecida, y que se encuentra exenta de cualquier tipo de conducta o práctica colusoria.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