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ED8" w:rsidRDefault="002A63DD" w:rsidP="002A63DD">
      <w:pPr>
        <w:jc w:val="center"/>
      </w:pPr>
      <w:r>
        <w:rPr>
          <w:noProof/>
        </w:rPr>
        <w:drawing>
          <wp:inline distT="0" distB="0" distL="0" distR="0">
            <wp:extent cx="5756910" cy="1050925"/>
            <wp:effectExtent l="0" t="0" r="0" b="3175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DD" w:rsidRDefault="002A63DD" w:rsidP="002A63DD">
      <w:pPr>
        <w:jc w:val="center"/>
      </w:pPr>
    </w:p>
    <w:p w:rsidR="002A63DD" w:rsidRDefault="002A63DD" w:rsidP="002A63DD"/>
    <w:p w:rsidR="002A63DD" w:rsidRDefault="002A63DD" w:rsidP="002A63DD">
      <w:r>
        <w:t xml:space="preserve">Bienvenue sur l’exercice </w:t>
      </w:r>
      <w:proofErr w:type="spellStart"/>
      <w:r>
        <w:t>Clavardons</w:t>
      </w:r>
      <w:proofErr w:type="spellEnd"/>
      <w:r>
        <w:t>.</w:t>
      </w:r>
    </w:p>
    <w:p w:rsidR="002A63DD" w:rsidRDefault="002A63DD" w:rsidP="002A63DD">
      <w:r>
        <w:t>Il s’agit tout simplement d’un système de tchat</w:t>
      </w:r>
      <w:r w:rsidR="007C2935">
        <w:t xml:space="preserve"> We</w:t>
      </w:r>
      <w:proofErr w:type="spellStart"/>
      <w:r w:rsidR="007C2935">
        <w:t>bSocket</w:t>
      </w:r>
      <w:proofErr w:type="spellEnd"/>
      <w:r>
        <w:t xml:space="preserve"> un peu particulier, puisqu’il n’utilise pas de base de données, l'authentification s'effectuant exclusivement via JWT, mécanisme dont nous parlerons plus loin dans ce document.</w:t>
      </w:r>
    </w:p>
    <w:p w:rsidR="002A63DD" w:rsidRDefault="002A63DD" w:rsidP="002A63DD"/>
    <w:p w:rsidR="002A63DD" w:rsidRDefault="002A63DD" w:rsidP="002A63DD">
      <w:r>
        <w:t xml:space="preserve">Le tchat </w:t>
      </w:r>
      <w:proofErr w:type="spellStart"/>
      <w:r>
        <w:t>Clavardons</w:t>
      </w:r>
      <w:proofErr w:type="spellEnd"/>
      <w:r>
        <w:t>, lorsqu’il est complètement fonctionnel, permet :</w:t>
      </w:r>
    </w:p>
    <w:p w:rsidR="002A63DD" w:rsidRDefault="002A63DD" w:rsidP="002A63DD"/>
    <w:p w:rsidR="002A63DD" w:rsidRDefault="002A63DD" w:rsidP="002A63DD">
      <w:pPr>
        <w:pStyle w:val="Paragraphedeliste"/>
        <w:numPr>
          <w:ilvl w:val="0"/>
          <w:numId w:val="1"/>
        </w:numPr>
      </w:pPr>
      <w:r>
        <w:t>De se connecter avec un nom</w:t>
      </w:r>
    </w:p>
    <w:p w:rsidR="002A63DD" w:rsidRDefault="002A63DD" w:rsidP="002A63DD">
      <w:pPr>
        <w:pStyle w:val="Paragraphedeliste"/>
        <w:numPr>
          <w:ilvl w:val="0"/>
          <w:numId w:val="1"/>
        </w:numPr>
      </w:pPr>
      <w:r>
        <w:t>De pouvoir se reconnecter (après rechargement de la page) sans avoir à remettre son nom</w:t>
      </w:r>
    </w:p>
    <w:p w:rsidR="002A63DD" w:rsidRDefault="002A63DD" w:rsidP="002A63DD">
      <w:pPr>
        <w:pStyle w:val="Paragraphedeliste"/>
        <w:numPr>
          <w:ilvl w:val="0"/>
          <w:numId w:val="1"/>
        </w:numPr>
      </w:pPr>
      <w:r>
        <w:t>D’envoyer des messages à tous les autres utilisateurs connectés</w:t>
      </w:r>
      <w:r w:rsidR="007C2935">
        <w:t xml:space="preserve"> en temps réel</w:t>
      </w:r>
    </w:p>
    <w:p w:rsidR="002A63DD" w:rsidRDefault="002A63DD" w:rsidP="002A63DD">
      <w:pPr>
        <w:pStyle w:val="Paragraphedeliste"/>
        <w:numPr>
          <w:ilvl w:val="0"/>
          <w:numId w:val="1"/>
        </w:numPr>
      </w:pPr>
      <w:r>
        <w:t>D’éviter le spam de messages</w:t>
      </w:r>
    </w:p>
    <w:p w:rsidR="002A63DD" w:rsidRDefault="002A63DD" w:rsidP="002A63DD">
      <w:pPr>
        <w:pStyle w:val="Paragraphedeliste"/>
        <w:numPr>
          <w:ilvl w:val="0"/>
          <w:numId w:val="1"/>
        </w:numPr>
      </w:pPr>
      <w:r>
        <w:t>De voir en temps réel la liste des utilisateurs connectés au tchat</w:t>
      </w:r>
    </w:p>
    <w:p w:rsidR="002A63DD" w:rsidRDefault="002A63DD" w:rsidP="002A63DD">
      <w:pPr>
        <w:pStyle w:val="Paragraphedeliste"/>
        <w:numPr>
          <w:ilvl w:val="0"/>
          <w:numId w:val="1"/>
        </w:numPr>
      </w:pPr>
      <w:r>
        <w:t>De se déconnecter</w:t>
      </w:r>
    </w:p>
    <w:p w:rsidR="002A63DD" w:rsidRDefault="002A63DD" w:rsidP="002A63DD"/>
    <w:p w:rsidR="00235F50" w:rsidRDefault="002A63DD" w:rsidP="002A63DD">
      <w:r w:rsidRPr="002A63DD">
        <w:drawing>
          <wp:inline distT="0" distB="0" distL="0" distR="0" wp14:anchorId="3058F75B" wp14:editId="2AE3BF0A">
            <wp:extent cx="5756910" cy="4048125"/>
            <wp:effectExtent l="0" t="0" r="0" b="3175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50" w:rsidRDefault="00235F50" w:rsidP="002A63DD"/>
    <w:p w:rsidR="00235F50" w:rsidRDefault="00235F50" w:rsidP="002A63DD">
      <w:r>
        <w:t>Votre mission, si vous l’acceptez, sera de rendre la partie serveur du tchat complètement fonctionnelle. Mais avant… un peu de background technique !</w:t>
      </w:r>
    </w:p>
    <w:p w:rsidR="00235F50" w:rsidRDefault="00235F50" w:rsidP="00235F50">
      <w:pPr>
        <w:pStyle w:val="Titre1"/>
      </w:pPr>
      <w:r>
        <w:lastRenderedPageBreak/>
        <w:t>Le JWT</w:t>
      </w:r>
    </w:p>
    <w:p w:rsidR="00235F50" w:rsidRDefault="00235F50" w:rsidP="00235F50"/>
    <w:p w:rsidR="00235F50" w:rsidRDefault="00235F50" w:rsidP="00235F50">
      <w:r>
        <w:t xml:space="preserve">Le JSON Web </w:t>
      </w:r>
      <w:proofErr w:type="spellStart"/>
      <w:r>
        <w:t>Token</w:t>
      </w:r>
      <w:proofErr w:type="spellEnd"/>
      <w:r>
        <w:t xml:space="preserve"> est un standard ouvert de jeton d’accès. Il permet à un parti de s’authentifier auprès d’une autre entité lui ayant préalablement délivré un JWT (typiquement, un serveur).</w:t>
      </w:r>
    </w:p>
    <w:p w:rsidR="00235F50" w:rsidRDefault="00235F50" w:rsidP="00235F50"/>
    <w:p w:rsidR="00235F50" w:rsidRDefault="00235F50" w:rsidP="00235F50">
      <w:r>
        <w:t>Un JWT ressemble à ça :</w:t>
      </w:r>
    </w:p>
    <w:p w:rsidR="00235F50" w:rsidRDefault="00235F50" w:rsidP="00235F50"/>
    <w:p w:rsidR="00235F50" w:rsidRDefault="00235F50" w:rsidP="00235F50"/>
    <w:p w:rsidR="00235F50" w:rsidRDefault="00235F50" w:rsidP="00235F50">
      <w:r w:rsidRPr="00235F50">
        <w:drawing>
          <wp:inline distT="0" distB="0" distL="0" distR="0" wp14:anchorId="5F7F48BA" wp14:editId="32AB830A">
            <wp:extent cx="5756910" cy="450850"/>
            <wp:effectExtent l="0" t="0" r="0" b="6350"/>
            <wp:docPr id="5" name="Image 5" descr="Une image contenant obj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50" w:rsidRDefault="00235F50" w:rsidP="00235F50"/>
    <w:p w:rsidR="00235F50" w:rsidRDefault="00235F50" w:rsidP="00235F50">
      <w:r w:rsidRPr="00235F50">
        <w:drawing>
          <wp:inline distT="0" distB="0" distL="0" distR="0" wp14:anchorId="0CF6D6E2" wp14:editId="7A343D5B">
            <wp:extent cx="2780574" cy="1265275"/>
            <wp:effectExtent l="0" t="0" r="1270" b="5080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661" cy="12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F50">
        <w:drawing>
          <wp:inline distT="0" distB="0" distL="0" distR="0" wp14:anchorId="4BA3A4DD" wp14:editId="5D7D9549">
            <wp:extent cx="2780030" cy="1242302"/>
            <wp:effectExtent l="0" t="0" r="1270" b="2540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186" cy="1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50" w:rsidRDefault="00235F50" w:rsidP="00235F50"/>
    <w:p w:rsidR="00235F50" w:rsidRDefault="00235F50" w:rsidP="00235F50">
      <w:r>
        <w:t xml:space="preserve">Un JWT est composé de 3 parties, séparées par un </w:t>
      </w:r>
      <w:proofErr w:type="gramStart"/>
      <w:r>
        <w:t>« .</w:t>
      </w:r>
      <w:proofErr w:type="gramEnd"/>
      <w:r>
        <w:t xml:space="preserve"> » et </w:t>
      </w:r>
      <w:r w:rsidR="00CD351F">
        <w:t>encodées en base64 URL-</w:t>
      </w:r>
      <w:proofErr w:type="spellStart"/>
      <w:r w:rsidR="00CD351F">
        <w:t>encoded</w:t>
      </w:r>
      <w:proofErr w:type="spellEnd"/>
      <w:r w:rsidR="00CD351F">
        <w:t>.</w:t>
      </w:r>
      <w:r w:rsidR="009753A9">
        <w:t xml:space="preserve"> La première partie, ici en rouge, représente le « header » du </w:t>
      </w:r>
      <w:proofErr w:type="spellStart"/>
      <w:r w:rsidR="009753A9">
        <w:t>token</w:t>
      </w:r>
      <w:proofErr w:type="spellEnd"/>
      <w:r w:rsidR="009753A9">
        <w:t>, qui indique le type du jeton, et l’algorithme de signature utilisé (nous en reparlerons).</w:t>
      </w:r>
    </w:p>
    <w:p w:rsidR="009753A9" w:rsidRDefault="009753A9" w:rsidP="00235F50"/>
    <w:p w:rsidR="009753A9" w:rsidRDefault="009753A9" w:rsidP="00235F50">
      <w:r>
        <w:t>La deuxième partie du jeton est le « </w:t>
      </w:r>
      <w:proofErr w:type="spellStart"/>
      <w:r>
        <w:t>payload</w:t>
      </w:r>
      <w:proofErr w:type="spellEnd"/>
      <w:r>
        <w:t xml:space="preserve"> ». Le </w:t>
      </w:r>
      <w:proofErr w:type="spellStart"/>
      <w:r>
        <w:t>payload</w:t>
      </w:r>
      <w:proofErr w:type="spellEnd"/>
      <w:r>
        <w:t xml:space="preserve"> est la charge utile, celle qui permettra au serveur d’identifier qui est l’utilisateur utilisant le jeton. Typiquement, on y met l’identifiant utilisateur, potentiellement un identifiant unique de jeton, ou encore une date d’expiration.</w:t>
      </w:r>
    </w:p>
    <w:p w:rsidR="009753A9" w:rsidRDefault="009753A9" w:rsidP="00235F50"/>
    <w:p w:rsidR="009753A9" w:rsidRDefault="009753A9" w:rsidP="00235F50">
      <w:r>
        <w:t xml:space="preserve">La troisième partie, la plus intéressante, est la signature. Celle-ci est générée à partir du header et du </w:t>
      </w:r>
      <w:proofErr w:type="spellStart"/>
      <w:r>
        <w:t>payload</w:t>
      </w:r>
      <w:proofErr w:type="spellEnd"/>
      <w:r>
        <w:t xml:space="preserve">, grâce à une fonction de </w:t>
      </w:r>
      <w:proofErr w:type="spellStart"/>
      <w:r>
        <w:t>hashage</w:t>
      </w:r>
      <w:proofErr w:type="spellEnd"/>
      <w:r>
        <w:t xml:space="preserve">. Dans notre cas, « HS256 » représente un </w:t>
      </w:r>
      <w:proofErr w:type="spellStart"/>
      <w:r>
        <w:t>hashage</w:t>
      </w:r>
      <w:proofErr w:type="spellEnd"/>
      <w:r>
        <w:t xml:space="preserve"> de type HMACSHA256. Pour générer une signature, le serveur a besoin d’une clé secrète, que lui seul connaît.</w:t>
      </w:r>
    </w:p>
    <w:p w:rsidR="009753A9" w:rsidRDefault="009753A9" w:rsidP="00235F50"/>
    <w:p w:rsidR="007C2935" w:rsidRDefault="009753A9" w:rsidP="00235F50">
      <w:r>
        <w:t xml:space="preserve">Une fois que le serveur a créé le JWT, il le renvoie au client. Le client peut alors s’en servir pour s’authentifier auprès du serveur. Pour cela, le serveur décode le jeton, lit les données à l’intérieur, signe ces données à l’aide de la clé secrète, et la compare à la signature du JWT. Si elle est correcte, il accepte et authentifie l’utilisateur. Si la signature est incorrecte, c’est que le JWT a été altéré. Par exemple, si un utilisateur mal intentionné change le « </w:t>
      </w:r>
      <w:proofErr w:type="spellStart"/>
      <w:r>
        <w:t>sub</w:t>
      </w:r>
      <w:proofErr w:type="spellEnd"/>
      <w:r>
        <w:t> » par une autre valeur pour se faire passer pour quelqu’un d’autre, la signature ne sera pas la même, et le serveur va le détecter et le rejeter.</w:t>
      </w:r>
      <w:r w:rsidR="006F759E">
        <w:t xml:space="preserve"> Notre hacker ne pourra pas générer une signature valide, puisque seul le serveur connaît la clé secrète…</w:t>
      </w:r>
    </w:p>
    <w:p w:rsidR="007C2935" w:rsidRDefault="007C2935" w:rsidP="00235F50"/>
    <w:p w:rsidR="009753A9" w:rsidRDefault="007C2935" w:rsidP="00235F50">
      <w:r>
        <w:t xml:space="preserve">Grâce à ce mécanisme, pas besoin de base de données pour s’authentifier ! C’est sur ce principe qu’est basé l’authentification de </w:t>
      </w:r>
      <w:proofErr w:type="spellStart"/>
      <w:r>
        <w:t>Clavardons</w:t>
      </w:r>
      <w:proofErr w:type="spellEnd"/>
      <w:r>
        <w:t>.</w:t>
      </w:r>
    </w:p>
    <w:p w:rsidR="007C2935" w:rsidRDefault="007C2935" w:rsidP="00235F50">
      <w:r>
        <w:br/>
        <w:t xml:space="preserve">Vous trouverez plus d’informations sur les JWT à </w:t>
      </w:r>
      <w:hyperlink r:id="rId11" w:history="1">
        <w:r w:rsidRPr="007C2935">
          <w:rPr>
            <w:rStyle w:val="Lienhypertexte"/>
          </w:rPr>
          <w:t>https://jwt.io</w:t>
        </w:r>
      </w:hyperlink>
    </w:p>
    <w:p w:rsidR="007C2935" w:rsidRDefault="007C2935" w:rsidP="007C2935">
      <w:pPr>
        <w:pStyle w:val="Titre1"/>
      </w:pPr>
      <w:proofErr w:type="spellStart"/>
      <w:r>
        <w:lastRenderedPageBreak/>
        <w:t>SignalR</w:t>
      </w:r>
      <w:proofErr w:type="spellEnd"/>
    </w:p>
    <w:p w:rsidR="007C2935" w:rsidRDefault="007C2935" w:rsidP="007C2935"/>
    <w:p w:rsidR="007C2935" w:rsidRDefault="007C2935" w:rsidP="007C2935">
      <w:r>
        <w:t xml:space="preserve">Les </w:t>
      </w:r>
      <w:proofErr w:type="spellStart"/>
      <w:r>
        <w:t>WebSocket</w:t>
      </w:r>
      <w:proofErr w:type="spellEnd"/>
      <w:r>
        <w:t xml:space="preserve"> sont implémentées grâce à la librairie </w:t>
      </w:r>
      <w:proofErr w:type="spellStart"/>
      <w:r>
        <w:t>SignalR</w:t>
      </w:r>
      <w:proofErr w:type="spellEnd"/>
      <w:r>
        <w:t xml:space="preserve">, dont vous trouverez une partie de la documentation ici : </w:t>
      </w:r>
      <w:hyperlink r:id="rId12" w:history="1">
        <w:r>
          <w:rPr>
            <w:rStyle w:val="Lienhypertexte"/>
          </w:rPr>
          <w:t>https://docs.microsoft.com/fr-fr/aspnet/core/tutorials/signalr</w:t>
        </w:r>
      </w:hyperlink>
    </w:p>
    <w:p w:rsidR="007C2935" w:rsidRPr="007C2935" w:rsidRDefault="007C2935" w:rsidP="007C2935"/>
    <w:p w:rsidR="007C2935" w:rsidRDefault="007C2935" w:rsidP="007C2935">
      <w:pPr>
        <w:pStyle w:val="Titre1"/>
      </w:pPr>
      <w:r>
        <w:t>A vous de jouer !</w:t>
      </w:r>
    </w:p>
    <w:p w:rsidR="007C2935" w:rsidRDefault="007C2935" w:rsidP="007C2935"/>
    <w:p w:rsidR="007C2935" w:rsidRDefault="007C2935" w:rsidP="007C2935">
      <w:r>
        <w:t>Cet exercice est découpé en 3 entités :</w:t>
      </w:r>
    </w:p>
    <w:p w:rsidR="007C2935" w:rsidRDefault="007C2935" w:rsidP="007C2935"/>
    <w:p w:rsidR="007C2935" w:rsidRDefault="007C2935" w:rsidP="007C2935">
      <w:pPr>
        <w:pStyle w:val="Paragraphedeliste"/>
        <w:numPr>
          <w:ilvl w:val="0"/>
          <w:numId w:val="2"/>
        </w:numPr>
      </w:pPr>
      <w:r>
        <w:t>Le projet</w:t>
      </w:r>
      <w:r w:rsidRPr="007C2935">
        <w:rPr>
          <w:b/>
          <w:bCs/>
        </w:rPr>
        <w:t xml:space="preserve"> </w:t>
      </w:r>
      <w:proofErr w:type="spellStart"/>
      <w:r w:rsidRPr="007C2935">
        <w:rPr>
          <w:b/>
          <w:bCs/>
        </w:rPr>
        <w:t>ITI.Clavardons</w:t>
      </w:r>
      <w:proofErr w:type="spellEnd"/>
      <w:r w:rsidRPr="007C2935">
        <w:rPr>
          <w:b/>
          <w:bCs/>
        </w:rPr>
        <w:t xml:space="preserve"> </w:t>
      </w:r>
      <w:r>
        <w:t>que vous devez compléter</w:t>
      </w:r>
    </w:p>
    <w:p w:rsidR="007C2935" w:rsidRDefault="007C2935" w:rsidP="007C2935">
      <w:pPr>
        <w:pStyle w:val="Paragraphedeliste"/>
        <w:numPr>
          <w:ilvl w:val="0"/>
          <w:numId w:val="2"/>
        </w:numPr>
      </w:pPr>
      <w:r>
        <w:t xml:space="preserve">Le projet </w:t>
      </w:r>
      <w:proofErr w:type="spellStart"/>
      <w:proofErr w:type="gramStart"/>
      <w:r w:rsidRPr="007C2935">
        <w:rPr>
          <w:b/>
          <w:bCs/>
        </w:rPr>
        <w:t>ITI.Clavardons.Tests</w:t>
      </w:r>
      <w:proofErr w:type="spellEnd"/>
      <w:proofErr w:type="gramEnd"/>
      <w:r>
        <w:t xml:space="preserve">, qui contient les tests unitaires que vous devez faire passer au vert </w:t>
      </w:r>
      <w:r w:rsidRPr="007C2935">
        <w:rPr>
          <w:sz w:val="10"/>
          <w:szCs w:val="10"/>
        </w:rPr>
        <w:t>(pour la planète)</w:t>
      </w:r>
    </w:p>
    <w:p w:rsidR="007C2935" w:rsidRDefault="007C2935" w:rsidP="007C2935">
      <w:pPr>
        <w:pStyle w:val="Paragraphedeliste"/>
        <w:numPr>
          <w:ilvl w:val="0"/>
          <w:numId w:val="2"/>
        </w:numPr>
      </w:pPr>
      <w:r>
        <w:t xml:space="preserve">Le projet </w:t>
      </w:r>
      <w:proofErr w:type="spellStart"/>
      <w:r w:rsidRPr="007C2935">
        <w:rPr>
          <w:b/>
          <w:bCs/>
        </w:rPr>
        <w:t>app</w:t>
      </w:r>
      <w:proofErr w:type="spellEnd"/>
      <w:r>
        <w:t xml:space="preserve">, qui contient le client Web vous permettant de tester votre serveur. </w:t>
      </w:r>
      <w:r w:rsidR="00255810">
        <w:t xml:space="preserve">Pour le lancer, ouvrez </w:t>
      </w:r>
      <w:proofErr w:type="spellStart"/>
      <w:r w:rsidR="00255810" w:rsidRPr="00255810">
        <w:rPr>
          <w:b/>
          <w:bCs/>
        </w:rPr>
        <w:t>app</w:t>
      </w:r>
      <w:proofErr w:type="spellEnd"/>
      <w:r w:rsidR="00255810" w:rsidRPr="00255810">
        <w:rPr>
          <w:b/>
          <w:bCs/>
        </w:rPr>
        <w:t>/</w:t>
      </w:r>
      <w:proofErr w:type="spellStart"/>
      <w:r w:rsidR="00255810" w:rsidRPr="00255810">
        <w:rPr>
          <w:b/>
          <w:bCs/>
        </w:rPr>
        <w:t>build</w:t>
      </w:r>
      <w:proofErr w:type="spellEnd"/>
      <w:r w:rsidR="00255810" w:rsidRPr="00255810">
        <w:rPr>
          <w:b/>
          <w:bCs/>
        </w:rPr>
        <w:t>/index.html</w:t>
      </w:r>
      <w:r w:rsidR="00115DB2">
        <w:rPr>
          <w:b/>
          <w:bCs/>
        </w:rPr>
        <w:t>.</w:t>
      </w:r>
      <w:r w:rsidR="00115DB2">
        <w:rPr>
          <w:b/>
          <w:bCs/>
        </w:rPr>
        <w:br/>
      </w:r>
      <w:r w:rsidR="00115DB2">
        <w:t xml:space="preserve">Par défaut, le client tente de se connecter à </w:t>
      </w:r>
      <w:r w:rsidR="00115DB2" w:rsidRPr="00115DB2">
        <w:rPr>
          <w:i/>
          <w:iCs/>
        </w:rPr>
        <w:t>http://localhost:5000</w:t>
      </w:r>
      <w:r w:rsidR="00115DB2">
        <w:t>. Si vous souhaitez changer cette valeur, par exemple pour vous connecter au serveur d’un camarade, donnez un paramètre GET </w:t>
      </w:r>
      <w:r w:rsidR="00115DB2" w:rsidRPr="00115DB2">
        <w:rPr>
          <w:i/>
          <w:iCs/>
        </w:rPr>
        <w:t>?</w:t>
      </w:r>
      <w:proofErr w:type="spellStart"/>
      <w:r w:rsidR="00115DB2" w:rsidRPr="00115DB2">
        <w:rPr>
          <w:i/>
          <w:iCs/>
        </w:rPr>
        <w:t>server_url</w:t>
      </w:r>
      <w:proofErr w:type="spellEnd"/>
      <w:r w:rsidR="00115DB2" w:rsidRPr="00115DB2">
        <w:rPr>
          <w:i/>
          <w:iCs/>
        </w:rPr>
        <w:t>=http://localhost:5009</w:t>
      </w:r>
      <w:r w:rsidR="00115DB2">
        <w:t>.</w:t>
      </w:r>
      <w:r w:rsidR="004D511D">
        <w:br/>
      </w:r>
      <w:r w:rsidR="00255810">
        <w:br/>
      </w:r>
      <w:r>
        <w:t>Vous n’avez rien à faire sur cette partie</w:t>
      </w:r>
    </w:p>
    <w:p w:rsidR="00E03BD3" w:rsidRDefault="00E03BD3" w:rsidP="00E03BD3"/>
    <w:p w:rsidR="00E03BD3" w:rsidRDefault="00EF7491" w:rsidP="00E03BD3">
      <w:r>
        <w:t>Voici la liste des tests que vous devez réussir :</w:t>
      </w:r>
    </w:p>
    <w:p w:rsidR="00EF7491" w:rsidRDefault="00EF7491" w:rsidP="00E03BD3"/>
    <w:p w:rsidR="00EF7491" w:rsidRDefault="00EF7491" w:rsidP="00EF7491">
      <w:pPr>
        <w:pStyle w:val="Titre4"/>
      </w:pPr>
      <w:r>
        <w:t>JWT</w:t>
      </w:r>
    </w:p>
    <w:p w:rsidR="00EF7491" w:rsidRDefault="00EF7491" w:rsidP="00EF7491"/>
    <w:p w:rsidR="00EF7491" w:rsidRDefault="00EF7491" w:rsidP="00EF7491">
      <w:pPr>
        <w:rPr>
          <w:b/>
          <w:bCs/>
        </w:rPr>
      </w:pPr>
      <w:r w:rsidRPr="00EF7491">
        <w:rPr>
          <w:b/>
          <w:bCs/>
        </w:rPr>
        <w:t>T1_GenerateJWT</w:t>
      </w:r>
    </w:p>
    <w:p w:rsidR="00EF7491" w:rsidRDefault="00EF7491" w:rsidP="00EF7491">
      <w:pPr>
        <w:rPr>
          <w:b/>
          <w:bCs/>
        </w:rPr>
      </w:pPr>
    </w:p>
    <w:p w:rsidR="00EF7491" w:rsidRDefault="00EF7491" w:rsidP="00EF7491">
      <w:r>
        <w:t xml:space="preserve">Ce test attend, pour un </w:t>
      </w:r>
      <w:proofErr w:type="spellStart"/>
      <w:r>
        <w:t>payload</w:t>
      </w:r>
      <w:proofErr w:type="spellEnd"/>
      <w:r>
        <w:t xml:space="preserve"> et une clé secrète, que </w:t>
      </w:r>
      <w:proofErr w:type="spellStart"/>
      <w:r w:rsidRPr="00EF7491">
        <w:t>JWTFactory</w:t>
      </w:r>
      <w:r>
        <w:t>.Generate</w:t>
      </w:r>
      <w:proofErr w:type="spellEnd"/>
      <w:r>
        <w:t xml:space="preserve"> renvoie un JWT valide.</w:t>
      </w:r>
    </w:p>
    <w:p w:rsidR="00EF7491" w:rsidRDefault="00EF7491" w:rsidP="00EF7491"/>
    <w:p w:rsidR="00EF7491" w:rsidRDefault="00EF7491" w:rsidP="00EF7491">
      <w:proofErr w:type="gramStart"/>
      <w:r w:rsidRPr="00EF7491">
        <w:rPr>
          <w:i/>
          <w:iCs/>
        </w:rPr>
        <w:t>Microsoft.IdentityModel.Tokens.Base</w:t>
      </w:r>
      <w:proofErr w:type="gramEnd"/>
      <w:r w:rsidRPr="00EF7491">
        <w:rPr>
          <w:i/>
          <w:iCs/>
        </w:rPr>
        <w:t>64UrlEncode</w:t>
      </w:r>
      <w:r w:rsidRPr="00EF7491">
        <w:rPr>
          <w:i/>
          <w:iCs/>
        </w:rPr>
        <w:t>r</w:t>
      </w:r>
      <w:r>
        <w:rPr>
          <w:i/>
          <w:iCs/>
        </w:rPr>
        <w:t xml:space="preserve"> </w:t>
      </w:r>
      <w:r>
        <w:t xml:space="preserve">et </w:t>
      </w:r>
      <w:r w:rsidRPr="00EF7491">
        <w:rPr>
          <w:i/>
          <w:iCs/>
        </w:rPr>
        <w:t>HMACSHA256</w:t>
      </w:r>
      <w:r>
        <w:t xml:space="preserve"> vous seront utiles.</w:t>
      </w:r>
    </w:p>
    <w:p w:rsidR="00EF7491" w:rsidRDefault="00EF7491" w:rsidP="00EF7491"/>
    <w:p w:rsidR="00EF7491" w:rsidRDefault="00EF7491" w:rsidP="00EF7491">
      <w:pPr>
        <w:rPr>
          <w:b/>
          <w:bCs/>
        </w:rPr>
      </w:pPr>
      <w:r w:rsidRPr="00EF7491">
        <w:rPr>
          <w:b/>
          <w:bCs/>
        </w:rPr>
        <w:t>T2_VerifyGoodJWT</w:t>
      </w:r>
    </w:p>
    <w:p w:rsidR="00EF7491" w:rsidRDefault="00EF7491" w:rsidP="00EF7491">
      <w:pPr>
        <w:rPr>
          <w:b/>
          <w:bCs/>
        </w:rPr>
      </w:pPr>
    </w:p>
    <w:p w:rsidR="00EF7491" w:rsidRDefault="00EF7491" w:rsidP="00EF7491">
      <w:r>
        <w:t>Ce test attend</w:t>
      </w:r>
      <w:r>
        <w:t xml:space="preserve"> qu’un JWT généré par </w:t>
      </w:r>
      <w:proofErr w:type="spellStart"/>
      <w:r w:rsidRPr="00EF7491">
        <w:rPr>
          <w:i/>
          <w:iCs/>
        </w:rPr>
        <w:t>JWTFactory.Generate</w:t>
      </w:r>
      <w:proofErr w:type="spellEnd"/>
      <w:r>
        <w:t xml:space="preserve"> soit reconnu valide par </w:t>
      </w:r>
      <w:proofErr w:type="spellStart"/>
      <w:r w:rsidRPr="00EF7491">
        <w:rPr>
          <w:i/>
          <w:iCs/>
        </w:rPr>
        <w:t>JWTFactory.</w:t>
      </w:r>
      <w:r w:rsidRPr="00EF7491">
        <w:rPr>
          <w:i/>
          <w:iCs/>
        </w:rPr>
        <w:t>Verify</w:t>
      </w:r>
      <w:proofErr w:type="spellEnd"/>
      <w:r>
        <w:rPr>
          <w:i/>
          <w:iCs/>
        </w:rPr>
        <w:t>.</w:t>
      </w:r>
    </w:p>
    <w:p w:rsidR="00EF7491" w:rsidRDefault="00EF7491" w:rsidP="00EF7491"/>
    <w:p w:rsidR="00EF7491" w:rsidRDefault="00EF7491" w:rsidP="00EF7491">
      <w:pPr>
        <w:rPr>
          <w:b/>
          <w:bCs/>
        </w:rPr>
      </w:pPr>
      <w:r w:rsidRPr="00EF7491">
        <w:rPr>
          <w:b/>
          <w:bCs/>
        </w:rPr>
        <w:t>T</w:t>
      </w:r>
      <w:r>
        <w:rPr>
          <w:b/>
          <w:bCs/>
        </w:rPr>
        <w:t>3</w:t>
      </w:r>
      <w:r w:rsidRPr="00EF7491">
        <w:rPr>
          <w:b/>
          <w:bCs/>
        </w:rPr>
        <w:t>_Verify</w:t>
      </w:r>
      <w:r>
        <w:rPr>
          <w:b/>
          <w:bCs/>
        </w:rPr>
        <w:t>Bad</w:t>
      </w:r>
      <w:r w:rsidRPr="00EF7491">
        <w:rPr>
          <w:b/>
          <w:bCs/>
        </w:rPr>
        <w:t>JWT</w:t>
      </w:r>
    </w:p>
    <w:p w:rsidR="00EF7491" w:rsidRDefault="00EF7491" w:rsidP="00EF7491">
      <w:pPr>
        <w:rPr>
          <w:b/>
          <w:bCs/>
        </w:rPr>
      </w:pPr>
    </w:p>
    <w:p w:rsidR="00EF7491" w:rsidRDefault="00EF7491" w:rsidP="00EF7491">
      <w:r>
        <w:t xml:space="preserve">Ce test attend qu’un JWT généré par </w:t>
      </w:r>
      <w:proofErr w:type="spellStart"/>
      <w:r w:rsidRPr="00EF7491">
        <w:rPr>
          <w:i/>
          <w:iCs/>
        </w:rPr>
        <w:t>JWTFactory.Generate</w:t>
      </w:r>
      <w:proofErr w:type="spellEnd"/>
      <w:r>
        <w:t xml:space="preserve"> </w:t>
      </w:r>
      <w:r>
        <w:t xml:space="preserve">puis altéré </w:t>
      </w:r>
      <w:r>
        <w:t xml:space="preserve">soit reconnu </w:t>
      </w:r>
      <w:r>
        <w:t>in</w:t>
      </w:r>
      <w:r>
        <w:t xml:space="preserve">valide par </w:t>
      </w:r>
      <w:proofErr w:type="spellStart"/>
      <w:r w:rsidRPr="00EF7491">
        <w:rPr>
          <w:i/>
          <w:iCs/>
        </w:rPr>
        <w:t>JWTFactory.Verify</w:t>
      </w:r>
      <w:proofErr w:type="spellEnd"/>
      <w:r>
        <w:rPr>
          <w:i/>
          <w:iCs/>
        </w:rPr>
        <w:t>.</w:t>
      </w:r>
    </w:p>
    <w:p w:rsidR="00EF7491" w:rsidRDefault="00EF7491" w:rsidP="00EF7491"/>
    <w:p w:rsidR="005733FB" w:rsidRDefault="005733FB" w:rsidP="005733FB">
      <w:pPr>
        <w:rPr>
          <w:b/>
          <w:bCs/>
        </w:rPr>
      </w:pPr>
      <w:r w:rsidRPr="005733FB">
        <w:rPr>
          <w:b/>
          <w:bCs/>
        </w:rPr>
        <w:t>T4_ParseJWT</w:t>
      </w:r>
    </w:p>
    <w:p w:rsidR="005733FB" w:rsidRDefault="005733FB" w:rsidP="005733FB">
      <w:pPr>
        <w:rPr>
          <w:b/>
          <w:bCs/>
        </w:rPr>
      </w:pPr>
    </w:p>
    <w:p w:rsidR="005733FB" w:rsidRPr="005733FB" w:rsidRDefault="005733FB" w:rsidP="005733FB">
      <w:r>
        <w:t xml:space="preserve">Ce test attend </w:t>
      </w:r>
      <w:r>
        <w:t xml:space="preserve">que </w:t>
      </w:r>
      <w:proofErr w:type="spellStart"/>
      <w:r w:rsidRPr="00EF7491">
        <w:rPr>
          <w:i/>
          <w:iCs/>
        </w:rPr>
        <w:t>JWTFactory.</w:t>
      </w:r>
      <w:r>
        <w:rPr>
          <w:i/>
          <w:iCs/>
        </w:rPr>
        <w:t>Parse</w:t>
      </w:r>
      <w:proofErr w:type="spellEnd"/>
      <w:r>
        <w:rPr>
          <w:i/>
          <w:iCs/>
        </w:rPr>
        <w:t xml:space="preserve"> </w:t>
      </w:r>
      <w:r>
        <w:t>renvoie les bonnes valeurs pour un JWT donné.</w:t>
      </w:r>
    </w:p>
    <w:p w:rsidR="005733FB" w:rsidRDefault="005733FB" w:rsidP="00EF7491"/>
    <w:p w:rsidR="00115DB2" w:rsidRDefault="00115DB2" w:rsidP="00EF7491"/>
    <w:p w:rsidR="00115DB2" w:rsidRDefault="00115DB2" w:rsidP="00EF7491"/>
    <w:p w:rsidR="00115DB2" w:rsidRDefault="00115DB2" w:rsidP="00EF7491"/>
    <w:p w:rsidR="00115DB2" w:rsidRPr="00D44C11" w:rsidRDefault="00115DB2" w:rsidP="00115DB2">
      <w:pPr>
        <w:pStyle w:val="Titre4"/>
        <w:rPr>
          <w:lang w:val="en-US"/>
        </w:rPr>
      </w:pPr>
      <w:r w:rsidRPr="00D44C11">
        <w:rPr>
          <w:lang w:val="en-US"/>
        </w:rPr>
        <w:t>Anti-spam</w:t>
      </w:r>
    </w:p>
    <w:p w:rsidR="00115DB2" w:rsidRPr="00D44C11" w:rsidRDefault="00115DB2" w:rsidP="00115DB2">
      <w:pPr>
        <w:rPr>
          <w:lang w:val="en-US"/>
        </w:rPr>
      </w:pPr>
    </w:p>
    <w:p w:rsidR="00115DB2" w:rsidRPr="00D44C11" w:rsidRDefault="00115DB2" w:rsidP="00115DB2">
      <w:pPr>
        <w:rPr>
          <w:b/>
          <w:bCs/>
          <w:lang w:val="en-US"/>
        </w:rPr>
      </w:pPr>
      <w:r w:rsidRPr="00D44C11">
        <w:rPr>
          <w:b/>
          <w:bCs/>
          <w:lang w:val="en-US"/>
        </w:rPr>
        <w:t>T1_</w:t>
      </w:r>
      <w:r w:rsidR="00D44C11" w:rsidRPr="00D44C11">
        <w:rPr>
          <w:b/>
          <w:bCs/>
          <w:lang w:val="en-US"/>
        </w:rPr>
        <w:t>CheckFailAfterAttempt</w:t>
      </w:r>
      <w:r w:rsidR="00D44C11">
        <w:rPr>
          <w:b/>
          <w:bCs/>
          <w:lang w:val="en-US"/>
        </w:rPr>
        <w:br/>
      </w:r>
      <w:r w:rsidR="00D44C11" w:rsidRPr="00D44C11">
        <w:rPr>
          <w:b/>
          <w:bCs/>
          <w:lang w:val="en-US"/>
        </w:rPr>
        <w:t>T2_CheckPassWhenWaitingEnough</w:t>
      </w:r>
      <w:r w:rsidR="00D44C11">
        <w:rPr>
          <w:b/>
          <w:bCs/>
          <w:lang w:val="en-US"/>
        </w:rPr>
        <w:br/>
      </w:r>
      <w:r w:rsidR="00D44C11" w:rsidRPr="00D44C11">
        <w:rPr>
          <w:b/>
          <w:bCs/>
          <w:lang w:val="en-US"/>
        </w:rPr>
        <w:t>T3_CheckFailWhenZeroMessages</w:t>
      </w:r>
    </w:p>
    <w:p w:rsidR="00115DB2" w:rsidRPr="00D44C11" w:rsidRDefault="00115DB2" w:rsidP="00115DB2">
      <w:pPr>
        <w:rPr>
          <w:b/>
          <w:bCs/>
          <w:lang w:val="en-US"/>
        </w:rPr>
      </w:pPr>
    </w:p>
    <w:p w:rsidR="00115DB2" w:rsidRPr="005733FB" w:rsidRDefault="00D44C11" w:rsidP="00115DB2">
      <w:r>
        <w:t xml:space="preserve">Ces tests sont assez simples, et leur fonctionnement est documenté dans la classe </w:t>
      </w:r>
      <w:proofErr w:type="spellStart"/>
      <w:r w:rsidRPr="00D44C11">
        <w:rPr>
          <w:i/>
          <w:iCs/>
        </w:rPr>
        <w:t>AntiSpam</w:t>
      </w:r>
      <w:proofErr w:type="spellEnd"/>
      <w:r>
        <w:t>.</w:t>
      </w:r>
    </w:p>
    <w:p w:rsidR="00115DB2" w:rsidRDefault="00115DB2" w:rsidP="00EF7491"/>
    <w:p w:rsidR="00D44C11" w:rsidRPr="00D44C11" w:rsidRDefault="00D44C11" w:rsidP="00D44C11">
      <w:pPr>
        <w:pStyle w:val="Titre4"/>
        <w:rPr>
          <w:lang w:val="en-US"/>
        </w:rPr>
      </w:pPr>
      <w:proofErr w:type="spellStart"/>
      <w:r>
        <w:rPr>
          <w:lang w:val="en-US"/>
        </w:rPr>
        <w:t>ChatHub</w:t>
      </w:r>
      <w:proofErr w:type="spellEnd"/>
    </w:p>
    <w:p w:rsidR="00D44C11" w:rsidRPr="00D44C11" w:rsidRDefault="00D44C11" w:rsidP="00D44C11">
      <w:pPr>
        <w:rPr>
          <w:lang w:val="en-US"/>
        </w:rPr>
      </w:pPr>
    </w:p>
    <w:p w:rsidR="00D44C11" w:rsidRDefault="00D44C11" w:rsidP="00D44C11">
      <w:pPr>
        <w:rPr>
          <w:b/>
          <w:bCs/>
          <w:lang w:val="en-US"/>
        </w:rPr>
      </w:pPr>
      <w:r w:rsidRPr="00D44C11">
        <w:rPr>
          <w:b/>
          <w:bCs/>
          <w:lang w:val="en-US"/>
        </w:rPr>
        <w:t>T1_CheckLoginWithName</w:t>
      </w:r>
    </w:p>
    <w:p w:rsidR="00D44C11" w:rsidRDefault="00D44C11" w:rsidP="00D44C11">
      <w:pPr>
        <w:rPr>
          <w:b/>
          <w:bCs/>
          <w:lang w:val="en-US"/>
        </w:rPr>
      </w:pPr>
    </w:p>
    <w:p w:rsidR="00D44C11" w:rsidRPr="00054446" w:rsidRDefault="00054446" w:rsidP="00D44C11">
      <w:r w:rsidRPr="00054446">
        <w:t xml:space="preserve">Ce test s’attend, quand on appelle </w:t>
      </w:r>
      <w:proofErr w:type="spellStart"/>
      <w:r w:rsidRPr="00054446">
        <w:rPr>
          <w:i/>
          <w:iCs/>
        </w:rPr>
        <w:t>LoginWithName</w:t>
      </w:r>
      <w:proofErr w:type="spellEnd"/>
      <w:r w:rsidRPr="00054446">
        <w:t xml:space="preserve"> pour la première connexion :</w:t>
      </w:r>
    </w:p>
    <w:p w:rsidR="00054446" w:rsidRPr="00054446" w:rsidRDefault="00054446" w:rsidP="00D44C11"/>
    <w:p w:rsidR="00054446" w:rsidRDefault="00054446" w:rsidP="00054446">
      <w:pPr>
        <w:pStyle w:val="Paragraphedeliste"/>
        <w:numPr>
          <w:ilvl w:val="0"/>
          <w:numId w:val="3"/>
        </w:numPr>
      </w:pPr>
      <w:r w:rsidRPr="00054446">
        <w:t>A bien renvoyer un JWT valable</w:t>
      </w:r>
      <w:r>
        <w:t xml:space="preserve">, avec un Name et un </w:t>
      </w:r>
      <w:proofErr w:type="spellStart"/>
      <w:r>
        <w:t>Subject</w:t>
      </w:r>
      <w:proofErr w:type="spellEnd"/>
      <w:r>
        <w:t xml:space="preserve"> aléatoire</w:t>
      </w:r>
    </w:p>
    <w:p w:rsidR="00054446" w:rsidRPr="00054446" w:rsidRDefault="00054446" w:rsidP="00054446">
      <w:pPr>
        <w:pStyle w:val="Paragraphedeliste"/>
        <w:numPr>
          <w:ilvl w:val="0"/>
          <w:numId w:val="3"/>
        </w:numPr>
      </w:pPr>
      <w:r>
        <w:t xml:space="preserve">Lorsqu’on est déjà connecté, à ne pas </w:t>
      </w:r>
      <w:proofErr w:type="spellStart"/>
      <w:r>
        <w:t>réaccepter</w:t>
      </w:r>
      <w:proofErr w:type="spellEnd"/>
      <w:r>
        <w:t xml:space="preserve"> un appel à </w:t>
      </w:r>
      <w:proofErr w:type="spellStart"/>
      <w:r w:rsidRPr="00054446">
        <w:rPr>
          <w:i/>
          <w:iCs/>
        </w:rPr>
        <w:t>LoginWithName</w:t>
      </w:r>
      <w:proofErr w:type="spellEnd"/>
    </w:p>
    <w:p w:rsidR="00054446" w:rsidRDefault="00054446" w:rsidP="00054446"/>
    <w:p w:rsidR="00054446" w:rsidRPr="00054446" w:rsidRDefault="00054446" w:rsidP="00054446">
      <w:r>
        <w:t xml:space="preserve">Pour cela, </w:t>
      </w:r>
      <w:proofErr w:type="spellStart"/>
      <w:r w:rsidRPr="00054446">
        <w:rPr>
          <w:i/>
          <w:iCs/>
        </w:rPr>
        <w:t>Context.ConnectionId</w:t>
      </w:r>
      <w:proofErr w:type="spellEnd"/>
      <w:r>
        <w:rPr>
          <w:i/>
          <w:iCs/>
        </w:rPr>
        <w:t xml:space="preserve"> </w:t>
      </w:r>
      <w:r>
        <w:t>vous sera utile pour identifier chacune des connexions (astuce : utilisez un dictionnaire pour lier chaque connexion à un état d’authentification).</w:t>
      </w:r>
    </w:p>
    <w:p w:rsidR="00D44C11" w:rsidRPr="00054446" w:rsidRDefault="00D44C11" w:rsidP="00D44C11">
      <w:pPr>
        <w:rPr>
          <w:b/>
          <w:bCs/>
        </w:rPr>
      </w:pPr>
    </w:p>
    <w:p w:rsidR="00D44C11" w:rsidRDefault="00D44C11" w:rsidP="00D44C11">
      <w:pPr>
        <w:rPr>
          <w:b/>
          <w:bCs/>
          <w:lang w:val="en-US"/>
        </w:rPr>
      </w:pPr>
      <w:r w:rsidRPr="00D44C11">
        <w:rPr>
          <w:b/>
          <w:bCs/>
          <w:lang w:val="en-US"/>
        </w:rPr>
        <w:t>T2_CheckLoginWithToken</w:t>
      </w:r>
    </w:p>
    <w:p w:rsidR="00D44C11" w:rsidRDefault="00D44C11" w:rsidP="00D44C11">
      <w:pPr>
        <w:rPr>
          <w:b/>
          <w:bCs/>
          <w:lang w:val="en-US"/>
        </w:rPr>
      </w:pPr>
    </w:p>
    <w:p w:rsidR="00D44C11" w:rsidRPr="00E4536B" w:rsidRDefault="00E4536B" w:rsidP="00D44C11">
      <w:r w:rsidRPr="00054446">
        <w:t xml:space="preserve">Ce test s’attend, quand on appelle </w:t>
      </w:r>
      <w:proofErr w:type="spellStart"/>
      <w:r w:rsidRPr="00054446">
        <w:rPr>
          <w:i/>
          <w:iCs/>
        </w:rPr>
        <w:t>LoginWith</w:t>
      </w:r>
      <w:r>
        <w:rPr>
          <w:i/>
          <w:iCs/>
        </w:rPr>
        <w:t>Token</w:t>
      </w:r>
      <w:proofErr w:type="spellEnd"/>
      <w:r w:rsidRPr="00054446">
        <w:t xml:space="preserve"> pour </w:t>
      </w:r>
      <w:r>
        <w:t>une authentification ultérieure, à accepter un JWT et à renvoyer les bonnes données</w:t>
      </w:r>
      <w:r w:rsidR="00117916">
        <w:t>.</w:t>
      </w:r>
    </w:p>
    <w:p w:rsidR="00D44C11" w:rsidRPr="00E4536B" w:rsidRDefault="00D44C11" w:rsidP="00D44C11">
      <w:pPr>
        <w:rPr>
          <w:b/>
          <w:bCs/>
        </w:rPr>
      </w:pPr>
    </w:p>
    <w:p w:rsidR="00D44C11" w:rsidRDefault="00D44C11" w:rsidP="00D44C11">
      <w:pPr>
        <w:rPr>
          <w:b/>
          <w:bCs/>
        </w:rPr>
      </w:pPr>
      <w:r w:rsidRPr="00D44C11">
        <w:rPr>
          <w:b/>
          <w:bCs/>
        </w:rPr>
        <w:t>T3_SendMessage</w:t>
      </w:r>
    </w:p>
    <w:p w:rsidR="00D44C11" w:rsidRDefault="00D44C11" w:rsidP="00D44C11">
      <w:pPr>
        <w:rPr>
          <w:b/>
          <w:bCs/>
        </w:rPr>
      </w:pPr>
    </w:p>
    <w:p w:rsidR="00D44C11" w:rsidRDefault="000E7525" w:rsidP="00D44C11">
      <w:r>
        <w:t xml:space="preserve">Ce test s’attend, à chaque appel à </w:t>
      </w:r>
      <w:proofErr w:type="spellStart"/>
      <w:r w:rsidRPr="000E7525">
        <w:rPr>
          <w:i/>
          <w:iCs/>
        </w:rPr>
        <w:t>SendMessage</w:t>
      </w:r>
      <w:proofErr w:type="spellEnd"/>
      <w:r>
        <w:t xml:space="preserve">, à ce que tous les clients connectés reçoivent un </w:t>
      </w:r>
      <w:proofErr w:type="spellStart"/>
      <w:r w:rsidRPr="000E7525">
        <w:rPr>
          <w:i/>
          <w:iCs/>
        </w:rPr>
        <w:t>ReceiveMessage</w:t>
      </w:r>
      <w:proofErr w:type="spellEnd"/>
      <w:r w:rsidR="000C4196" w:rsidRPr="000C4196">
        <w:t xml:space="preserve"> avec le message envoyé</w:t>
      </w:r>
      <w:r>
        <w:t>.</w:t>
      </w:r>
    </w:p>
    <w:p w:rsidR="001C4FC0" w:rsidRDefault="001C4FC0" w:rsidP="00D44C11"/>
    <w:p w:rsidR="001C4FC0" w:rsidRPr="00D44C11" w:rsidRDefault="001C4FC0" w:rsidP="00D44C11">
      <w:r>
        <w:t xml:space="preserve">Pour cela, </w:t>
      </w:r>
      <w:proofErr w:type="spellStart"/>
      <w:r w:rsidRPr="001C4FC0">
        <w:t>Clients.Group</w:t>
      </w:r>
      <w:proofErr w:type="spellEnd"/>
      <w:r>
        <w:t>(</w:t>
      </w:r>
      <w:proofErr w:type="gramStart"/>
      <w:r>
        <w:t>).</w:t>
      </w:r>
      <w:proofErr w:type="spellStart"/>
      <w:r w:rsidRPr="001C4FC0">
        <w:t>SendAsync</w:t>
      </w:r>
      <w:proofErr w:type="spellEnd"/>
      <w:proofErr w:type="gramEnd"/>
      <w:r>
        <w:t xml:space="preserve"> vous sera utile.</w:t>
      </w:r>
    </w:p>
    <w:p w:rsidR="00D44C11" w:rsidRPr="00D44C11" w:rsidRDefault="00D44C11" w:rsidP="00D44C11">
      <w:pPr>
        <w:rPr>
          <w:b/>
          <w:bCs/>
        </w:rPr>
      </w:pPr>
    </w:p>
    <w:p w:rsidR="00D44C11" w:rsidRDefault="00D44C11" w:rsidP="00D44C11">
      <w:pPr>
        <w:rPr>
          <w:b/>
          <w:bCs/>
        </w:rPr>
      </w:pPr>
      <w:r w:rsidRPr="00D44C11">
        <w:rPr>
          <w:b/>
          <w:bCs/>
        </w:rPr>
        <w:t>T4_CheckLogout</w:t>
      </w:r>
    </w:p>
    <w:p w:rsidR="00D44C11" w:rsidRDefault="00D44C11" w:rsidP="00D44C11">
      <w:pPr>
        <w:rPr>
          <w:b/>
          <w:bCs/>
        </w:rPr>
      </w:pPr>
    </w:p>
    <w:p w:rsidR="00D44C11" w:rsidRDefault="00474D10" w:rsidP="00D44C11">
      <w:r>
        <w:t xml:space="preserve">Ce test s’attend à ce qu’un appel à </w:t>
      </w:r>
      <w:proofErr w:type="spellStart"/>
      <w:r w:rsidRPr="00474D10">
        <w:rPr>
          <w:i/>
          <w:iCs/>
        </w:rPr>
        <w:t>Logout</w:t>
      </w:r>
      <w:proofErr w:type="spellEnd"/>
      <w:r>
        <w:t xml:space="preserve"> </w:t>
      </w:r>
      <w:proofErr w:type="spellStart"/>
      <w:r>
        <w:t>révoke</w:t>
      </w:r>
      <w:proofErr w:type="spellEnd"/>
      <w:r>
        <w:t xml:space="preserve"> le JWT (astuce : grâce à son identifiant unique), et à ce que les authentifications ultérieures avec ce JWT soient refusées.</w:t>
      </w:r>
    </w:p>
    <w:p w:rsidR="008F66EE" w:rsidRDefault="008F66EE" w:rsidP="00D44C11"/>
    <w:p w:rsidR="008F66EE" w:rsidRPr="00474D10" w:rsidRDefault="008F66EE" w:rsidP="00D44C11">
      <w:r>
        <w:t>P.S. : Oui, sachant qu’il n’y a pas de persistance, stockez la liste noire d’ID de JWT en mémoire.</w:t>
      </w:r>
    </w:p>
    <w:p w:rsidR="00D44C11" w:rsidRDefault="00D44C11" w:rsidP="00D44C11">
      <w:pPr>
        <w:rPr>
          <w:b/>
          <w:bCs/>
        </w:rPr>
      </w:pPr>
    </w:p>
    <w:p w:rsidR="00AC7B1A" w:rsidRDefault="00AC7B1A" w:rsidP="00D44C11">
      <w:pPr>
        <w:rPr>
          <w:b/>
          <w:bCs/>
        </w:rPr>
      </w:pPr>
    </w:p>
    <w:p w:rsidR="00AC7B1A" w:rsidRDefault="00AC7B1A" w:rsidP="00D44C11">
      <w:pPr>
        <w:rPr>
          <w:b/>
          <w:bCs/>
        </w:rPr>
      </w:pPr>
    </w:p>
    <w:p w:rsidR="00AC7B1A" w:rsidRDefault="00AC7B1A" w:rsidP="00D44C11">
      <w:pPr>
        <w:rPr>
          <w:b/>
          <w:bCs/>
        </w:rPr>
      </w:pPr>
    </w:p>
    <w:p w:rsidR="00AC7B1A" w:rsidRPr="00D44C11" w:rsidRDefault="00AC7B1A" w:rsidP="00D44C11">
      <w:pPr>
        <w:rPr>
          <w:b/>
          <w:bCs/>
        </w:rPr>
      </w:pPr>
    </w:p>
    <w:p w:rsidR="00D44C11" w:rsidRDefault="00D44C11" w:rsidP="00D44C11">
      <w:pPr>
        <w:rPr>
          <w:b/>
          <w:bCs/>
        </w:rPr>
      </w:pPr>
      <w:r w:rsidRPr="00D44C11">
        <w:rPr>
          <w:b/>
          <w:bCs/>
        </w:rPr>
        <w:lastRenderedPageBreak/>
        <w:t>T5_CheckSpam</w:t>
      </w:r>
    </w:p>
    <w:p w:rsidR="00D44C11" w:rsidRDefault="00D44C11" w:rsidP="00D44C11">
      <w:pPr>
        <w:rPr>
          <w:b/>
          <w:bCs/>
        </w:rPr>
      </w:pPr>
    </w:p>
    <w:p w:rsidR="00AC7B1A" w:rsidRPr="00D44C11" w:rsidRDefault="00AC7B1A" w:rsidP="00D44C11">
      <w:r>
        <w:t xml:space="preserve">Ce test s’attend à ce que si on envoie plus de 10 messages en 10 secondes, le message ne soit pas envoyé, et que l’utilisateur fautif reçoive un événement </w:t>
      </w:r>
      <w:proofErr w:type="spellStart"/>
      <w:r w:rsidRPr="00AC7B1A">
        <w:rPr>
          <w:i/>
          <w:iCs/>
        </w:rPr>
        <w:t>StopSpamming</w:t>
      </w:r>
      <w:proofErr w:type="spellEnd"/>
      <w:r>
        <w:t>.</w:t>
      </w:r>
      <w:r>
        <w:br/>
      </w:r>
      <w:r>
        <w:br/>
        <w:t xml:space="preserve">Utilisez votre classe </w:t>
      </w:r>
      <w:proofErr w:type="spellStart"/>
      <w:r w:rsidRPr="00AC7B1A">
        <w:rPr>
          <w:i/>
          <w:iCs/>
        </w:rPr>
        <w:t>AntiSpam</w:t>
      </w:r>
      <w:proofErr w:type="spellEnd"/>
      <w:r>
        <w:t xml:space="preserve"> pour cela.</w:t>
      </w:r>
    </w:p>
    <w:p w:rsidR="00D44C11" w:rsidRDefault="00D44C11" w:rsidP="00D44C11">
      <w:pPr>
        <w:rPr>
          <w:b/>
          <w:bCs/>
        </w:rPr>
      </w:pPr>
    </w:p>
    <w:p w:rsidR="00D44C11" w:rsidRDefault="00D44C11" w:rsidP="00D44C11">
      <w:pPr>
        <w:rPr>
          <w:b/>
          <w:bCs/>
        </w:rPr>
      </w:pPr>
      <w:r w:rsidRPr="00D44C11">
        <w:rPr>
          <w:b/>
          <w:bCs/>
        </w:rPr>
        <w:t>T6_SendUserList</w:t>
      </w:r>
    </w:p>
    <w:p w:rsidR="00D44C11" w:rsidRDefault="00D44C11" w:rsidP="00D44C11">
      <w:pPr>
        <w:rPr>
          <w:b/>
          <w:bCs/>
        </w:rPr>
      </w:pPr>
    </w:p>
    <w:p w:rsidR="00D44C11" w:rsidRPr="005E07D9" w:rsidRDefault="0090390B" w:rsidP="00D44C11">
      <w:r>
        <w:t xml:space="preserve">Ce test s’attend à ce que, à la connexion d’un utilisateur, celui-ci reçoive autant de </w:t>
      </w:r>
      <w:proofErr w:type="spellStart"/>
      <w:r w:rsidRPr="0090390B">
        <w:rPr>
          <w:i/>
          <w:iCs/>
        </w:rPr>
        <w:t>AddUser</w:t>
      </w:r>
      <w:proofErr w:type="spellEnd"/>
      <w:r>
        <w:t xml:space="preserve"> que d’utilisateurs déjà connectés.</w:t>
      </w:r>
      <w:r w:rsidR="005E07D9">
        <w:t xml:space="preserve"> De la même façon, les autres utilisateurs déjà connectés doivent recevoir un </w:t>
      </w:r>
      <w:proofErr w:type="spellStart"/>
      <w:r w:rsidR="005E07D9" w:rsidRPr="005E07D9">
        <w:rPr>
          <w:i/>
          <w:iCs/>
        </w:rPr>
        <w:t>AddUser</w:t>
      </w:r>
      <w:proofErr w:type="spellEnd"/>
      <w:r w:rsidR="005E07D9">
        <w:rPr>
          <w:i/>
          <w:iCs/>
        </w:rPr>
        <w:t xml:space="preserve"> </w:t>
      </w:r>
      <w:r w:rsidR="005E07D9">
        <w:t>pour signaler le nouvel utilisateur connecté.</w:t>
      </w:r>
    </w:p>
    <w:p w:rsidR="00D44C11" w:rsidRDefault="00D44C11" w:rsidP="00D44C11">
      <w:pPr>
        <w:rPr>
          <w:b/>
          <w:bCs/>
        </w:rPr>
      </w:pPr>
    </w:p>
    <w:p w:rsidR="00D44C11" w:rsidRDefault="00D44C11" w:rsidP="00EF7491">
      <w:pPr>
        <w:rPr>
          <w:b/>
          <w:bCs/>
        </w:rPr>
      </w:pPr>
      <w:r w:rsidRPr="00D44C11">
        <w:rPr>
          <w:b/>
          <w:bCs/>
        </w:rPr>
        <w:t>T7_CheckUserRemove</w:t>
      </w:r>
    </w:p>
    <w:p w:rsidR="00D44C11" w:rsidRDefault="00D44C11" w:rsidP="00EF7491">
      <w:pPr>
        <w:rPr>
          <w:b/>
          <w:bCs/>
        </w:rPr>
      </w:pPr>
    </w:p>
    <w:p w:rsidR="00D44C11" w:rsidRDefault="00EC5EF0" w:rsidP="00EF7491">
      <w:r>
        <w:t xml:space="preserve">Ce test s’attend à ce que, au </w:t>
      </w:r>
      <w:proofErr w:type="spellStart"/>
      <w:r w:rsidRPr="00EC5EF0">
        <w:rPr>
          <w:i/>
          <w:iCs/>
        </w:rPr>
        <w:t>Logout</w:t>
      </w:r>
      <w:proofErr w:type="spellEnd"/>
      <w:r>
        <w:t xml:space="preserve"> d’un utilisateur, ou lorsque sa connexion est coupée, les autres utilisateurs reçoivent un </w:t>
      </w:r>
      <w:proofErr w:type="spellStart"/>
      <w:r w:rsidRPr="00EC5EF0">
        <w:rPr>
          <w:i/>
          <w:iCs/>
        </w:rPr>
        <w:t>RemoveUser</w:t>
      </w:r>
      <w:proofErr w:type="spellEnd"/>
      <w:r>
        <w:t xml:space="preserve"> pour signaler la déconnexion de l’utilisateur.</w:t>
      </w:r>
    </w:p>
    <w:p w:rsidR="00FE20DC" w:rsidRDefault="00FE20DC" w:rsidP="00EF7491"/>
    <w:p w:rsidR="00FE20DC" w:rsidRPr="00D44C11" w:rsidRDefault="00FE20DC" w:rsidP="00EF7491">
      <w:r>
        <w:t xml:space="preserve">Utilisez le </w:t>
      </w:r>
      <w:proofErr w:type="spellStart"/>
      <w:r w:rsidRPr="00FE20DC">
        <w:rPr>
          <w:i/>
          <w:iCs/>
        </w:rPr>
        <w:t>OnDisconnectedAsync</w:t>
      </w:r>
      <w:proofErr w:type="spellEnd"/>
      <w:r>
        <w:t>.</w:t>
      </w:r>
      <w:bookmarkStart w:id="0" w:name="_GoBack"/>
      <w:bookmarkEnd w:id="0"/>
    </w:p>
    <w:sectPr w:rsidR="00FE20DC" w:rsidRPr="00D44C11" w:rsidSect="006E3E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04C33"/>
    <w:multiLevelType w:val="hybridMultilevel"/>
    <w:tmpl w:val="08BC6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E0FA5"/>
    <w:multiLevelType w:val="hybridMultilevel"/>
    <w:tmpl w:val="AB1021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D11F4"/>
    <w:multiLevelType w:val="hybridMultilevel"/>
    <w:tmpl w:val="F95277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DD"/>
    <w:rsid w:val="00054446"/>
    <w:rsid w:val="000C4196"/>
    <w:rsid w:val="000E7525"/>
    <w:rsid w:val="00115DB2"/>
    <w:rsid w:val="00117916"/>
    <w:rsid w:val="001C4FC0"/>
    <w:rsid w:val="00235F50"/>
    <w:rsid w:val="00255810"/>
    <w:rsid w:val="002A63DD"/>
    <w:rsid w:val="00474D10"/>
    <w:rsid w:val="004D511D"/>
    <w:rsid w:val="005733FB"/>
    <w:rsid w:val="005E07D9"/>
    <w:rsid w:val="006E3E6B"/>
    <w:rsid w:val="006F759E"/>
    <w:rsid w:val="007C2935"/>
    <w:rsid w:val="008F66EE"/>
    <w:rsid w:val="0090390B"/>
    <w:rsid w:val="009753A9"/>
    <w:rsid w:val="00AC7B1A"/>
    <w:rsid w:val="00B83ED8"/>
    <w:rsid w:val="00CD351F"/>
    <w:rsid w:val="00D44C11"/>
    <w:rsid w:val="00E03BD3"/>
    <w:rsid w:val="00E4536B"/>
    <w:rsid w:val="00EC5EF0"/>
    <w:rsid w:val="00EF7491"/>
    <w:rsid w:val="00FE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A7000C"/>
  <w15:chartTrackingRefBased/>
  <w15:docId w15:val="{DFF1D706-A5BF-624C-81DA-053AA6B6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5F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5F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74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F74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63D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35F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35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C29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C2935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EF749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itation">
    <w:name w:val="Quote"/>
    <w:basedOn w:val="Normal"/>
    <w:next w:val="Normal"/>
    <w:link w:val="CitationCar"/>
    <w:uiPriority w:val="29"/>
    <w:qFormat/>
    <w:rsid w:val="00EF74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7491"/>
    <w:rPr>
      <w:i/>
      <w:iCs/>
      <w:color w:val="404040" w:themeColor="text1" w:themeTint="BF"/>
    </w:rPr>
  </w:style>
  <w:style w:type="character" w:customStyle="1" w:styleId="Titre4Car">
    <w:name w:val="Titre 4 Car"/>
    <w:basedOn w:val="Policepardfaut"/>
    <w:link w:val="Titre4"/>
    <w:uiPriority w:val="9"/>
    <w:rsid w:val="00EF749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fr-fr/aspnet/core/tutorials/signalr?view=aspnetcore-2.2&amp;tabs=visual-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jwt.io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991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ROGER</dc:creator>
  <cp:keywords/>
  <dc:description/>
  <cp:lastModifiedBy>Marvin ROGER</cp:lastModifiedBy>
  <cp:revision>21</cp:revision>
  <dcterms:created xsi:type="dcterms:W3CDTF">2019-09-11T12:27:00Z</dcterms:created>
  <dcterms:modified xsi:type="dcterms:W3CDTF">2019-09-11T13:44:00Z</dcterms:modified>
</cp:coreProperties>
</file>