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4E79" w:val="clear"/>
        <w:spacing w:after="120" w:before="0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USE CASE SPECIFICATION FOR VIEW EXPOSURE HISTORY</w:t>
      </w:r>
    </w:p>
    <w:p>
      <w:pPr>
        <w:spacing w:after="80" w:before="80"/>
      </w:pPr>
      <w:r>
        <w:t xml:space="preserve"/>
      </w:r>
    </w:p>
    <w:p>
      <w:pPr>
        <w:shd w:fill="2E75B6" w:val="clear"/>
        <w:spacing w:after="80" w:before="200"/>
        <w:ind w:lef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Use Case Identification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760"/>
        <w:gridCol w:w="1800"/>
        <w:gridCol w:w="2700"/>
      </w:tblGrid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 Case ID: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AQ5.0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 Case Name: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Exposure History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Created By: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Team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Last Updated By: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Team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 Created: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20-04-2026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 Last Updated: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20-04-2026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hd w:fill="2E75B6" w:val="clear"/>
        <w:spacing w:after="80" w:before="200"/>
        <w:ind w:lef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Use Case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Actors: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Citizen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Description: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This use case allows a Citizen to view their historical activity logs, cumulative exposure scores, and personalised health advisories derived from their recorded outdoor activities.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Preconditions: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Citizen is authenticated. At least one activity has been logged by the citizen.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Post Conditions: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Citizen views a chronological list of logged activities with exposure scores. A cumulative exposure chart is displayed. A personalised advisory is shown based on total recent exposure.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Normal Flow: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Citizen navigates to Exposure History.
2. System retrieves all activities logged by the citizen, ordered by date descending.
3. System renders a table: Date | Activity Type | Location | Duration | AQI at Time | Exposure Score.
4. System renders a line/bar chart showing exposure score over time.
5. System calculates total exposure for the past 7 days.
6. System displays a personalised advisory based on cumulative 7-day exposure.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Alternative Flows: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A-1: No activities logged yet
  – System displays: 'No activities logged. Start by logging an outdoor activity.'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Exceptions: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AQI data unavailable for a historical activity → Display exposure score as 0 and note 'AQI unavailable'.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Includes: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&lt;&lt;include&gt;&gt; Generate Advisory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Priority: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Frequency of Use: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Regular (weekly review)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Business Rules: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Only the authenticated citizen's own activities are shown.
Cumulative exposure is calculated over the most recent 7 days.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Assumptions: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Activity data is accurately logged by the citizen. AQI readings are available for historical dates.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hd w:fill="2E75B6" w:val="clear"/>
        <w:spacing w:after="80" w:before="200"/>
        <w:ind w:lef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Analysis Classes</w:t>
      </w:r>
    </w:p>
    <w:p>
      <w:pPr>
        <w:spacing w:after="40" w:before="100"/>
        <w:ind w:left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Iteration 1:</w:t>
      </w:r>
    </w:p>
    <w:p>
      <w:pPr>
        <w:spacing w:after="80" w:before="0"/>
        <w:ind w:left="240"/>
      </w:pPr>
      <w:r>
        <w:rPr>
          <w:rFonts w:ascii="Arial" w:cs="Arial" w:eastAsia="Arial" w:hAnsi="Arial"/>
          <w:sz w:val="20"/>
          <w:szCs w:val="20"/>
        </w:rPr>
        <w:t xml:space="preserve">Citizen, Activity, ExposureHistory, HealthAdvisory</w:t>
      </w:r>
    </w:p>
    <w:p>
      <w:pPr>
        <w:spacing w:after="40" w:before="0"/>
        <w:ind w:left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Iteration 2:</w:t>
      </w:r>
    </w:p>
    <w:p>
      <w:pPr>
        <w:spacing w:after="80" w:before="0"/>
        <w:ind w:left="240"/>
      </w:pPr>
      <w:r>
        <w:rPr>
          <w:rFonts w:ascii="Arial" w:cs="Arial" w:eastAsia="Arial" w:hAnsi="Arial"/>
          <w:sz w:val="20"/>
          <w:szCs w:val="20"/>
        </w:rPr>
        <w:t xml:space="preserve">Citizen, Activity  (ExposureHistory is the collection of Activities; HealthAdvisory is computed)</w:t>
      </w:r>
    </w:p>
    <w:p>
      <w:pPr>
        <w:spacing w:after="40" w:before="0"/>
        <w:ind w:left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Prospective Classes:</w:t>
      </w:r>
    </w:p>
    <w:p>
      <w:pPr>
        <w:spacing w:after="160" w:before="0"/>
        <w:ind w:left="240"/>
      </w:pPr>
      <w:r>
        <w:rPr>
          <w:rFonts w:ascii="Arial" w:cs="Arial" w:eastAsia="Arial" w:hAnsi="Arial"/>
          <w:sz w:val="20"/>
          <w:szCs w:val="20"/>
        </w:rPr>
        <w:t xml:space="preserve">Citizen (id, username)
Activity (id, citizen, activity_type, location, date, duration_minutes, exposure_score)
HealthAdvisory — computed from cumulative exposure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666666"/>
        <w:sz w:val="16"/>
        <w:szCs w:val="16"/>
      </w:rPr>
      <w:t xml:space="preserve">Confidential – Project Documentation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66666"/>
        <w:sz w:val="16"/>
        <w:szCs w:val="16"/>
      </w:rPr>
      <w:t xml:space="preserve">Air Quality Monitoring &amp; Health Advisory System  |  AQ5.0 – View Exposure History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2026-04-21T06:31:33.608Z</dcterms:created>
  <dcterms:modified xsi:type="dcterms:W3CDTF">2026-04-21T06:31:33.608Z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