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2m8w48fmh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4 Video Presentation — Slide Content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complete slide-by-slide content. Copy each block straight into PowerPoint. Each slide shows the speaker, the title, the visible content, a speaker-note reminder, and the script cue (when the speaker advances to this slide in the script).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dqwzukzs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 — Title Slide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Speaker: Member 1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On screen during: opening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FIT5196 Assessment 1 Exploratory Data Analysis of Flickr Metadata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Group 4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(centred, smaller):</w:t>
      </w:r>
      <w:r w:rsidDel="00000000" w:rsidR="00000000" w:rsidRPr="00000000">
        <w:rPr>
          <w:rtl w:val="0"/>
        </w:rPr>
        <w:t xml:space="preserve"> Member 1: [Name] Member 2: [Name] Member 3: [Name] Member 4: [Name]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Monash University — Data Wrangling — April 2026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note:</w:t>
      </w:r>
      <w:r w:rsidDel="00000000" w:rsidR="00000000" w:rsidRPr="00000000">
        <w:rPr>
          <w:rtl w:val="0"/>
        </w:rPr>
        <w:t xml:space="preserve"> Stay on this slide for Member 1's opening introduction (first ~20 seconds).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tbvcy3njg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 — Dataset &amp; Step 1 Pipeline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Speaker: Member 1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Advance when speaker says: "Let me start with the dataset itself."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 Dataset &amp; Our Data Wrangling Pipeline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(left to right flow diagram with 5 boxes and arrows):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group_4.xml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group_4.json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Parse &amp; Merge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Regex Cleaning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(tags, emojis, non-Latin) → </w:t>
      </w:r>
      <w:r w:rsidDel="00000000" w:rsidR="00000000" w:rsidRPr="00000000">
        <w:rPr>
          <w:b w:val="1"/>
          <w:bCs w:val="1"/>
          <w:rtl w:val="0"/>
        </w:rPr>
        <w:t xml:space="preserve">Standardise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(lowercase, 'NaN')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Group4_dataset.csv</w:t>
      </w:r>
      <w:r w:rsidDel="00000000" w:rsidR="00000000" w:rsidRPr="00000000">
        <w:rPr>
          <w:rtl w:val="0"/>
        </w:rPr>
        <w:t xml:space="preserve"> (32,892 × 18)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 sidebar (3 bullets, small text):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32,892 records, 18 attributes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Regex-only text processing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European Latin characters retained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note:</w:t>
      </w:r>
      <w:r w:rsidDel="00000000" w:rsidR="00000000" w:rsidRPr="00000000">
        <w:rPr>
          <w:rtl w:val="0"/>
        </w:rPr>
        <w:t xml:space="preserve"> Keep this slide while Member 1 covers the dataset overview and Step 1 pipeline. Around 30–40 seconds.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0kdx4kzqf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 — EDA Design: Five Phases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Speaker: Member 1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Advance when speaker says: "We designed our EDA as a five-phase pipeline."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Our EDA Design — A Five-Phase Pipeline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(horizontal flow of 5 numbered boxes, left to right):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1. Structural Validation | 2. Univariate Analysis | 3. Bivariate Analysis | 4. Multivariate Analysis | 5. Insight Synthesis |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caption below each box (smaller font):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1: Dimensions, types, missingness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2: Per-attribute distributions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3: Attribute-pair relationships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4: Three-way interactions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5: Insights + ML questions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Footer (small, right-aligned):</w:t>
      </w:r>
      <w:r w:rsidDel="00000000" w:rsidR="00000000" w:rsidRPr="00000000">
        <w:rPr>
          <w:rtl w:val="0"/>
        </w:rPr>
        <w:t xml:space="preserve"> Implemented in Python — Pandas · Matplotlib · Seaborn · NumPy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note:</w:t>
      </w:r>
      <w:r w:rsidDel="00000000" w:rsidR="00000000" w:rsidRPr="00000000">
        <w:rPr>
          <w:rtl w:val="0"/>
        </w:rPr>
        <w:t xml:space="preserve"> Member 1 finishes on this slide and hands off to Member 2.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g0tyobns3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 — Findings Block A: Data Quality &amp; Geography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Speaker: Member 2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Advance when Member 2 begins: "Our first finding was that the dataset is substantially incomplete…"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Findings 1, 2, 3 &amp; 6 — Missing Data, Geography, Naming, Cities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Layout: 2×2 grid of compact visuals with one-line captions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Top-left — Finding 1 (Missingness table, cropped):</w:t>
      </w:r>
      <w:r w:rsidDel="00000000" w:rsidR="00000000" w:rsidRPr="00000000">
        <w:rPr>
          <w:rtl w:val="0"/>
        </w:rPr>
        <w:t xml:space="preserve"> Caption: </w:t>
      </w:r>
      <w:r w:rsidDel="00000000" w:rsidR="00000000" w:rsidRPr="00000000">
        <w:rPr>
          <w:i w:val="1"/>
          <w:iCs w:val="1"/>
          <w:rtl w:val="0"/>
        </w:rPr>
        <w:t xml:space="preserve">Description 57.6% · City 55.7% · Country 53.3% · Tags 30.8% missing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Top-right — Finding 2 (Top 15 Countries bar chart):</w:t>
      </w:r>
      <w:r w:rsidDel="00000000" w:rsidR="00000000" w:rsidRPr="00000000">
        <w:rPr>
          <w:rtl w:val="0"/>
        </w:rPr>
        <w:t xml:space="preserve"> Caption: </w:t>
      </w:r>
      <w:r w:rsidDel="00000000" w:rsidR="00000000" w:rsidRPr="00000000">
        <w:rPr>
          <w:i w:val="1"/>
          <w:iCs w:val="1"/>
          <w:rtl w:val="0"/>
        </w:rPr>
        <w:t xml:space="preserve">Sweden (2,195) leads — dataset is Europe-concentrated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Bottom-left — Finding 3 (Country variants highlighted):</w:t>
      </w:r>
      <w:r w:rsidDel="00000000" w:rsidR="00000000" w:rsidRPr="00000000">
        <w:rPr>
          <w:rtl w:val="0"/>
        </w:rPr>
        <w:t xml:space="preserve"> Caption: </w:t>
      </w:r>
      <w:r w:rsidDel="00000000" w:rsidR="00000000" w:rsidRPr="00000000">
        <w:rPr>
          <w:i w:val="1"/>
          <w:iCs w:val="1"/>
          <w:rtl w:val="0"/>
        </w:rPr>
        <w:t xml:space="preserve">germany + deutschland = 1,879 · italia + italy = 1,996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Bottom-right — Finding 6 (Top 10 Cities bar chart, Stockholm highlighted):</w:t>
      </w:r>
      <w:r w:rsidDel="00000000" w:rsidR="00000000" w:rsidRPr="00000000">
        <w:rPr>
          <w:rtl w:val="0"/>
        </w:rPr>
        <w:t xml:space="preserve"> Caption: </w:t>
      </w:r>
      <w:r w:rsidDel="00000000" w:rsidR="00000000" w:rsidRPr="00000000">
        <w:rPr>
          <w:i w:val="1"/>
          <w:iCs w:val="1"/>
          <w:rtl w:val="0"/>
        </w:rPr>
        <w:t xml:space="preserve">Stockholm 1,717 — 2.56× the next-ranked city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note:</w:t>
      </w:r>
      <w:r w:rsidDel="00000000" w:rsidR="00000000" w:rsidRPr="00000000">
        <w:rPr>
          <w:rtl w:val="0"/>
        </w:rPr>
        <w:t xml:space="preserve"> Member 2 spends ~2:15 on this slide walking through all four findings. Figures are pulled directly from the EDA report.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l7a71tfdw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 — Findings Block B: User Behaviour &amp; Time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Speaker: Member 3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Advance when Member 3 begins: "I'll cover the most analytically interesting patterns…"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Findings 4, 5 &amp; 7 — Power-Law Users, Nov–Dec 2019, Metadata Paradox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Layout: 2×2 grid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Top-left — Finding 4 (Posts per User histogram, log scale):</w:t>
      </w:r>
      <w:r w:rsidDel="00000000" w:rsidR="00000000" w:rsidRPr="00000000">
        <w:rPr>
          <w:rtl w:val="0"/>
        </w:rPr>
        <w:t xml:space="preserve"> Caption: </w:t>
      </w:r>
      <w:r w:rsidDel="00000000" w:rsidR="00000000" w:rsidRPr="00000000">
        <w:rPr>
          <w:i w:val="1"/>
          <w:iCs w:val="1"/>
          <w:rtl w:val="0"/>
        </w:rPr>
        <w:t xml:space="preserve">Median 2 posts · max 1,240 — classic power-law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Top-right — Finding 5 (Photos by Day of Week bar chart):</w:t>
      </w:r>
      <w:r w:rsidDel="00000000" w:rsidR="00000000" w:rsidRPr="00000000">
        <w:rPr>
          <w:rtl w:val="0"/>
        </w:rPr>
        <w:t xml:space="preserve"> Caption: </w:t>
      </w:r>
      <w:r w:rsidDel="00000000" w:rsidR="00000000" w:rsidRPr="00000000">
        <w:rPr>
          <w:i w:val="1"/>
          <w:iCs w:val="1"/>
          <w:rtl w:val="0"/>
        </w:rPr>
        <w:t xml:space="preserve">All photos in Nov–Dec 2019 · weekends = 47.2%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Bottom-left — Finding 5 continued (Hour of Day bar chart):</w:t>
      </w:r>
      <w:r w:rsidDel="00000000" w:rsidR="00000000" w:rsidRPr="00000000">
        <w:rPr>
          <w:rtl w:val="0"/>
        </w:rPr>
        <w:t xml:space="preserve"> Caption: </w:t>
      </w:r>
      <w:r w:rsidDel="00000000" w:rsidR="00000000" w:rsidRPr="00000000">
        <w:rPr>
          <w:i w:val="1"/>
          <w:iCs w:val="1"/>
          <w:rtl w:val="0"/>
        </w:rPr>
        <w:t xml:space="preserve">Midday peak at noon (3,798 photos) — recreational pattern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Bottom-right — Finding 7 (Metadata completeness by user type, grouped bar):</w:t>
      </w:r>
      <w:r w:rsidDel="00000000" w:rsidR="00000000" w:rsidRPr="00000000">
        <w:rPr>
          <w:rtl w:val="0"/>
        </w:rPr>
        <w:t xml:space="preserve"> Caption: </w:t>
      </w:r>
      <w:r w:rsidDel="00000000" w:rsidR="00000000" w:rsidRPr="00000000">
        <w:rPr>
          <w:i w:val="1"/>
          <w:iCs w:val="1"/>
          <w:rtl w:val="0"/>
        </w:rPr>
        <w:t xml:space="preserve">Active users write fewer descriptions (0.349) than Casual (0.498)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note:</w:t>
      </w:r>
      <w:r w:rsidDel="00000000" w:rsidR="00000000" w:rsidRPr="00000000">
        <w:rPr>
          <w:rtl w:val="0"/>
        </w:rPr>
        <w:t xml:space="preserve"> Member 3's first slide. Spends ~1:45 here before advancing.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ofge427op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 — The Basketball Insight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Speaker: Member 3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Advance when speaker says: "Our tenth finding connects these threads."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Finding 10 — This Is An Event-Driven Dataset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(centre, large):</w:t>
      </w:r>
      <w:r w:rsidDel="00000000" w:rsidR="00000000" w:rsidRPr="00000000">
        <w:rPr>
          <w:rtl w:val="0"/>
        </w:rPr>
        <w:t xml:space="preserve"> Top 20 Tags bar chart,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basketball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basket</w:t>
      </w:r>
      <w:r w:rsidDel="00000000" w:rsidR="00000000" w:rsidRPr="00000000">
        <w:rPr>
          <w:rtl w:val="0"/>
        </w:rPr>
        <w:t xml:space="preserve"> highlighted in a contrasting colour.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 sidebar, 3 bullets in a callout box: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photos: </w:t>
      </w:r>
      <w:r w:rsidDel="00000000" w:rsidR="00000000" w:rsidRPr="00000000">
        <w:rPr>
          <w:b w:val="1"/>
          <w:bCs w:val="1"/>
          <w:rtl w:val="0"/>
        </w:rPr>
        <w:t xml:space="preserve">Nov–Dec 2019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Pan-European cities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Basketball (1,322) + basket (1,241) in top 10 tags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banner (bold, centred):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Likely a pan-European basketball tournament — not general Flickr activity.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note:</w:t>
      </w:r>
      <w:r w:rsidDel="00000000" w:rsidR="00000000" w:rsidRPr="00000000">
        <w:rPr>
          <w:rtl w:val="0"/>
        </w:rPr>
        <w:t xml:space="preserve"> This is the strongest analytical moment in the presentation. Member 3 pauses briefly on the headline before handing off to Member 4.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wvk279afa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 — Five ML Research Questions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Speaker: Member 4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Advance when Member 4 begins: "I'll walk you through the five ML questions…"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Five ML Research Questions Grounded in Our Findings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(3 columns):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1.05996365838894"/>
        <w:gridCol w:w="4170.442156268929"/>
        <w:gridCol w:w="4344.009691096306"/>
        <w:tblGridChange w:id="0">
          <w:tblGrid>
            <w:gridCol w:w="511.05996365838894"/>
            <w:gridCol w:w="4170.442156268929"/>
            <w:gridCol w:w="4344.0096910963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 &amp; 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Predict missing Country from coords +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Random Forest · macro-F1 &gt; 0.75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Predict user activity tier (Casual / Moderate / Active)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Multi-class classifier · macro-F1 &gt; 0.70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Predict posting delay from content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Boosted Regressor · R² &gt; 0.30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Cluster photography communities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K-Means on TF-IDF · silhouette &gt; 0.3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Predict whether a post has a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 · ROC-AUC &gt; 0.75 (user-stratified)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Footer (italic, small):</w:t>
      </w:r>
      <w:r w:rsidDel="00000000" w:rsidR="00000000" w:rsidRPr="00000000">
        <w:rPr>
          <w:rtl w:val="0"/>
        </w:rPr>
        <w:t xml:space="preserve"> Each question linked to specific findings · grounded in observed data, not speculation.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note:</w:t>
      </w:r>
      <w:r w:rsidDel="00000000" w:rsidR="00000000" w:rsidRPr="00000000">
        <w:rPr>
          <w:rtl w:val="0"/>
        </w:rPr>
        <w:t xml:space="preserve"> Member 4 walks through the table — one line per question. Around 1:15 on this slide.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fnvmxkigr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 — Reflection &amp; Limitations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Speaker: Member 4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Advance when speaker says: "Now, reflecting on limitations."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Reflection — Limitations &amp; What We'd Do Differently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Two-column layout: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 column — Limitations (header bold):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 bias</w:t>
      </w:r>
      <w:r w:rsidDel="00000000" w:rsidR="00000000" w:rsidRPr="00000000">
        <w:rPr>
          <w:rtl w:val="0"/>
        </w:rPr>
        <w:t xml:space="preserve"> — event-specific two-month window limits generalisation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sparsity</w:t>
      </w:r>
      <w:r w:rsidDel="00000000" w:rsidR="00000000" w:rsidRPr="00000000">
        <w:rPr>
          <w:rtl w:val="0"/>
        </w:rPr>
        <w:t xml:space="preserve"> — 57.6% missing constrains NLP modelling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Power-law users</w:t>
      </w:r>
      <w:r w:rsidDel="00000000" w:rsidR="00000000" w:rsidRPr="00000000">
        <w:rPr>
          <w:rtl w:val="0"/>
        </w:rPr>
        <w:t xml:space="preserve"> — naïve train/test splits leak between power users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Multilingual naming</w:t>
      </w:r>
      <w:r w:rsidDel="00000000" w:rsidR="00000000" w:rsidRPr="00000000">
        <w:rPr>
          <w:rtl w:val="0"/>
        </w:rPr>
        <w:t xml:space="preserve"> — entity resolution required before country-level models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 column — Recommended Improvements (header bold):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collection window to capture seasonal variation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 with sentiment or behavioural signals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Standardise country-name normalisation in preprocessing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Footer (small, italic):</w:t>
      </w:r>
      <w:r w:rsidDel="00000000" w:rsidR="00000000" w:rsidRPr="00000000">
        <w:rPr>
          <w:rtl w:val="0"/>
        </w:rPr>
        <w:t xml:space="preserve"> Findings drive not just models — but the caveats that keep them honest.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note:</w:t>
      </w:r>
      <w:r w:rsidDel="00000000" w:rsidR="00000000" w:rsidRPr="00000000">
        <w:rPr>
          <w:rtl w:val="0"/>
        </w:rPr>
        <w:t xml:space="preserve"> This slide maps directly to the rubric's </w:t>
      </w:r>
      <w:r w:rsidDel="00000000" w:rsidR="00000000" w:rsidRPr="00000000">
        <w:rPr>
          <w:b w:val="1"/>
          <w:bCs w:val="1"/>
          <w:rtl w:val="0"/>
        </w:rPr>
        <w:t xml:space="preserve">Reflection and Discussion (10%)</w:t>
      </w:r>
      <w:r w:rsidDel="00000000" w:rsidR="00000000" w:rsidRPr="00000000">
        <w:rPr>
          <w:rtl w:val="0"/>
        </w:rPr>
        <w:t xml:space="preserve"> criterion. Member 4 spends ~1:00 here.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oczpibbqr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 — Closing Slide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Speaker: Member 4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Advance when speaker says: "To conclude, we've presented ten findings…"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(large, centred):</w:t>
      </w:r>
      <w:r w:rsidDel="00000000" w:rsidR="00000000" w:rsidRPr="00000000">
        <w:rPr>
          <w:rtl w:val="0"/>
        </w:rPr>
        <w:t xml:space="preserve"> Thank You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Subtitle (medium):</w:t>
      </w:r>
      <w:r w:rsidDel="00000000" w:rsidR="00000000" w:rsidRPr="00000000">
        <w:rPr>
          <w:rtl w:val="0"/>
        </w:rPr>
        <w:t xml:space="preserve"> Group 4 — FIT5196 Data Wrangling — Assessment 1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(3 lines, centred, medium):</w:t>
      </w:r>
      <w:r w:rsidDel="00000000" w:rsidR="00000000" w:rsidRPr="00000000">
        <w:rPr>
          <w:rtl w:val="0"/>
        </w:rPr>
        <w:t xml:space="preserve"> 10 Findings · 10 Insights · 5 ML Research Questions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foundation for evidence-driven modelling on Flickr metadata.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Footer (small, centred):</w:t>
      </w:r>
      <w:r w:rsidDel="00000000" w:rsidR="00000000" w:rsidRPr="00000000">
        <w:rPr>
          <w:rtl w:val="0"/>
        </w:rPr>
        <w:t xml:space="preserve"> Member 1 · Member 2 · Member 3 · Member 4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note:</w:t>
      </w:r>
      <w:r w:rsidDel="00000000" w:rsidR="00000000" w:rsidRPr="00000000">
        <w:rPr>
          <w:rtl w:val="0"/>
        </w:rPr>
        <w:t xml:space="preserve"> Hold this slide for ~10 seconds after Member 4 says "Thank you for watching" — don't cut the video immediately. Clean fade-out.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vfk1cr4hx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Speaker Flow Summary</w:t>
      </w:r>
    </w:p>
    <w:tbl>
      <w:tblPr>
        <w:tblStyle w:val="Table2"/>
        <w:tblW w:w="8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"/>
        <w:gridCol w:w="1220"/>
        <w:gridCol w:w="1160"/>
        <w:gridCol w:w="4880"/>
        <w:tblGridChange w:id="0">
          <w:tblGrid>
            <w:gridCol w:w="740"/>
            <w:gridCol w:w="1220"/>
            <w:gridCol w:w="1160"/>
            <w:gridCol w:w="4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 to advance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End of self-introduction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"We designed our EDA as a five-phase pipeline"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Handover to Member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Handover to Member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Member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"Our tenth finding connects these threads"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Member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Handover to Member 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Member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"Now, reflecting on limitations"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Member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"To conclude, we've presented…"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Member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Video ends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Total: ~8:40</w:t>
      </w:r>
      <w:r w:rsidDel="00000000" w:rsidR="00000000" w:rsidRPr="00000000">
        <w:rPr>
          <w:rtl w:val="0"/>
        </w:rPr>
        <w:t xml:space="preserve"> — sits in the 8–10 minute HD band with some buffer for natural pauses.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9pp176h9n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Design Reminders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Calibri or Inter, 24pt body minimum, 40pt+ titles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Colour:</w:t>
      </w:r>
      <w:r w:rsidDel="00000000" w:rsidR="00000000" w:rsidRPr="00000000">
        <w:rPr>
          <w:rtl w:val="0"/>
        </w:rPr>
        <w:t xml:space="preserve"> pick two accent colours (e.g. deep blue + orange) and stick to them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Figures:</w:t>
      </w:r>
      <w:r w:rsidDel="00000000" w:rsidR="00000000" w:rsidRPr="00000000">
        <w:rPr>
          <w:rtl w:val="0"/>
        </w:rPr>
        <w:t xml:space="preserve"> drag the exact PNG exports from your notebook — don't re-plot; the visual match between report and video signals quality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Webcam:</w:t>
      </w:r>
      <w:r w:rsidDel="00000000" w:rsidR="00000000" w:rsidRPr="00000000">
        <w:rPr>
          <w:rtl w:val="0"/>
        </w:rPr>
        <w:t xml:space="preserve"> small square in bottom-right corner, not covering figures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transitions, no animations</w:t>
      </w:r>
      <w:r w:rsidDel="00000000" w:rsidR="00000000" w:rsidRPr="00000000">
        <w:rPr>
          <w:rtl w:val="0"/>
        </w:rPr>
        <w:t xml:space="preserve"> — waste time, look unpolished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you need is above. Copy each slide block into PowerPoint, drop in the 8 figures from your report, and you're done. Rehearse once with the timer before recording.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