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F873" w14:textId="4A38B6CE" w:rsidR="00E22F1B" w:rsidRPr="00E22F1B" w:rsidRDefault="00C6713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C6713B">
        <w:rPr>
          <w:rFonts w:ascii="Times New Roman" w:eastAsia="Times New Roman" w:hAnsi="Times New Roman" w:cs="Times New Roman"/>
          <w:noProof/>
          <w:kern w:val="0"/>
        </w:rPr>
        <w:pict w14:anchorId="19FA4D27">
          <v:rect id="_x0000_i1028" alt="" style="width:468pt;height:.05pt;mso-width-percent:0;mso-height-percent:0;mso-width-percent:0;mso-height-percent:0" o:hralign="center" o:hrstd="t" o:hr="t" fillcolor="#a0a0a0" stroked="f"/>
        </w:pict>
      </w:r>
    </w:p>
    <w:p w14:paraId="21013EA1" w14:textId="77777777" w:rsidR="00E22F1B" w:rsidRPr="00E22F1B" w:rsidRDefault="00E22F1B" w:rsidP="00680CC0">
      <w:pPr>
        <w:pStyle w:val="Title"/>
        <w:jc w:val="center"/>
        <w:rPr>
          <w:rFonts w:eastAsia="Times New Roman"/>
          <w:sz w:val="40"/>
          <w:szCs w:val="40"/>
        </w:rPr>
      </w:pPr>
      <w:r w:rsidRPr="00E22F1B">
        <w:rPr>
          <w:rFonts w:eastAsia="Times New Roman"/>
          <w:sz w:val="40"/>
          <w:szCs w:val="40"/>
        </w:rPr>
        <w:t>FIT5225 Cloud Computing and Security — Assignment 2</w:t>
      </w:r>
    </w:p>
    <w:p w14:paraId="47CC5AB7" w14:textId="77777777" w:rsidR="00E22F1B" w:rsidRPr="00E22F1B" w:rsidRDefault="00E22F1B" w:rsidP="00680CC0">
      <w:pPr>
        <w:pStyle w:val="Title"/>
        <w:jc w:val="center"/>
        <w:rPr>
          <w:rFonts w:eastAsia="Times New Roman"/>
          <w:sz w:val="40"/>
          <w:szCs w:val="40"/>
        </w:rPr>
      </w:pPr>
      <w:r w:rsidRPr="00E22F1B">
        <w:rPr>
          <w:rFonts w:eastAsia="Times New Roman"/>
          <w:sz w:val="40"/>
          <w:szCs w:val="40"/>
        </w:rPr>
        <w:t>AussieEcoLens — Team Report</w:t>
      </w:r>
    </w:p>
    <w:p w14:paraId="05C0E91D" w14:textId="77777777" w:rsidR="00E22F1B" w:rsidRPr="00E22F1B" w:rsidRDefault="00C6713B" w:rsidP="00680CC0">
      <w:pPr>
        <w:spacing w:after="0" w:line="240" w:lineRule="auto"/>
        <w:jc w:val="both"/>
        <w:rPr>
          <w:rFonts w:ascii="Times New Roman" w:eastAsia="Times New Roman" w:hAnsi="Times New Roman" w:cs="Times New Roman"/>
          <w:kern w:val="0"/>
          <w14:ligatures w14:val="none"/>
        </w:rPr>
      </w:pPr>
      <w:r w:rsidRPr="00C6713B">
        <w:rPr>
          <w:rFonts w:ascii="Times New Roman" w:eastAsia="Times New Roman" w:hAnsi="Times New Roman" w:cs="Times New Roman"/>
          <w:noProof/>
          <w:kern w:val="0"/>
        </w:rPr>
        <w:pict w14:anchorId="780F0DA4">
          <v:rect id="_x0000_i1027" alt="" style="width:468pt;height:.05pt;mso-width-percent:0;mso-height-percent:0;mso-width-percent:0;mso-height-percent:0" o:hralign="center" o:hrstd="t" o:hr="t" fillcolor="#a0a0a0" stroked="f"/>
        </w:pict>
      </w:r>
    </w:p>
    <w:p w14:paraId="54BBADB7" w14:textId="77777777" w:rsidR="00E22F1B" w:rsidRDefault="00E22F1B" w:rsidP="00680CC0">
      <w:pPr>
        <w:spacing w:before="100" w:beforeAutospacing="1" w:after="100" w:afterAutospacing="1" w:line="240" w:lineRule="auto"/>
        <w:jc w:val="both"/>
        <w:rPr>
          <w:rFonts w:ascii="Times New Roman" w:eastAsia="Times New Roman" w:hAnsi="Times New Roman" w:cs="Times New Roman"/>
          <w:b/>
          <w:bCs/>
          <w:kern w:val="0"/>
          <w14:ligatures w14:val="none"/>
        </w:rPr>
      </w:pPr>
      <w:r w:rsidRPr="00E22F1B">
        <w:rPr>
          <w:rFonts w:ascii="Times New Roman" w:eastAsia="Times New Roman" w:hAnsi="Times New Roman" w:cs="Times New Roman"/>
          <w:b/>
          <w:bCs/>
          <w:kern w:val="0"/>
          <w14:ligatures w14:val="none"/>
        </w:rPr>
        <w:t>1. Multi-Cloud Architecture</w:t>
      </w:r>
    </w:p>
    <w:p w14:paraId="6311A959" w14:textId="3C7D5B6B" w:rsidR="00680CC0" w:rsidRPr="00E22F1B" w:rsidRDefault="00680CC0" w:rsidP="00680CC0">
      <w:pPr>
        <w:spacing w:before="100" w:beforeAutospacing="1" w:after="100" w:afterAutospacing="1" w:line="240" w:lineRule="auto"/>
        <w:jc w:val="center"/>
        <w:rPr>
          <w:rFonts w:ascii="Times New Roman" w:eastAsia="Times New Roman" w:hAnsi="Times New Roman" w:cs="Times New Roman"/>
          <w:kern w:val="0"/>
          <w14:ligatures w14:val="none"/>
        </w:rPr>
      </w:pPr>
      <w:r w:rsidRPr="00680CC0">
        <w:rPr>
          <w:rFonts w:ascii="Times New Roman" w:eastAsia="Times New Roman" w:hAnsi="Times New Roman" w:cs="Times New Roman"/>
          <w:kern w:val="0"/>
          <w14:ligatures w14:val="none"/>
        </w:rPr>
        <w:drawing>
          <wp:inline distT="0" distB="0" distL="0" distR="0" wp14:anchorId="3028E307" wp14:editId="162E28EA">
            <wp:extent cx="5943600" cy="2950210"/>
            <wp:effectExtent l="0" t="0" r="0" b="0"/>
            <wp:docPr id="5407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50076" name=""/>
                    <pic:cNvPicPr/>
                  </pic:nvPicPr>
                  <pic:blipFill>
                    <a:blip r:embed="rId4"/>
                    <a:stretch>
                      <a:fillRect/>
                    </a:stretch>
                  </pic:blipFill>
                  <pic:spPr>
                    <a:xfrm>
                      <a:off x="0" y="0"/>
                      <a:ext cx="5943600" cy="2950210"/>
                    </a:xfrm>
                    <a:prstGeom prst="rect">
                      <a:avLst/>
                    </a:prstGeom>
                  </pic:spPr>
                </pic:pic>
              </a:graphicData>
            </a:graphic>
          </wp:inline>
        </w:drawing>
      </w:r>
    </w:p>
    <w:p w14:paraId="0A05FD38" w14:textId="77777777" w:rsidR="00680CC0" w:rsidRDefault="00680CC0" w:rsidP="00680CC0">
      <w:pPr>
        <w:pStyle w:val="font-claude-response-body"/>
        <w:jc w:val="both"/>
      </w:pPr>
      <w:r>
        <w:t>AussieEcoLens is a serverless wildlife observation platform built across Amazon Web Services (AWS) and Google Cloud Platform (GCP). The architecture diagram is included above.</w:t>
      </w:r>
    </w:p>
    <w:p w14:paraId="22D006E4" w14:textId="77777777" w:rsidR="00680CC0" w:rsidRDefault="00680CC0" w:rsidP="00680CC0">
      <w:pPr>
        <w:pStyle w:val="font-claude-response-body"/>
        <w:jc w:val="both"/>
      </w:pPr>
      <w:r>
        <w:t>AWS serves as the primary cloud provider, hosting all core compute, storage, database, and messaging services. GCP hosts a single HTTP Cloud Function (us-central1-aussieecolens-276223878250) that acts as a secure proxy, forwarding authenticated requests from the React and Vite frontend to AWS API Gateway with the Cognito JWT token passed unchanged in the Authorization header. This satisfies the multi-cloud requirement while keeping the security perimeter on AWS.</w:t>
      </w:r>
    </w:p>
    <w:p w14:paraId="21A51F7D" w14:textId="77777777" w:rsidR="00680CC0" w:rsidRDefault="00680CC0" w:rsidP="00680CC0">
      <w:pPr>
        <w:pStyle w:val="font-claude-response-body"/>
        <w:jc w:val="both"/>
      </w:pPr>
      <w:r>
        <w:t>Authentication is handled entirely through Amazon Cognito. Users register with email verification, receive a JWT on login, and all subsequent API calls are validated by a Cognito authoriser attached to every API Gateway route. The frontend communicates exclusively through the GCP proxy.</w:t>
      </w:r>
    </w:p>
    <w:p w14:paraId="56B5BCE6" w14:textId="77777777" w:rsidR="00680CC0" w:rsidRDefault="00680CC0" w:rsidP="00680CC0">
      <w:pPr>
        <w:pStyle w:val="font-claude-response-body"/>
        <w:jc w:val="both"/>
      </w:pPr>
      <w:r>
        <w:t xml:space="preserve">When a file is uploaded, the frontend calls POST /upload on API Gateway to receive a presigned S3 PUT URL, then uploads the file directly to the uploads/ prefix of the media bucket using that URL. An S3 event trigger scoped to the uploads/ prefix invokes the deduplication Lambda, which computes an MD5 checksum and rejects duplicates by deleting the file and returning a 409. For </w:t>
      </w:r>
      <w:r>
        <w:lastRenderedPageBreak/>
        <w:t>new files, the deduplication function writes an initial DynamoDB record and asynchronously invokes the inference Lambda.</w:t>
      </w:r>
    </w:p>
    <w:p w14:paraId="151CB021" w14:textId="77777777" w:rsidR="00680CC0" w:rsidRDefault="00680CC0" w:rsidP="00680CC0">
      <w:pPr>
        <w:pStyle w:val="font-claude-response-body"/>
        <w:jc w:val="both"/>
      </w:pPr>
      <w:r>
        <w:t>The inference Lambda runs as a Docker container image pulled from Amazon ECR. It executes MegaDetector (mdv5a.pt) to detect animal bounding boxes, then routes detections through the fine-tuned SpeciesNet classifier (model.pt) to produce species tags. All model weights are stored in a dedicated S3 models bucket and downloaded to /tmp/models/ on first invocation, where they are cached for the lifetime of the Lambda container. Class labels are loaded dynamically from labels.txt in the same bucket at runtime, meaning the model is fully swappable without any code changes. Detected tags, the file URL, file type, and checksum are written to DynamoDB. The file is then moved from uploads/ to a species-specific path under media/ in the media bucket.</w:t>
      </w:r>
    </w:p>
    <w:p w14:paraId="089D9D09" w14:textId="77777777" w:rsidR="00680CC0" w:rsidRDefault="00680CC0" w:rsidP="00680CC0">
      <w:pPr>
        <w:pStyle w:val="font-claude-response-body"/>
        <w:jc w:val="both"/>
      </w:pPr>
      <w:r>
        <w:t>The thumbnail Lambda runs asynchronously after inference. For images, it generates a resized JPEG using Pillow with aspect ratio preserved. For videos, it extracts one frame per second using OpenCV, selects the frame with the highest detection confidence as the thumbnail source, uploads it to thumbnails/ in S3, and cleans up the temporary frames. Amazon SNS publishes a notification per detected species using filter policies, so subscribers receive email alerts only for their chosen species.</w:t>
      </w:r>
    </w:p>
    <w:p w14:paraId="219E1AD8" w14:textId="77777777" w:rsidR="00680CC0" w:rsidRDefault="00680CC0" w:rsidP="00680CC0">
      <w:pPr>
        <w:pStyle w:val="font-claude-response-body"/>
        <w:jc w:val="both"/>
      </w:pPr>
      <w:r>
        <w:t>The media bucket is fully private with S3 Block Public Access enabled. All media access from the frontend goes through a dedicated presign Lambda (aussieecolens-presign), which accepts a list of raw S3 URLs via POST /presign on API Gateway and returns time-limited GET presigned URLs valid for one hour. This endpoint is protected by the same Cognito authoriser as all other routes. DynamoDB records store the original raw S3 paths, and the presign endpoint resolves them on demand, so no data migration was required when the access model changed.</w:t>
      </w:r>
    </w:p>
    <w:p w14:paraId="4C832035" w14:textId="77777777" w:rsidR="00E22F1B" w:rsidRPr="00E22F1B" w:rsidRDefault="00C6713B" w:rsidP="00680CC0">
      <w:pPr>
        <w:spacing w:after="0" w:line="240" w:lineRule="auto"/>
        <w:jc w:val="both"/>
        <w:rPr>
          <w:rFonts w:ascii="Times New Roman" w:eastAsia="Times New Roman" w:hAnsi="Times New Roman" w:cs="Times New Roman"/>
          <w:kern w:val="0"/>
          <w14:ligatures w14:val="none"/>
        </w:rPr>
      </w:pPr>
      <w:r w:rsidRPr="00C6713B">
        <w:rPr>
          <w:rFonts w:ascii="Times New Roman" w:eastAsia="Times New Roman" w:hAnsi="Times New Roman" w:cs="Times New Roman"/>
          <w:noProof/>
          <w:kern w:val="0"/>
        </w:rPr>
        <w:pict w14:anchorId="2556DA65">
          <v:rect id="_x0000_i1026" alt="" style="width:468pt;height:.05pt;mso-width-percent:0;mso-height-percent:0;mso-width-percent:0;mso-height-percent:0" o:hralign="center" o:hrstd="t" o:hr="t" fillcolor="#a0a0a0" stroked="f"/>
        </w:pict>
      </w:r>
    </w:p>
    <w:p w14:paraId="5D776639"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2. Team Contribution</w:t>
      </w:r>
    </w:p>
    <w:tbl>
      <w:tblPr>
        <w:tblStyle w:val="TableGrid"/>
        <w:tblW w:w="0" w:type="auto"/>
        <w:tblLook w:val="04A0" w:firstRow="1" w:lastRow="0" w:firstColumn="1" w:lastColumn="0" w:noHBand="0" w:noVBand="1"/>
      </w:tblPr>
      <w:tblGrid>
        <w:gridCol w:w="1525"/>
        <w:gridCol w:w="1350"/>
        <w:gridCol w:w="1563"/>
        <w:gridCol w:w="4912"/>
      </w:tblGrid>
      <w:tr w:rsidR="00E22F1B" w:rsidRPr="00E22F1B" w14:paraId="17E8BD4F" w14:textId="77777777" w:rsidTr="00E22F1B">
        <w:tc>
          <w:tcPr>
            <w:tcW w:w="1525" w:type="dxa"/>
            <w:hideMark/>
          </w:tcPr>
          <w:p w14:paraId="489971CC" w14:textId="77777777" w:rsidR="00E22F1B" w:rsidRPr="00E22F1B" w:rsidRDefault="00E22F1B" w:rsidP="00680CC0">
            <w:pPr>
              <w:jc w:val="both"/>
              <w:rPr>
                <w:rFonts w:ascii="Times New Roman" w:eastAsia="Times New Roman" w:hAnsi="Times New Roman" w:cs="Times New Roman"/>
                <w:b/>
                <w:bCs/>
                <w:kern w:val="0"/>
                <w14:ligatures w14:val="none"/>
              </w:rPr>
            </w:pPr>
            <w:r w:rsidRPr="00E22F1B">
              <w:rPr>
                <w:rFonts w:ascii="Times New Roman" w:eastAsia="Times New Roman" w:hAnsi="Times New Roman" w:cs="Times New Roman"/>
                <w:b/>
                <w:bCs/>
                <w:kern w:val="0"/>
                <w14:ligatures w14:val="none"/>
              </w:rPr>
              <w:t>Name</w:t>
            </w:r>
          </w:p>
        </w:tc>
        <w:tc>
          <w:tcPr>
            <w:tcW w:w="1350" w:type="dxa"/>
            <w:hideMark/>
          </w:tcPr>
          <w:p w14:paraId="41AF77D3" w14:textId="77777777" w:rsidR="00E22F1B" w:rsidRPr="00E22F1B" w:rsidRDefault="00E22F1B" w:rsidP="00680CC0">
            <w:pPr>
              <w:jc w:val="both"/>
              <w:rPr>
                <w:rFonts w:ascii="Times New Roman" w:eastAsia="Times New Roman" w:hAnsi="Times New Roman" w:cs="Times New Roman"/>
                <w:b/>
                <w:bCs/>
                <w:kern w:val="0"/>
                <w14:ligatures w14:val="none"/>
              </w:rPr>
            </w:pPr>
            <w:r w:rsidRPr="00E22F1B">
              <w:rPr>
                <w:rFonts w:ascii="Times New Roman" w:eastAsia="Times New Roman" w:hAnsi="Times New Roman" w:cs="Times New Roman"/>
                <w:b/>
                <w:bCs/>
                <w:kern w:val="0"/>
                <w14:ligatures w14:val="none"/>
              </w:rPr>
              <w:t>Student ID</w:t>
            </w:r>
          </w:p>
        </w:tc>
        <w:tc>
          <w:tcPr>
            <w:tcW w:w="1563" w:type="dxa"/>
            <w:hideMark/>
          </w:tcPr>
          <w:p w14:paraId="0394B5E5" w14:textId="77777777" w:rsidR="00E22F1B" w:rsidRPr="00E22F1B" w:rsidRDefault="00E22F1B" w:rsidP="00680CC0">
            <w:pPr>
              <w:jc w:val="both"/>
              <w:rPr>
                <w:rFonts w:ascii="Times New Roman" w:eastAsia="Times New Roman" w:hAnsi="Times New Roman" w:cs="Times New Roman"/>
                <w:b/>
                <w:bCs/>
                <w:kern w:val="0"/>
                <w14:ligatures w14:val="none"/>
              </w:rPr>
            </w:pPr>
            <w:r w:rsidRPr="00E22F1B">
              <w:rPr>
                <w:rFonts w:ascii="Times New Roman" w:eastAsia="Times New Roman" w:hAnsi="Times New Roman" w:cs="Times New Roman"/>
                <w:b/>
                <w:bCs/>
                <w:kern w:val="0"/>
                <w14:ligatures w14:val="none"/>
              </w:rPr>
              <w:t>Contribution</w:t>
            </w:r>
          </w:p>
        </w:tc>
        <w:tc>
          <w:tcPr>
            <w:tcW w:w="4912" w:type="dxa"/>
            <w:hideMark/>
          </w:tcPr>
          <w:p w14:paraId="7B12B64E" w14:textId="77777777" w:rsidR="00E22F1B" w:rsidRPr="00E22F1B" w:rsidRDefault="00E22F1B" w:rsidP="00680CC0">
            <w:pPr>
              <w:jc w:val="both"/>
              <w:rPr>
                <w:rFonts w:ascii="Times New Roman" w:eastAsia="Times New Roman" w:hAnsi="Times New Roman" w:cs="Times New Roman"/>
                <w:b/>
                <w:bCs/>
                <w:kern w:val="0"/>
                <w14:ligatures w14:val="none"/>
              </w:rPr>
            </w:pPr>
            <w:r w:rsidRPr="00E22F1B">
              <w:rPr>
                <w:rFonts w:ascii="Times New Roman" w:eastAsia="Times New Roman" w:hAnsi="Times New Roman" w:cs="Times New Roman"/>
                <w:b/>
                <w:bCs/>
                <w:kern w:val="0"/>
                <w14:ligatures w14:val="none"/>
              </w:rPr>
              <w:t>Description</w:t>
            </w:r>
          </w:p>
        </w:tc>
      </w:tr>
      <w:tr w:rsidR="00E22F1B" w:rsidRPr="00E22F1B" w14:paraId="5E1D3DA6" w14:textId="77777777" w:rsidTr="00E22F1B">
        <w:tc>
          <w:tcPr>
            <w:tcW w:w="1525" w:type="dxa"/>
            <w:hideMark/>
          </w:tcPr>
          <w:p w14:paraId="56B333A0" w14:textId="123E336B" w:rsidR="00E22F1B" w:rsidRPr="00E22F1B" w:rsidRDefault="00E22F1B" w:rsidP="00680CC0">
            <w:pPr>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t xml:space="preserve">Bharath </w:t>
            </w:r>
            <w:r>
              <w:rPr>
                <w:rFonts w:ascii="Times New Roman" w:eastAsia="Times New Roman" w:hAnsi="Times New Roman" w:cs="Times New Roman"/>
                <w:kern w:val="0"/>
                <w14:ligatures w14:val="none"/>
              </w:rPr>
              <w:t>Arun Gandhimani</w:t>
            </w:r>
          </w:p>
        </w:tc>
        <w:tc>
          <w:tcPr>
            <w:tcW w:w="1350" w:type="dxa"/>
            <w:hideMark/>
          </w:tcPr>
          <w:p w14:paraId="33D0563F" w14:textId="090C3AC4" w:rsidR="00E22F1B" w:rsidRPr="00E22F1B" w:rsidRDefault="00E22F1B" w:rsidP="00680CC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35501308</w:t>
            </w:r>
          </w:p>
        </w:tc>
        <w:tc>
          <w:tcPr>
            <w:tcW w:w="1563" w:type="dxa"/>
            <w:hideMark/>
          </w:tcPr>
          <w:p w14:paraId="5A896F8C" w14:textId="0EF839EE" w:rsidR="00E22F1B" w:rsidRPr="00E22F1B" w:rsidRDefault="00E307A4" w:rsidP="00680CC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25</w:t>
            </w:r>
            <w:r w:rsidR="00E22F1B" w:rsidRPr="00E22F1B">
              <w:rPr>
                <w:rFonts w:ascii="Times New Roman" w:eastAsia="Times New Roman" w:hAnsi="Times New Roman" w:cs="Times New Roman"/>
                <w:kern w:val="0"/>
                <w14:ligatures w14:val="none"/>
              </w:rPr>
              <w:t>%</w:t>
            </w:r>
          </w:p>
        </w:tc>
        <w:tc>
          <w:tcPr>
            <w:tcW w:w="4912" w:type="dxa"/>
            <w:hideMark/>
          </w:tcPr>
          <w:p w14:paraId="658944B2" w14:textId="0AEE225A" w:rsidR="00E22F1B" w:rsidRPr="00E22F1B" w:rsidRDefault="00BD450C" w:rsidP="00680CC0">
            <w:pPr>
              <w:jc w:val="both"/>
              <w:rPr>
                <w:rFonts w:ascii="Times New Roman" w:eastAsia="Times New Roman" w:hAnsi="Times New Roman" w:cs="Times New Roman"/>
                <w:kern w:val="0"/>
                <w14:ligatures w14:val="none"/>
              </w:rPr>
            </w:pPr>
            <w:r w:rsidRPr="00BD450C">
              <w:rPr>
                <w:rFonts w:ascii="Times New Roman" w:eastAsia="Times New Roman" w:hAnsi="Times New Roman" w:cs="Times New Roman"/>
                <w:kern w:val="0"/>
                <w14:ligatures w14:val="none"/>
              </w:rPr>
              <w:t>Designed and implemented the complete AWS backend: all nine Lambda functions (deduplication, inference, thumbnail, upload, query, tags, notifications, presign, delete), S3 bucket configuration including Block Public Access and presigned URL architecture, API Gateway endpoints, and EC2-based Docker build pipeline. Conducted end-to-end integration testing across the full inference pipeline.</w:t>
            </w:r>
          </w:p>
        </w:tc>
      </w:tr>
      <w:tr w:rsidR="00E22F1B" w:rsidRPr="00E22F1B" w14:paraId="5AD6D480" w14:textId="77777777" w:rsidTr="00E22F1B">
        <w:tc>
          <w:tcPr>
            <w:tcW w:w="1525" w:type="dxa"/>
            <w:hideMark/>
          </w:tcPr>
          <w:p w14:paraId="22D2F31B" w14:textId="27142C35" w:rsidR="00E22F1B" w:rsidRPr="00E22F1B" w:rsidRDefault="00E22F1B" w:rsidP="00680CC0">
            <w:pPr>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t>Gokhul</w:t>
            </w:r>
            <w:r>
              <w:rPr>
                <w:rFonts w:ascii="Times New Roman" w:eastAsia="Times New Roman" w:hAnsi="Times New Roman" w:cs="Times New Roman"/>
                <w:kern w:val="0"/>
                <w14:ligatures w14:val="none"/>
              </w:rPr>
              <w:t xml:space="preserve"> </w:t>
            </w:r>
            <w:r w:rsidRPr="00E22F1B">
              <w:rPr>
                <w:rFonts w:ascii="Times New Roman" w:eastAsia="Times New Roman" w:hAnsi="Times New Roman" w:cs="Times New Roman"/>
                <w:kern w:val="0"/>
                <w14:ligatures w14:val="none"/>
              </w:rPr>
              <w:t>Raj Saravanan</w:t>
            </w:r>
          </w:p>
        </w:tc>
        <w:tc>
          <w:tcPr>
            <w:tcW w:w="1350" w:type="dxa"/>
            <w:hideMark/>
          </w:tcPr>
          <w:p w14:paraId="11C51892" w14:textId="7CDD37D3" w:rsidR="00E22F1B" w:rsidRPr="00E22F1B" w:rsidRDefault="00E22F1B" w:rsidP="00680CC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35464909</w:t>
            </w:r>
          </w:p>
        </w:tc>
        <w:tc>
          <w:tcPr>
            <w:tcW w:w="1563" w:type="dxa"/>
            <w:hideMark/>
          </w:tcPr>
          <w:p w14:paraId="514C50A3" w14:textId="31FAC4D6" w:rsidR="00E22F1B" w:rsidRPr="00E22F1B" w:rsidRDefault="00E307A4" w:rsidP="00680CC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E22F1B" w:rsidRPr="00E22F1B">
              <w:rPr>
                <w:rFonts w:ascii="Times New Roman" w:eastAsia="Times New Roman" w:hAnsi="Times New Roman" w:cs="Times New Roman"/>
                <w:kern w:val="0"/>
                <w14:ligatures w14:val="none"/>
              </w:rPr>
              <w:t>5%</w:t>
            </w:r>
          </w:p>
        </w:tc>
        <w:tc>
          <w:tcPr>
            <w:tcW w:w="4912" w:type="dxa"/>
            <w:hideMark/>
          </w:tcPr>
          <w:p w14:paraId="77BE4E82" w14:textId="77777777" w:rsidR="00E22F1B" w:rsidRPr="00E22F1B" w:rsidRDefault="00E22F1B" w:rsidP="00680CC0">
            <w:pPr>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t xml:space="preserve">Designed and built the complete React and Vite frontend, including all seven UI panels. Integrated AWS Amplify for Cognito authentication and implemented presigned URL handling across all panels that display or link S3 media, including query results, thumbnail </w:t>
            </w:r>
            <w:r w:rsidRPr="00E22F1B">
              <w:rPr>
                <w:rFonts w:ascii="Times New Roman" w:eastAsia="Times New Roman" w:hAnsi="Times New Roman" w:cs="Times New Roman"/>
                <w:kern w:val="0"/>
                <w14:ligatures w14:val="none"/>
              </w:rPr>
              <w:lastRenderedPageBreak/>
              <w:t>lookups, and reverse search. Connected all panels to the backend API service layer.</w:t>
            </w:r>
          </w:p>
        </w:tc>
      </w:tr>
      <w:tr w:rsidR="00E22F1B" w:rsidRPr="00E22F1B" w14:paraId="172D5702" w14:textId="77777777" w:rsidTr="00E22F1B">
        <w:tc>
          <w:tcPr>
            <w:tcW w:w="1525" w:type="dxa"/>
            <w:hideMark/>
          </w:tcPr>
          <w:p w14:paraId="7EA31554" w14:textId="77777777" w:rsidR="00E22F1B" w:rsidRPr="00E22F1B" w:rsidRDefault="00E22F1B" w:rsidP="00680CC0">
            <w:pPr>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lastRenderedPageBreak/>
              <w:t>Premkumar Sathish</w:t>
            </w:r>
          </w:p>
        </w:tc>
        <w:tc>
          <w:tcPr>
            <w:tcW w:w="1350" w:type="dxa"/>
            <w:hideMark/>
          </w:tcPr>
          <w:p w14:paraId="517627C2" w14:textId="424FF6E6" w:rsidR="00E22F1B" w:rsidRPr="00E22F1B" w:rsidRDefault="00E22F1B" w:rsidP="00680CC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35373598</w:t>
            </w:r>
          </w:p>
        </w:tc>
        <w:tc>
          <w:tcPr>
            <w:tcW w:w="1563" w:type="dxa"/>
            <w:hideMark/>
          </w:tcPr>
          <w:p w14:paraId="3CE01B10" w14:textId="41788E1A" w:rsidR="00E22F1B" w:rsidRPr="00E22F1B" w:rsidRDefault="00E307A4" w:rsidP="00680CC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E22F1B" w:rsidRPr="00E22F1B">
              <w:rPr>
                <w:rFonts w:ascii="Times New Roman" w:eastAsia="Times New Roman" w:hAnsi="Times New Roman" w:cs="Times New Roman"/>
                <w:kern w:val="0"/>
                <w14:ligatures w14:val="none"/>
              </w:rPr>
              <w:t>5%</w:t>
            </w:r>
          </w:p>
        </w:tc>
        <w:tc>
          <w:tcPr>
            <w:tcW w:w="4912" w:type="dxa"/>
            <w:hideMark/>
          </w:tcPr>
          <w:p w14:paraId="7C7B09A1" w14:textId="77777777" w:rsidR="00E22F1B" w:rsidRPr="00E22F1B" w:rsidRDefault="00E22F1B" w:rsidP="00680CC0">
            <w:pPr>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t>Implemented the GCP Cloud Function HTTP proxy that forwards authenticated frontend requests to AWS API Gateway with Cognito JWT tokens intact. Assisted with API Gateway route configuration.</w:t>
            </w:r>
          </w:p>
        </w:tc>
      </w:tr>
      <w:tr w:rsidR="00E22F1B" w:rsidRPr="00E22F1B" w14:paraId="50B79372" w14:textId="77777777" w:rsidTr="00E22F1B">
        <w:tc>
          <w:tcPr>
            <w:tcW w:w="1525" w:type="dxa"/>
            <w:hideMark/>
          </w:tcPr>
          <w:p w14:paraId="416FA265" w14:textId="77777777" w:rsidR="00E22F1B" w:rsidRPr="00E22F1B" w:rsidRDefault="00E22F1B" w:rsidP="00680CC0">
            <w:pPr>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t>Melissa Aug</w:t>
            </w:r>
          </w:p>
        </w:tc>
        <w:tc>
          <w:tcPr>
            <w:tcW w:w="1350" w:type="dxa"/>
            <w:hideMark/>
          </w:tcPr>
          <w:p w14:paraId="72B5DF25" w14:textId="025571BB" w:rsidR="00E22F1B" w:rsidRPr="00E22F1B" w:rsidRDefault="00E307A4" w:rsidP="00680CC0">
            <w:pPr>
              <w:jc w:val="both"/>
              <w:rPr>
                <w:rFonts w:ascii="Times New Roman" w:eastAsia="Times New Roman" w:hAnsi="Times New Roman" w:cs="Times New Roman"/>
                <w:kern w:val="0"/>
                <w14:ligatures w14:val="none"/>
              </w:rPr>
            </w:pPr>
            <w:r w:rsidRPr="00E307A4">
              <w:rPr>
                <w:rFonts w:ascii="Times New Roman" w:eastAsia="Times New Roman" w:hAnsi="Times New Roman" w:cs="Times New Roman"/>
                <w:kern w:val="0"/>
                <w14:ligatures w14:val="none"/>
              </w:rPr>
              <w:t>35707178</w:t>
            </w:r>
          </w:p>
        </w:tc>
        <w:tc>
          <w:tcPr>
            <w:tcW w:w="1563" w:type="dxa"/>
            <w:hideMark/>
          </w:tcPr>
          <w:p w14:paraId="463E8235" w14:textId="56E236FC" w:rsidR="00E22F1B" w:rsidRPr="00E22F1B" w:rsidRDefault="00E307A4" w:rsidP="00680CC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25</w:t>
            </w:r>
            <w:r w:rsidR="00E22F1B" w:rsidRPr="00E22F1B">
              <w:rPr>
                <w:rFonts w:ascii="Times New Roman" w:eastAsia="Times New Roman" w:hAnsi="Times New Roman" w:cs="Times New Roman"/>
                <w:kern w:val="0"/>
                <w14:ligatures w14:val="none"/>
              </w:rPr>
              <w:t>%</w:t>
            </w:r>
          </w:p>
        </w:tc>
        <w:tc>
          <w:tcPr>
            <w:tcW w:w="4912" w:type="dxa"/>
            <w:hideMark/>
          </w:tcPr>
          <w:p w14:paraId="6715F727" w14:textId="2A437192" w:rsidR="00E22F1B" w:rsidRPr="00E22F1B" w:rsidRDefault="00256630" w:rsidP="00680CC0">
            <w:pPr>
              <w:jc w:val="both"/>
              <w:rPr>
                <w:rFonts w:ascii="Times New Roman" w:eastAsia="Times New Roman" w:hAnsi="Times New Roman" w:cs="Times New Roman"/>
                <w:kern w:val="0"/>
                <w14:ligatures w14:val="none"/>
              </w:rPr>
            </w:pPr>
            <w:r w:rsidRPr="00256630">
              <w:rPr>
                <w:rFonts w:ascii="Times New Roman" w:eastAsia="Times New Roman" w:hAnsi="Times New Roman" w:cs="Times New Roman"/>
                <w:kern w:val="0"/>
                <w14:ligatures w14:val="none"/>
              </w:rPr>
              <w:t>Configured DynamoDB schema and table, SNS topic and species-based filter policies, ECR container image repository, and Cognito user pool setup. Conducted end-to-end testing of the notifications pipeline including subscription, filter policy validation, and email delivery confirmation. Contributed to team report preparation.</w:t>
            </w:r>
          </w:p>
        </w:tc>
      </w:tr>
    </w:tbl>
    <w:p w14:paraId="2DA0550E" w14:textId="77777777" w:rsidR="00E22F1B" w:rsidRPr="00E22F1B" w:rsidRDefault="00C6713B" w:rsidP="00680CC0">
      <w:pPr>
        <w:spacing w:after="0" w:line="240" w:lineRule="auto"/>
        <w:jc w:val="both"/>
        <w:rPr>
          <w:rFonts w:ascii="Times New Roman" w:eastAsia="Times New Roman" w:hAnsi="Times New Roman" w:cs="Times New Roman"/>
          <w:kern w:val="0"/>
          <w14:ligatures w14:val="none"/>
        </w:rPr>
      </w:pPr>
      <w:r w:rsidRPr="00C6713B">
        <w:rPr>
          <w:rFonts w:ascii="Times New Roman" w:eastAsia="Times New Roman" w:hAnsi="Times New Roman" w:cs="Times New Roman"/>
          <w:noProof/>
          <w:kern w:val="0"/>
        </w:rPr>
        <w:pict w14:anchorId="30464FAE">
          <v:rect id="_x0000_i1025" alt="" style="width:468pt;height:.05pt;mso-width-percent:0;mso-height-percent:0;mso-width-percent:0;mso-height-percent:0" o:hralign="center" o:hrstd="t" o:hr="t" fillcolor="#a0a0a0" stroked="f"/>
        </w:pict>
      </w:r>
    </w:p>
    <w:p w14:paraId="7AEBCF5A"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3. User Guide</w:t>
      </w:r>
    </w:p>
    <w:p w14:paraId="437EA4A9"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Prerequisites:</w:t>
      </w:r>
      <w:r w:rsidRPr="00E22F1B">
        <w:rPr>
          <w:rFonts w:ascii="Times New Roman" w:eastAsia="Times New Roman" w:hAnsi="Times New Roman" w:cs="Times New Roman"/>
          <w:kern w:val="0"/>
          <w14:ligatures w14:val="none"/>
        </w:rPr>
        <w:t xml:space="preserve"> A modern web browser and a valid email address for account registration.</w:t>
      </w:r>
    </w:p>
    <w:p w14:paraId="5C9A3B09" w14:textId="77777777" w:rsidR="00BE5D10" w:rsidRPr="00BE5D10" w:rsidRDefault="00E22F1B" w:rsidP="00BE5D1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 xml:space="preserve">Step 1 — </w:t>
      </w:r>
      <w:r w:rsidR="00BE5D10" w:rsidRPr="00BE5D10">
        <w:rPr>
          <w:rFonts w:ascii="Times New Roman" w:eastAsia="Times New Roman" w:hAnsi="Times New Roman" w:cs="Times New Roman"/>
          <w:b/>
          <w:bCs/>
          <w:kern w:val="0"/>
          <w14:ligatures w14:val="none"/>
        </w:rPr>
        <w:t>Local Setup</w:t>
      </w:r>
      <w:r w:rsidRPr="00E22F1B">
        <w:rPr>
          <w:rFonts w:ascii="Times New Roman" w:eastAsia="Times New Roman" w:hAnsi="Times New Roman" w:cs="Times New Roman"/>
          <w:b/>
          <w:bCs/>
          <w:kern w:val="0"/>
          <w14:ligatures w14:val="none"/>
        </w:rPr>
        <w:t>.</w:t>
      </w:r>
      <w:r w:rsidRPr="00E22F1B">
        <w:rPr>
          <w:rFonts w:ascii="Times New Roman" w:eastAsia="Times New Roman" w:hAnsi="Times New Roman" w:cs="Times New Roman"/>
          <w:kern w:val="0"/>
          <w14:ligatures w14:val="none"/>
        </w:rPr>
        <w:t xml:space="preserve"> </w:t>
      </w:r>
      <w:r w:rsidR="00BE5D10" w:rsidRPr="00BE5D10">
        <w:rPr>
          <w:rFonts w:ascii="Times New Roman" w:eastAsia="Times New Roman" w:hAnsi="Times New Roman" w:cs="Times New Roman"/>
          <w:kern w:val="0"/>
          <w14:ligatures w14:val="none"/>
        </w:rPr>
        <w:t xml:space="preserve">Ensure Node.js (v18 or above) is installed. Clone the repository from </w:t>
      </w:r>
      <w:hyperlink r:id="rId5" w:history="1">
        <w:r w:rsidR="00BE5D10" w:rsidRPr="00BE5D10">
          <w:rPr>
            <w:rStyle w:val="Hyperlink"/>
            <w:rFonts w:ascii="Times New Roman" w:eastAsia="Times New Roman" w:hAnsi="Times New Roman" w:cs="Times New Roman"/>
            <w:kern w:val="0"/>
            <w14:ligatures w14:val="none"/>
          </w:rPr>
          <w:t>https://github.com/bgan0012/AussieEcoLens</w:t>
        </w:r>
      </w:hyperlink>
      <w:r w:rsidR="00BE5D10" w:rsidRPr="00BE5D10">
        <w:rPr>
          <w:rFonts w:ascii="Times New Roman" w:eastAsia="Times New Roman" w:hAnsi="Times New Roman" w:cs="Times New Roman"/>
          <w:kern w:val="0"/>
          <w14:ligatures w14:val="none"/>
        </w:rPr>
        <w:t xml:space="preserve"> and navigate to the frontend directory. Run:</w:t>
      </w:r>
    </w:p>
    <w:p w14:paraId="23D7BFA2" w14:textId="77777777" w:rsidR="00BE5D10" w:rsidRPr="00BE5D10" w:rsidRDefault="00BE5D10" w:rsidP="00BE5D10">
      <w:pPr>
        <w:spacing w:before="100" w:beforeAutospacing="1" w:after="100" w:afterAutospacing="1" w:line="240" w:lineRule="auto"/>
        <w:jc w:val="both"/>
        <w:rPr>
          <w:rFonts w:ascii="Times New Roman" w:eastAsia="Times New Roman" w:hAnsi="Times New Roman" w:cs="Times New Roman"/>
          <w:kern w:val="0"/>
          <w14:ligatures w14:val="none"/>
        </w:rPr>
      </w:pPr>
      <w:r w:rsidRPr="00BE5D10">
        <w:rPr>
          <w:rFonts w:ascii="Times New Roman" w:eastAsia="Times New Roman" w:hAnsi="Times New Roman" w:cs="Times New Roman"/>
          <w:kern w:val="0"/>
          <w14:ligatures w14:val="none"/>
        </w:rPr>
        <w:t>npm install</w:t>
      </w:r>
    </w:p>
    <w:p w14:paraId="26DF6AE4" w14:textId="77777777" w:rsidR="00BE5D10" w:rsidRPr="00BE5D10" w:rsidRDefault="00BE5D10" w:rsidP="00BE5D10">
      <w:pPr>
        <w:spacing w:before="100" w:beforeAutospacing="1" w:after="100" w:afterAutospacing="1" w:line="240" w:lineRule="auto"/>
        <w:jc w:val="both"/>
        <w:rPr>
          <w:rFonts w:ascii="Times New Roman" w:eastAsia="Times New Roman" w:hAnsi="Times New Roman" w:cs="Times New Roman"/>
          <w:kern w:val="0"/>
          <w14:ligatures w14:val="none"/>
        </w:rPr>
      </w:pPr>
      <w:r w:rsidRPr="00BE5D10">
        <w:rPr>
          <w:rFonts w:ascii="Times New Roman" w:eastAsia="Times New Roman" w:hAnsi="Times New Roman" w:cs="Times New Roman"/>
          <w:kern w:val="0"/>
          <w14:ligatures w14:val="none"/>
        </w:rPr>
        <w:t>npm run dev</w:t>
      </w:r>
    </w:p>
    <w:p w14:paraId="6C7FAFB3" w14:textId="7E3EC260" w:rsidR="00E22F1B" w:rsidRPr="00E22F1B" w:rsidRDefault="00BE5D10"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BE5D10">
        <w:rPr>
          <w:rFonts w:ascii="Times New Roman" w:eastAsia="Times New Roman" w:hAnsi="Times New Roman" w:cs="Times New Roman"/>
          <w:kern w:val="0"/>
          <w14:ligatures w14:val="none"/>
        </w:rPr>
        <w:t>The application will be available at http://localhost:5173</w:t>
      </w:r>
    </w:p>
    <w:p w14:paraId="79844ABA"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Step 2 — Register an account.</w:t>
      </w:r>
      <w:r w:rsidRPr="00E22F1B">
        <w:rPr>
          <w:rFonts w:ascii="Times New Roman" w:eastAsia="Times New Roman" w:hAnsi="Times New Roman" w:cs="Times New Roman"/>
          <w:kern w:val="0"/>
          <w14:ligatures w14:val="none"/>
        </w:rPr>
        <w:t xml:space="preserve"> Click Sign Up and enter your email address, first name, last name, and a password. Cognito will send a verification email. Enter the confirmation code when prompted.</w:t>
      </w:r>
    </w:p>
    <w:p w14:paraId="6333C691"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Step 3 — Sign in.</w:t>
      </w:r>
      <w:r w:rsidRPr="00E22F1B">
        <w:rPr>
          <w:rFonts w:ascii="Times New Roman" w:eastAsia="Times New Roman" w:hAnsi="Times New Roman" w:cs="Times New Roman"/>
          <w:kern w:val="0"/>
          <w14:ligatures w14:val="none"/>
        </w:rPr>
        <w:t xml:space="preserve"> Use your registered email and password to log in. On success you will be taken to the main dashboard.</w:t>
      </w:r>
    </w:p>
    <w:p w14:paraId="54559266"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Step 4 — Upload a file.</w:t>
      </w:r>
      <w:r w:rsidRPr="00E22F1B">
        <w:rPr>
          <w:rFonts w:ascii="Times New Roman" w:eastAsia="Times New Roman" w:hAnsi="Times New Roman" w:cs="Times New Roman"/>
          <w:kern w:val="0"/>
          <w14:ligatures w14:val="none"/>
        </w:rPr>
        <w:t xml:space="preserve"> Select Upload Media from the sidebar. Choose an image (JPG, PNG) or video (MP4, MOV) and click Upload. The system requests a presigned PUT URL, uploads the file directly to S3, then automatically runs deduplication, species detection, thumbnail generation, and stores the results in DynamoDB.</w:t>
      </w:r>
    </w:p>
    <w:p w14:paraId="71DE3835"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Step 5 — Query the library.</w:t>
      </w:r>
      <w:r w:rsidRPr="00E22F1B">
        <w:rPr>
          <w:rFonts w:ascii="Times New Roman" w:eastAsia="Times New Roman" w:hAnsi="Times New Roman" w:cs="Times New Roman"/>
          <w:kern w:val="0"/>
          <w14:ligatures w14:val="none"/>
        </w:rPr>
        <w:t xml:space="preserve"> Select Search Library. Choose a query mode — by species name, by tag counts (e.g. cat:2, bird:1), or by thumbnail URL. Results display thumbnail previews for images and video thumbnails with a play indicator for videos. All media is served through time-limited presigned URLs — no direct S3 access is required.</w:t>
      </w:r>
    </w:p>
    <w:p w14:paraId="751F2B55"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lastRenderedPageBreak/>
        <w:t>Step 6 — Reverse search.</w:t>
      </w:r>
      <w:r w:rsidRPr="00E22F1B">
        <w:rPr>
          <w:rFonts w:ascii="Times New Roman" w:eastAsia="Times New Roman" w:hAnsi="Times New Roman" w:cs="Times New Roman"/>
          <w:kern w:val="0"/>
          <w14:ligatures w14:val="none"/>
        </w:rPr>
        <w:t xml:space="preserve"> Select Reverse Search and upload a query image. The system detects species in the image and returns all matching database files without storing the query file.</w:t>
      </w:r>
    </w:p>
    <w:p w14:paraId="47CE533D"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Step 7 — Manage tags.</w:t>
      </w:r>
      <w:r w:rsidRPr="00E22F1B">
        <w:rPr>
          <w:rFonts w:ascii="Times New Roman" w:eastAsia="Times New Roman" w:hAnsi="Times New Roman" w:cs="Times New Roman"/>
          <w:kern w:val="0"/>
          <w14:ligatures w14:val="none"/>
        </w:rPr>
        <w:t xml:space="preserve"> Select Manage Tags, paste one or more S3 file URLs, enter species tags, and choose Add or Remove. Bulk operations are supported.</w:t>
      </w:r>
    </w:p>
    <w:p w14:paraId="515C32A3"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Step 8 — Delete files.</w:t>
      </w:r>
      <w:r w:rsidRPr="00E22F1B">
        <w:rPr>
          <w:rFonts w:ascii="Times New Roman" w:eastAsia="Times New Roman" w:hAnsi="Times New Roman" w:cs="Times New Roman"/>
          <w:kern w:val="0"/>
          <w14:ligatures w14:val="none"/>
        </w:rPr>
        <w:t xml:space="preserve"> Select Delete Files, paste S3 file URLs, confirm the checkbox, and click Delete. The file, its thumbnail, and its DynamoDB record are all removed.</w:t>
      </w:r>
    </w:p>
    <w:p w14:paraId="3F8DE1FA" w14:textId="3B2D69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Step 9 — Notifications.</w:t>
      </w:r>
      <w:r w:rsidRPr="00E22F1B">
        <w:rPr>
          <w:rFonts w:ascii="Times New Roman" w:eastAsia="Times New Roman" w:hAnsi="Times New Roman" w:cs="Times New Roman"/>
          <w:kern w:val="0"/>
          <w14:ligatures w14:val="none"/>
        </w:rPr>
        <w:t xml:space="preserve"> Select Notifications, enter your email and the species names you want to watch, and click Subscribe. You will receive an SNS confirmation email. After confirming, you will receive alerts whenever a new file containing your watched species is uploaded.</w:t>
      </w:r>
    </w:p>
    <w:p w14:paraId="4122F981"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b/>
          <w:bCs/>
          <w:kern w:val="0"/>
          <w14:ligatures w14:val="none"/>
        </w:rPr>
        <w:t>4. Source Code</w:t>
      </w:r>
    </w:p>
    <w:p w14:paraId="75CAA0DA" w14:textId="77777777"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t>Repository: https://github.com/bgan0012/AussieEcoLens</w:t>
      </w:r>
    </w:p>
    <w:p w14:paraId="35A3415C" w14:textId="55841D6B" w:rsidR="00E22F1B" w:rsidRPr="00E22F1B" w:rsidRDefault="00E22F1B" w:rsidP="00680CC0">
      <w:pPr>
        <w:spacing w:before="100" w:beforeAutospacing="1" w:after="100" w:afterAutospacing="1" w:line="240" w:lineRule="auto"/>
        <w:jc w:val="both"/>
        <w:rPr>
          <w:rFonts w:ascii="Times New Roman" w:eastAsia="Times New Roman" w:hAnsi="Times New Roman" w:cs="Times New Roman"/>
          <w:kern w:val="0"/>
          <w14:ligatures w14:val="none"/>
        </w:rPr>
      </w:pPr>
      <w:r w:rsidRPr="00E22F1B">
        <w:rPr>
          <w:rFonts w:ascii="Times New Roman" w:eastAsia="Times New Roman" w:hAnsi="Times New Roman" w:cs="Times New Roman"/>
          <w:kern w:val="0"/>
          <w14:ligatures w14:val="none"/>
        </w:rPr>
        <w:t>The repository is private. All team members have committed code directly to the repository. Access has been granted to the full teaching team.</w:t>
      </w:r>
    </w:p>
    <w:p w14:paraId="28416C7B" w14:textId="77777777" w:rsidR="002D6661" w:rsidRPr="00E22F1B" w:rsidRDefault="002D6661" w:rsidP="00680CC0">
      <w:pPr>
        <w:jc w:val="both"/>
      </w:pPr>
    </w:p>
    <w:sectPr w:rsidR="002D6661" w:rsidRPr="00E22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FA"/>
    <w:rsid w:val="00150AAD"/>
    <w:rsid w:val="00256630"/>
    <w:rsid w:val="002D6661"/>
    <w:rsid w:val="00610ABB"/>
    <w:rsid w:val="00680CC0"/>
    <w:rsid w:val="006E52FA"/>
    <w:rsid w:val="008A12F3"/>
    <w:rsid w:val="00B13F30"/>
    <w:rsid w:val="00BD450C"/>
    <w:rsid w:val="00BE5D10"/>
    <w:rsid w:val="00C6713B"/>
    <w:rsid w:val="00CA1C15"/>
    <w:rsid w:val="00D7281F"/>
    <w:rsid w:val="00D84550"/>
    <w:rsid w:val="00E22F1B"/>
    <w:rsid w:val="00E307A4"/>
    <w:rsid w:val="00FF6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81A0"/>
  <w15:chartTrackingRefBased/>
  <w15:docId w15:val="{64A1F7C1-8F3C-E647-BBD3-DDF8500A3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2FA"/>
    <w:rPr>
      <w:rFonts w:eastAsiaTheme="majorEastAsia" w:cstheme="majorBidi"/>
      <w:color w:val="272727" w:themeColor="text1" w:themeTint="D8"/>
    </w:rPr>
  </w:style>
  <w:style w:type="paragraph" w:styleId="Title">
    <w:name w:val="Title"/>
    <w:basedOn w:val="Normal"/>
    <w:next w:val="Normal"/>
    <w:link w:val="TitleChar"/>
    <w:uiPriority w:val="10"/>
    <w:qFormat/>
    <w:rsid w:val="006E5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2FA"/>
    <w:pPr>
      <w:spacing w:before="160"/>
      <w:jc w:val="center"/>
    </w:pPr>
    <w:rPr>
      <w:i/>
      <w:iCs/>
      <w:color w:val="404040" w:themeColor="text1" w:themeTint="BF"/>
    </w:rPr>
  </w:style>
  <w:style w:type="character" w:customStyle="1" w:styleId="QuoteChar">
    <w:name w:val="Quote Char"/>
    <w:basedOn w:val="DefaultParagraphFont"/>
    <w:link w:val="Quote"/>
    <w:uiPriority w:val="29"/>
    <w:rsid w:val="006E52FA"/>
    <w:rPr>
      <w:i/>
      <w:iCs/>
      <w:color w:val="404040" w:themeColor="text1" w:themeTint="BF"/>
    </w:rPr>
  </w:style>
  <w:style w:type="paragraph" w:styleId="ListParagraph">
    <w:name w:val="List Paragraph"/>
    <w:basedOn w:val="Normal"/>
    <w:uiPriority w:val="34"/>
    <w:qFormat/>
    <w:rsid w:val="006E52FA"/>
    <w:pPr>
      <w:ind w:left="720"/>
      <w:contextualSpacing/>
    </w:pPr>
  </w:style>
  <w:style w:type="character" w:styleId="IntenseEmphasis">
    <w:name w:val="Intense Emphasis"/>
    <w:basedOn w:val="DefaultParagraphFont"/>
    <w:uiPriority w:val="21"/>
    <w:qFormat/>
    <w:rsid w:val="006E52FA"/>
    <w:rPr>
      <w:i/>
      <w:iCs/>
      <w:color w:val="0F4761" w:themeColor="accent1" w:themeShade="BF"/>
    </w:rPr>
  </w:style>
  <w:style w:type="paragraph" w:styleId="IntenseQuote">
    <w:name w:val="Intense Quote"/>
    <w:basedOn w:val="Normal"/>
    <w:next w:val="Normal"/>
    <w:link w:val="IntenseQuoteChar"/>
    <w:uiPriority w:val="30"/>
    <w:qFormat/>
    <w:rsid w:val="006E5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2FA"/>
    <w:rPr>
      <w:i/>
      <w:iCs/>
      <w:color w:val="0F4761" w:themeColor="accent1" w:themeShade="BF"/>
    </w:rPr>
  </w:style>
  <w:style w:type="character" w:styleId="IntenseReference">
    <w:name w:val="Intense Reference"/>
    <w:basedOn w:val="DefaultParagraphFont"/>
    <w:uiPriority w:val="32"/>
    <w:qFormat/>
    <w:rsid w:val="006E52FA"/>
    <w:rPr>
      <w:b/>
      <w:bCs/>
      <w:smallCaps/>
      <w:color w:val="0F4761" w:themeColor="accent1" w:themeShade="BF"/>
      <w:spacing w:val="5"/>
    </w:rPr>
  </w:style>
  <w:style w:type="paragraph" w:styleId="NormalWeb">
    <w:name w:val="Normal (Web)"/>
    <w:basedOn w:val="Normal"/>
    <w:uiPriority w:val="99"/>
    <w:semiHidden/>
    <w:unhideWhenUsed/>
    <w:rsid w:val="006E52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52FA"/>
    <w:rPr>
      <w:b/>
      <w:bCs/>
    </w:rPr>
  </w:style>
  <w:style w:type="table" w:styleId="TableGrid">
    <w:name w:val="Table Grid"/>
    <w:basedOn w:val="TableNormal"/>
    <w:uiPriority w:val="39"/>
    <w:rsid w:val="006E5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22F1B"/>
    <w:rPr>
      <w:rFonts w:ascii="Courier New" w:eastAsia="Times New Roman" w:hAnsi="Courier New" w:cs="Courier New"/>
      <w:sz w:val="20"/>
      <w:szCs w:val="20"/>
    </w:rPr>
  </w:style>
  <w:style w:type="paragraph" w:customStyle="1" w:styleId="font-claude-response-body">
    <w:name w:val="font-claude-response-body"/>
    <w:basedOn w:val="Normal"/>
    <w:rsid w:val="00680C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E5D10"/>
    <w:rPr>
      <w:color w:val="467886" w:themeColor="hyperlink"/>
      <w:u w:val="single"/>
    </w:rPr>
  </w:style>
  <w:style w:type="character" w:styleId="UnresolvedMention">
    <w:name w:val="Unresolved Mention"/>
    <w:basedOn w:val="DefaultParagraphFont"/>
    <w:uiPriority w:val="99"/>
    <w:semiHidden/>
    <w:unhideWhenUsed/>
    <w:rsid w:val="00BE5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bgan0012/AussieEcoLen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3</cp:revision>
  <cp:lastPrinted>2026-06-07T10:15:00Z</cp:lastPrinted>
  <dcterms:created xsi:type="dcterms:W3CDTF">2026-06-07T10:15:00Z</dcterms:created>
  <dcterms:modified xsi:type="dcterms:W3CDTF">2026-06-07T10:25:00Z</dcterms:modified>
</cp:coreProperties>
</file>