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Segoe UI" w:hAnsi="Segoe UI"/>
          <w:b/>
          <w:color w:val="2563EB"/>
          <w:sz w:val="20"/>
        </w:rPr>
        <w:t>ONLYGIGZ PLATFORM ARCHITECTURE &amp; INTEGRATION SPECIFICATION</w:t>
      </w:r>
    </w:p>
    <w:p>
      <w:pPr>
        <w:spacing w:before="40" w:after="160"/>
      </w:pPr>
      <w:r>
        <w:rPr>
          <w:rFonts w:ascii="Segoe UI" w:hAnsi="Segoe UI"/>
          <w:b/>
          <w:color w:val="182B49"/>
          <w:sz w:val="44"/>
        </w:rPr>
        <w:t>Web Frontend Integration &amp; Backend System Reference Guide</w:t>
      </w:r>
    </w:p>
    <w:tbl>
      <w:tblPr>
        <w:tblW w:type="auto" w:w="0"/>
        <w:jc w:val="center"/>
        <w:tblLook w:firstColumn="1" w:firstRow="1" w:lastColumn="0" w:lastRow="0" w:noHBand="0" w:noVBand="1" w:val="04A0"/>
      </w:tblPr>
      <w:tblGrid>
        <w:gridCol w:w="4680"/>
        <w:gridCol w:w="4680"/>
      </w:tblGrid>
      <w:tr>
        <w:tc>
          <w:tcPr>
            <w:tcW w:type="dxa" w:w="2880"/>
            <w:shd w:fill="F1F5F9"/>
            <w:tcMar>
              <w:top w:w="60" w:type="dxa"/>
              <w:bottom w:w="60" w:type="dxa"/>
              <w:left w:w="100" w:type="dxa"/>
              <w:right w:w="100" w:type="dxa"/>
            </w:tcMar>
          </w:tcPr>
          <w:p>
            <w:pPr>
              <w:spacing w:before="0" w:after="0"/>
            </w:pPr>
            <w:r>
              <w:rPr>
                <w:rFonts w:ascii="Segoe UI" w:hAnsi="Segoe UI"/>
                <w:b/>
                <w:color w:val="182B49"/>
                <w:sz w:val="19"/>
              </w:rPr>
              <w:t>Target System:</w:t>
            </w:r>
          </w:p>
        </w:tc>
        <w:tc>
          <w:tcPr>
            <w:tcW w:type="dxa" w:w="6480"/>
            <w:shd w:fill="F8FAFC"/>
            <w:tcMar>
              <w:top w:w="60" w:type="dxa"/>
              <w:bottom w:w="60" w:type="dxa"/>
              <w:left w:w="100" w:type="dxa"/>
              <w:right w:w="100" w:type="dxa"/>
            </w:tcMar>
          </w:tcPr>
          <w:p>
            <w:pPr>
              <w:spacing w:before="0" w:after="0"/>
            </w:pPr>
            <w:r>
              <w:rPr>
                <w:rFonts w:ascii="Segoe UI" w:hAnsi="Segoe UI"/>
                <w:color w:val="1F2937"/>
                <w:sz w:val="19"/>
              </w:rPr>
              <w:t>OnlyGigz Web Client (Next.js / React / Vue)</w:t>
            </w:r>
          </w:p>
        </w:tc>
      </w:tr>
      <w:tr>
        <w:tc>
          <w:tcPr>
            <w:tcW w:type="dxa" w:w="2880"/>
            <w:shd w:fill="F1F5F9"/>
            <w:tcMar>
              <w:top w:w="60" w:type="dxa"/>
              <w:bottom w:w="60" w:type="dxa"/>
              <w:left w:w="100" w:type="dxa"/>
              <w:right w:w="100" w:type="dxa"/>
            </w:tcMar>
          </w:tcPr>
          <w:p>
            <w:pPr>
              <w:spacing w:before="0" w:after="0"/>
            </w:pPr>
            <w:r>
              <w:rPr>
                <w:rFonts w:ascii="Segoe UI" w:hAnsi="Segoe UI"/>
                <w:b/>
                <w:color w:val="182B49"/>
                <w:sz w:val="19"/>
              </w:rPr>
              <w:t>Backend Services:</w:t>
            </w:r>
          </w:p>
        </w:tc>
        <w:tc>
          <w:tcPr>
            <w:tcW w:type="dxa" w:w="6480"/>
            <w:shd w:fill="F8FAFC"/>
            <w:tcMar>
              <w:top w:w="60" w:type="dxa"/>
              <w:bottom w:w="60" w:type="dxa"/>
              <w:left w:w="100" w:type="dxa"/>
              <w:right w:w="100" w:type="dxa"/>
            </w:tcMar>
          </w:tcPr>
          <w:p>
            <w:pPr>
              <w:spacing w:before="0" w:after="0"/>
            </w:pPr>
            <w:r>
              <w:rPr>
                <w:rFonts w:ascii="Segoe UI" w:hAnsi="Segoe UI"/>
                <w:color w:val="1F2937"/>
                <w:sz w:val="19"/>
              </w:rPr>
              <w:t>FastAPI REST API, Firebase Firestore, Cloud Storage, Stripe Connect</w:t>
            </w:r>
          </w:p>
        </w:tc>
      </w:tr>
      <w:tr>
        <w:tc>
          <w:tcPr>
            <w:tcW w:type="dxa" w:w="2880"/>
            <w:shd w:fill="F1F5F9"/>
            <w:tcMar>
              <w:top w:w="60" w:type="dxa"/>
              <w:bottom w:w="60" w:type="dxa"/>
              <w:left w:w="100" w:type="dxa"/>
              <w:right w:w="100" w:type="dxa"/>
            </w:tcMar>
          </w:tcPr>
          <w:p>
            <w:pPr>
              <w:spacing w:before="0" w:after="0"/>
            </w:pPr>
            <w:r>
              <w:rPr>
                <w:rFonts w:ascii="Segoe UI" w:hAnsi="Segoe UI"/>
                <w:b/>
                <w:color w:val="182B49"/>
                <w:sz w:val="19"/>
              </w:rPr>
              <w:t>Live API Production URL:</w:t>
            </w:r>
          </w:p>
        </w:tc>
        <w:tc>
          <w:tcPr>
            <w:tcW w:type="dxa" w:w="6480"/>
            <w:shd w:fill="F8FAFC"/>
            <w:tcMar>
              <w:top w:w="60" w:type="dxa"/>
              <w:bottom w:w="60" w:type="dxa"/>
              <w:left w:w="100" w:type="dxa"/>
              <w:right w:w="100" w:type="dxa"/>
            </w:tcMar>
          </w:tcPr>
          <w:p>
            <w:pPr>
              <w:spacing w:before="0" w:after="0"/>
            </w:pPr>
            <w:r>
              <w:rPr>
                <w:rFonts w:ascii="Segoe UI" w:hAnsi="Segoe UI"/>
                <w:color w:val="1F2937"/>
                <w:sz w:val="19"/>
              </w:rPr>
              <w:t>https://api.onlygigz.app</w:t>
            </w:r>
          </w:p>
        </w:tc>
      </w:tr>
      <w:tr>
        <w:tc>
          <w:tcPr>
            <w:tcW w:type="dxa" w:w="2880"/>
            <w:shd w:fill="F1F5F9"/>
            <w:tcMar>
              <w:top w:w="60" w:type="dxa"/>
              <w:bottom w:w="60" w:type="dxa"/>
              <w:left w:w="100" w:type="dxa"/>
              <w:right w:w="100" w:type="dxa"/>
            </w:tcMar>
          </w:tcPr>
          <w:p>
            <w:pPr>
              <w:spacing w:before="0" w:after="0"/>
            </w:pPr>
            <w:r>
              <w:rPr>
                <w:rFonts w:ascii="Segoe UI" w:hAnsi="Segoe UI"/>
                <w:b/>
                <w:color w:val="182B49"/>
                <w:sz w:val="19"/>
              </w:rPr>
              <w:t>Firebase Project ID:</w:t>
            </w:r>
          </w:p>
        </w:tc>
        <w:tc>
          <w:tcPr>
            <w:tcW w:type="dxa" w:w="6480"/>
            <w:shd w:fill="F8FAFC"/>
            <w:tcMar>
              <w:top w:w="60" w:type="dxa"/>
              <w:bottom w:w="60" w:type="dxa"/>
              <w:left w:w="100" w:type="dxa"/>
              <w:right w:w="100" w:type="dxa"/>
            </w:tcMar>
          </w:tcPr>
          <w:p>
            <w:pPr>
              <w:spacing w:before="0" w:after="0"/>
            </w:pPr>
            <w:r>
              <w:rPr>
                <w:rFonts w:ascii="Segoe UI" w:hAnsi="Segoe UI"/>
                <w:color w:val="1F2937"/>
                <w:sz w:val="19"/>
              </w:rPr>
              <w:t>onlygigz-33557 (Region: us-central1)</w:t>
            </w:r>
          </w:p>
        </w:tc>
      </w:tr>
    </w:tbl>
    <w:p>
      <w:pPr>
        <w:spacing w:after="240"/>
      </w:pPr>
    </w:p>
    <w:p>
      <w:pPr>
        <w:keepNext/>
        <w:spacing w:before="400" w:after="160"/>
      </w:pPr>
      <w:r>
        <w:rPr>
          <w:rFonts w:ascii="Segoe UI" w:hAnsi="Segoe UI"/>
          <w:b/>
          <w:color w:val="182B49"/>
          <w:sz w:val="32"/>
        </w:rPr>
        <w:t>1. Executive Summary &amp; Unified Platform Architecture</w:t>
      </w:r>
    </w:p>
    <w:p>
      <w:pPr>
        <w:spacing w:before="0" w:after="100" w:line="276" w:lineRule="auto"/>
      </w:pPr>
      <w:r>
        <w:rPr>
          <w:rFonts w:ascii="Segoe UI" w:hAnsi="Segoe UI"/>
          <w:i w:val="0"/>
          <w:color w:val="1F2937"/>
          <w:sz w:val="20"/>
        </w:rPr>
        <w:t>The OnlyGigz platform operates as a cohesive, multi-client ecosystem. All platforms—including the Musician Flutter Mobile App, the Organizer Flutter Mobile App, the Admin Dashboard, and any external Web Applications—share a single unified backend foundation. There are no separate databases or disconnected silos. Every booking, gig post, message, payment, or profile update created on the web frontend is instantly synchronized across all mobile and administrative applications in real time.</w:t>
      </w:r>
    </w:p>
    <w:p>
      <w:pPr>
        <w:spacing w:before="0" w:after="100" w:line="276" w:lineRule="auto"/>
      </w:pPr>
      <w:r>
        <w:rPr>
          <w:rFonts w:ascii="Segoe UI" w:hAnsi="Segoe UI"/>
          <w:b/>
          <w:color w:val="1F2937"/>
          <w:sz w:val="20"/>
        </w:rPr>
        <w:t xml:space="preserve">Core Architecture Pillars: </w:t>
      </w:r>
      <w:r>
        <w:rPr>
          <w:rFonts w:ascii="Segoe UI" w:hAnsi="Segoe UI"/>
          <w:i w:val="0"/>
          <w:color w:val="1F2937"/>
          <w:sz w:val="20"/>
        </w:rPr>
        <w:t>The core backend is structured across four primary pillars:</w:t>
      </w:r>
    </w:p>
    <w:p>
      <w:pPr>
        <w:pStyle w:val="ListBullet"/>
        <w:spacing w:before="0" w:after="60" w:line="276" w:lineRule="auto"/>
      </w:pPr>
      <w:r>
        <w:rPr>
          <w:rFonts w:ascii="Segoe UI" w:hAnsi="Segoe UI"/>
          <w:b/>
          <w:color w:val="1F2937"/>
          <w:sz w:val="20"/>
        </w:rPr>
        <w:t xml:space="preserve">1. REST API: </w:t>
      </w:r>
      <w:r>
        <w:rPr>
          <w:rFonts w:ascii="Segoe UI" w:hAnsi="Segoe UI"/>
          <w:color w:val="1F2937"/>
          <w:sz w:val="20"/>
        </w:rPr>
        <w:t>FastAPI REST Engine (Python 3.14): High-performance asynchronous microservice orchestrating gig feeds, application vetting, PDF digital contract generation, Stripe Escrow deposits/releases, user authentication verification, and administrative controls.</w:t>
      </w:r>
    </w:p>
    <w:p>
      <w:pPr>
        <w:pStyle w:val="ListBullet"/>
        <w:spacing w:before="0" w:after="60" w:line="276" w:lineRule="auto"/>
      </w:pPr>
      <w:r>
        <w:rPr>
          <w:rFonts w:ascii="Segoe UI" w:hAnsi="Segoe UI"/>
          <w:b/>
          <w:color w:val="1F2937"/>
          <w:sz w:val="20"/>
        </w:rPr>
        <w:t xml:space="preserve">2. Cloud Database: </w:t>
      </w:r>
      <w:r>
        <w:rPr>
          <w:rFonts w:ascii="Segoe UI" w:hAnsi="Segoe UI"/>
          <w:color w:val="1F2937"/>
          <w:sz w:val="20"/>
        </w:rPr>
        <w:t>Firebase Firestore (NoSQL): Real-time document database housing user profiles (Musicians, Organizers), gig metadata, in-app notification records, and sub-collection live messaging streams.</w:t>
      </w:r>
    </w:p>
    <w:p>
      <w:pPr>
        <w:pStyle w:val="ListBullet"/>
        <w:spacing w:before="0" w:after="60" w:line="276" w:lineRule="auto"/>
      </w:pPr>
      <w:r>
        <w:rPr>
          <w:rFonts w:ascii="Segoe UI" w:hAnsi="Segoe UI"/>
          <w:b/>
          <w:color w:val="1F2937"/>
          <w:sz w:val="20"/>
        </w:rPr>
        <w:t xml:space="preserve">3. Media Assets: </w:t>
      </w:r>
      <w:r>
        <w:rPr>
          <w:rFonts w:ascii="Segoe UI" w:hAnsi="Segoe UI"/>
          <w:color w:val="1F2937"/>
          <w:sz w:val="20"/>
        </w:rPr>
        <w:t>Firebase Cloud Storage: Secure object storage for musician portfolio assets (audio recordings, performance videos, stage photos), organizer venue documentation, and chat attachments.</w:t>
      </w:r>
    </w:p>
    <w:p>
      <w:pPr>
        <w:pStyle w:val="ListBullet"/>
        <w:spacing w:before="0" w:after="60" w:line="276" w:lineRule="auto"/>
      </w:pPr>
      <w:r>
        <w:rPr>
          <w:rFonts w:ascii="Segoe UI" w:hAnsi="Segoe UI"/>
          <w:b/>
          <w:color w:val="1F2937"/>
          <w:sz w:val="20"/>
        </w:rPr>
        <w:t xml:space="preserve">4. Financial Rail: </w:t>
      </w:r>
      <w:r>
        <w:rPr>
          <w:rFonts w:ascii="Segoe UI" w:hAnsi="Segoe UI"/>
          <w:color w:val="1F2937"/>
          <w:sz w:val="20"/>
        </w:rPr>
        <w:t>Stripe Connect (Escrow Engine): Regulated payment rail holding organizer funds safely in escrow upon booking confirmation and disbursing funds to musicians' connected Stripe Express accounts upon gig fulfillment.</w:t>
      </w:r>
    </w:p>
    <w:tbl>
      <w:tblPr>
        <w:tblW w:type="auto" w:w="0"/>
        <w:jc w:val="center"/>
        <w:tblLook w:firstColumn="1" w:firstRow="1" w:lastColumn="0" w:lastRow="0" w:noHBand="0" w:noVBand="1" w:val="04A0"/>
      </w:tblPr>
      <w:tblGrid>
        <w:gridCol w:w="9360"/>
      </w:tblGrid>
      <w:tr>
        <w:tc>
          <w:tcPr>
            <w:tcW w:type="dxa" w:w="9360"/>
            <w:shd w:fill="EFF6FF"/>
            <w:tcBorders>
              <w:top w:val="none"/>
              <w:left w:val="single" w:sz="24" w:space="0" w:color="2563EB"/>
              <w:bottom w:val="none"/>
              <w:right w:val="none"/>
            </w:tcBorders>
            <w:tcMar>
              <w:top w:w="140" w:type="dxa"/>
              <w:bottom w:w="140" w:type="dxa"/>
              <w:left w:w="200" w:type="dxa"/>
              <w:right w:w="200" w:type="dxa"/>
            </w:tcMar>
          </w:tcPr>
          <w:p>
            <w:pPr>
              <w:spacing w:before="0" w:after="80"/>
            </w:pPr>
            <w:r>
              <w:rPr>
                <w:rFonts w:ascii="Segoe UI" w:hAnsi="Segoe UI"/>
                <w:b/>
                <w:color w:val="2563EB"/>
                <w:sz w:val="20"/>
              </w:rPr>
              <w:t>[ARCHITECTURE PRINCIPLE]</w:t>
              <w:br/>
            </w:r>
            <w:r>
              <w:rPr>
                <w:rFonts w:ascii="Segoe UI" w:hAnsi="Segoe UI"/>
                <w:color w:val="1F2937"/>
                <w:sz w:val="19"/>
              </w:rPr>
              <w:t>Crucial Integration Rule: Your web application should interact with Firebase directly via the official Firebase Web SDK (v10+ modular or v9 compat) for Authentication, real-time message streams, and Firestore queries, while delegating sensitive operations (Escrow deposits, contract signing, payments, application state machines, and PDF generation) to the FastAPI endpoints.</w:t>
            </w:r>
          </w:p>
        </w:tc>
      </w:tr>
    </w:tbl>
    <w:p>
      <w:pPr>
        <w:spacing w:after="120"/>
      </w:pPr>
    </w:p>
    <w:p>
      <w:pPr>
        <w:keepNext/>
        <w:spacing w:before="400" w:after="160"/>
      </w:pPr>
      <w:r>
        <w:rPr>
          <w:rFonts w:ascii="Segoe UI" w:hAnsi="Segoe UI"/>
          <w:b/>
          <w:color w:val="182B49"/>
          <w:sz w:val="32"/>
        </w:rPr>
        <w:t>2. Firebase Web Setup &amp; Console Configuration</w:t>
      </w:r>
    </w:p>
    <w:p>
      <w:pPr>
        <w:spacing w:before="0" w:after="100" w:line="276" w:lineRule="auto"/>
      </w:pPr>
      <w:r>
        <w:rPr>
          <w:rFonts w:ascii="Segoe UI" w:hAnsi="Segoe UI"/>
          <w:i w:val="0"/>
          <w:color w:val="1F2937"/>
          <w:sz w:val="20"/>
        </w:rPr>
        <w:t>To connect your custom web application to the OnlyGigz Firebase infrastructure, follow the step-by-step procedure below. You may either register a new Web App under our existing Firebase project or directly utilize our pre-registered production web credentials.</w:t>
      </w:r>
    </w:p>
    <w:p>
      <w:pPr>
        <w:keepNext/>
        <w:spacing w:before="280" w:after="120"/>
      </w:pPr>
      <w:r>
        <w:rPr>
          <w:rFonts w:ascii="Segoe UI" w:hAnsi="Segoe UI"/>
          <w:b/>
          <w:color w:val="2563EB"/>
          <w:sz w:val="26"/>
        </w:rPr>
        <w:t>2.1 Navigating the Firebase Console &amp; Registering a Web App</w:t>
      </w:r>
    </w:p>
    <w:p>
      <w:pPr>
        <w:spacing w:before="0" w:after="100" w:line="276" w:lineRule="auto"/>
      </w:pPr>
      <w:r>
        <w:rPr>
          <w:rFonts w:ascii="Segoe UI" w:hAnsi="Segoe UI"/>
          <w:i w:val="0"/>
          <w:color w:val="1F2937"/>
          <w:sz w:val="20"/>
        </w:rPr>
        <w:t>1. Access the Google Firebase Console at https://console.firebase.google.com/ with authorized access to project: onlygigz-33557.</w:t>
      </w:r>
    </w:p>
    <w:p>
      <w:pPr>
        <w:spacing w:before="0" w:after="100" w:line="276" w:lineRule="auto"/>
      </w:pPr>
      <w:r>
        <w:rPr>
          <w:rFonts w:ascii="Segoe UI" w:hAnsi="Segoe UI"/>
          <w:i w:val="0"/>
          <w:color w:val="1F2937"/>
          <w:sz w:val="20"/>
        </w:rPr>
        <w:t>2. Click on the Gear Icon (Project Settings) in the top left navigation menu and choose Project Settings.</w:t>
      </w:r>
    </w:p>
    <w:p>
      <w:pPr>
        <w:spacing w:before="0" w:after="100" w:line="276" w:lineRule="auto"/>
      </w:pPr>
      <w:r>
        <w:rPr>
          <w:rFonts w:ascii="Segoe UI" w:hAnsi="Segoe UI"/>
          <w:i w:val="0"/>
          <w:color w:val="1F2937"/>
          <w:sz w:val="20"/>
        </w:rPr>
        <w:t>3. Scroll down to the 'Your apps' section. If you wish to register a separate web instance for staging or production, click 'Add app' and select the Web icon (&lt;/&gt;).</w:t>
      </w:r>
    </w:p>
    <w:p>
      <w:pPr>
        <w:spacing w:before="0" w:after="100" w:line="276" w:lineRule="auto"/>
      </w:pPr>
      <w:r>
        <w:rPr>
          <w:rFonts w:ascii="Segoe UI" w:hAnsi="Segoe UI"/>
          <w:i w:val="0"/>
          <w:color w:val="1F2937"/>
          <w:sz w:val="20"/>
        </w:rPr>
        <w:t>4. Enter an App nickname (for example: 'OnlyGigz Web Client') and click 'Register app'.</w:t>
      </w:r>
    </w:p>
    <w:p>
      <w:pPr>
        <w:spacing w:before="0" w:after="100" w:line="276" w:lineRule="auto"/>
      </w:pPr>
      <w:r>
        <w:rPr>
          <w:rFonts w:ascii="Segoe UI" w:hAnsi="Segoe UI"/>
          <w:i w:val="0"/>
          <w:color w:val="1F2937"/>
          <w:sz w:val="20"/>
        </w:rPr>
        <w:t>5. You will receive the Firebase configuration object containing apiKey, authDomain, projectId, storageBucket, messagingSenderId, and appId.</w:t>
      </w:r>
    </w:p>
    <w:p>
      <w:pPr>
        <w:keepNext/>
        <w:spacing w:before="280" w:after="120"/>
      </w:pPr>
      <w:r>
        <w:rPr>
          <w:rFonts w:ascii="Segoe UI" w:hAnsi="Segoe UI"/>
          <w:b/>
          <w:color w:val="2563EB"/>
          <w:sz w:val="26"/>
        </w:rPr>
        <w:t>2.2 Pre-Configured Web SDK Credentials</w:t>
      </w:r>
    </w:p>
    <w:p>
      <w:pPr>
        <w:spacing w:before="0" w:after="100" w:line="276" w:lineRule="auto"/>
      </w:pPr>
      <w:r>
        <w:rPr>
          <w:rFonts w:ascii="Segoe UI" w:hAnsi="Segoe UI"/>
          <w:i w:val="0"/>
          <w:color w:val="1F2937"/>
          <w:sz w:val="20"/>
        </w:rPr>
        <w:t>You can directly incorporate the following verified web configuration into your environment files without requiring additional console registration:</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1"/>
              <w:left w:val="single" w:sz="16" w:space="0" w:color="64748B"/>
              <w:bottom w:val="single" w:sz="4" w:space="0" w:color="CBD5E1"/>
              <w:right w:val="single" w:sz="4" w:space="0" w:color="CBD5E1"/>
            </w:tcBorders>
            <w:tcMar>
              <w:top w:w="120" w:type="dxa"/>
              <w:bottom w:w="120" w:type="dxa"/>
              <w:left w:w="180" w:type="dxa"/>
              <w:right w:w="180" w:type="dxa"/>
            </w:tcMar>
          </w:tcPr>
          <w:p>
            <w:pPr>
              <w:spacing w:before="0" w:after="0" w:line="276" w:lineRule="auto"/>
            </w:pPr>
            <w:r>
              <w:rPr>
                <w:rFonts w:ascii="Consolas" w:hAnsi="Consolas"/>
                <w:color w:val="0F172A"/>
                <w:sz w:val="18"/>
              </w:rPr>
              <w:t>// src/lib/firebaseConfig.ts</w:t>
              <w:br/>
              <w:t>import { initializeApp, getApps, getApp } from "firebase/app";</w:t>
              <w:br/>
              <w:t>import { getAuth } from "firebase/auth";</w:t>
              <w:br/>
              <w:t>import { getFirestore } from "firebase/firestore";</w:t>
              <w:br/>
              <w:t>import { getStorage } from "firebase/storage";</w:t>
              <w:br/>
              <w:br/>
              <w:t>export const firebaseConfig = {</w:t>
              <w:br/>
              <w:t xml:space="preserve">  apiKey: "AIzaSyChynuewEnIYF376H9BDQr87BMtBmZmgjQ",</w:t>
              <w:br/>
              <w:t xml:space="preserve">  authDomain: "onlygigz-33557.firebaseapp.com",</w:t>
              <w:br/>
              <w:t xml:space="preserve">  projectId: "onlygigz-33557",</w:t>
              <w:br/>
              <w:t xml:space="preserve">  storageBucket: "onlygigz-33557.firebasestorage.app",</w:t>
              <w:br/>
              <w:t xml:space="preserve">  messagingSenderId: "941385767816",</w:t>
              <w:br/>
              <w:t xml:space="preserve">  appId: "1:941385767816:web:cb0d9a49949215ad42383d"</w:t>
              <w:br/>
              <w:t>};</w:t>
              <w:br/>
              <w:br/>
              <w:t>// Singleton pattern to prevent re-initialization during hot reloading (Next.js / React)</w:t>
              <w:br/>
              <w:t>export const app = getApps().length &gt; 0 ? getApp() : initializeApp(firebaseConfig);</w:t>
              <w:br/>
              <w:t>export const auth = getAuth(app);</w:t>
              <w:br/>
              <w:t>export const db = getFirestore(app);</w:t>
              <w:br/>
              <w:t>export const storage = getStorage(app);</w:t>
            </w:r>
          </w:p>
        </w:tc>
      </w:tr>
    </w:tbl>
    <w:p>
      <w:pPr>
        <w:spacing w:after="120"/>
      </w:pPr>
    </w:p>
    <w:p>
      <w:pPr>
        <w:keepNext/>
        <w:spacing w:before="280" w:after="120"/>
      </w:pPr>
      <w:r>
        <w:rPr>
          <w:rFonts w:ascii="Segoe UI" w:hAnsi="Segoe UI"/>
          <w:b/>
          <w:color w:val="2563EB"/>
          <w:sz w:val="26"/>
        </w:rPr>
        <w:t>2.3 Configuring Authorized Web Domains</w:t>
      </w:r>
    </w:p>
    <w:p>
      <w:pPr>
        <w:spacing w:before="0" w:after="100" w:line="276" w:lineRule="auto"/>
      </w:pPr>
      <w:r>
        <w:rPr>
          <w:rFonts w:ascii="Segoe UI" w:hAnsi="Segoe UI"/>
          <w:i w:val="0"/>
          <w:color w:val="1F2937"/>
          <w:sz w:val="20"/>
        </w:rPr>
        <w:t>Firebase Authentication enforces domain restrictions to safeguard API keys against unauthorized domain origin abuse. Before running your web client in development or deploying to production, ensure your hosting domain is explicitly whitelisted:</w:t>
      </w:r>
    </w:p>
    <w:p>
      <w:pPr>
        <w:pStyle w:val="ListBullet"/>
        <w:spacing w:before="0" w:after="60" w:line="276" w:lineRule="auto"/>
      </w:pPr>
      <w:r>
        <w:rPr>
          <w:rFonts w:ascii="Segoe UI" w:hAnsi="Segoe UI"/>
          <w:color w:val="1F2937"/>
          <w:sz w:val="20"/>
        </w:rPr>
        <w:t>1. In Firebase Console, open Authentication from the left sidebar and select the Settings tab.</w:t>
      </w:r>
    </w:p>
    <w:p>
      <w:pPr>
        <w:pStyle w:val="ListBullet"/>
        <w:spacing w:before="0" w:after="60" w:line="276" w:lineRule="auto"/>
      </w:pPr>
      <w:r>
        <w:rPr>
          <w:rFonts w:ascii="Segoe UI" w:hAnsi="Segoe UI"/>
          <w:color w:val="1F2937"/>
          <w:sz w:val="20"/>
        </w:rPr>
        <w:t>2. Scroll to Authorized domains.</w:t>
      </w:r>
    </w:p>
    <w:p>
      <w:pPr>
        <w:pStyle w:val="ListBullet"/>
        <w:spacing w:before="0" w:after="60" w:line="276" w:lineRule="auto"/>
      </w:pPr>
      <w:r>
        <w:rPr>
          <w:rFonts w:ascii="Segoe UI" w:hAnsi="Segoe UI"/>
          <w:color w:val="1F2937"/>
          <w:sz w:val="20"/>
        </w:rPr>
        <w:t>3. Click 'Add domain' and append all applicable development and production URLs:</w:t>
      </w:r>
    </w:p>
    <w:p>
      <w:pPr>
        <w:pStyle w:val="ListBullet"/>
        <w:spacing w:before="0" w:after="60" w:line="276" w:lineRule="auto"/>
      </w:pPr>
      <w:r>
        <w:rPr>
          <w:rFonts w:ascii="Segoe UI" w:hAnsi="Segoe UI"/>
          <w:color w:val="1F2937"/>
          <w:sz w:val="20"/>
        </w:rPr>
        <w:t>localhost (default for local development)</w:t>
      </w:r>
    </w:p>
    <w:p>
      <w:pPr>
        <w:pStyle w:val="ListBullet"/>
        <w:spacing w:before="0" w:after="60" w:line="276" w:lineRule="auto"/>
      </w:pPr>
      <w:r>
        <w:rPr>
          <w:rFonts w:ascii="Segoe UI" w:hAnsi="Segoe UI"/>
          <w:color w:val="1F2937"/>
          <w:sz w:val="20"/>
        </w:rPr>
        <w:t>127.0.0.1 (local fallback)</w:t>
      </w:r>
    </w:p>
    <w:p>
      <w:pPr>
        <w:pStyle w:val="ListBullet"/>
        <w:spacing w:before="0" w:after="60" w:line="276" w:lineRule="auto"/>
      </w:pPr>
      <w:r>
        <w:rPr>
          <w:rFonts w:ascii="Segoe UI" w:hAnsi="Segoe UI"/>
          <w:color w:val="1F2937"/>
          <w:sz w:val="20"/>
        </w:rPr>
        <w:t>app.onlygigz.app (official production domain)</w:t>
      </w:r>
    </w:p>
    <w:p>
      <w:pPr>
        <w:pStyle w:val="ListBullet"/>
        <w:spacing w:before="0" w:after="60" w:line="276" w:lineRule="auto"/>
      </w:pPr>
      <w:r>
        <w:rPr>
          <w:rFonts w:ascii="Segoe UI" w:hAnsi="Segoe UI"/>
          <w:color w:val="1F2937"/>
          <w:sz w:val="20"/>
        </w:rPr>
        <w:t>&lt;your-deployment-subdomain&gt;.vercel.app or netlify.app (for preview/staging builds)</w:t>
      </w:r>
    </w:p>
    <w:tbl>
      <w:tblPr>
        <w:tblW w:type="auto" w:w="0"/>
        <w:jc w:val="center"/>
        <w:tblLook w:firstColumn="1" w:firstRow="1" w:lastColumn="0" w:lastRow="0" w:noHBand="0" w:noVBand="1" w:val="04A0"/>
      </w:tblPr>
      <w:tblGrid>
        <w:gridCol w:w="9360"/>
      </w:tblGrid>
      <w:tr>
        <w:tc>
          <w:tcPr>
            <w:tcW w:type="dxa" w:w="9360"/>
            <w:shd w:fill="FEF2F2"/>
            <w:tcBorders>
              <w:top w:val="none"/>
              <w:left w:val="single" w:sz="24" w:space="0" w:color="EF4444"/>
              <w:bottom w:val="none"/>
              <w:right w:val="none"/>
            </w:tcBorders>
            <w:tcMar>
              <w:top w:w="140" w:type="dxa"/>
              <w:bottom w:w="140" w:type="dxa"/>
              <w:left w:w="200" w:type="dxa"/>
              <w:right w:w="200" w:type="dxa"/>
            </w:tcMar>
          </w:tcPr>
          <w:p>
            <w:pPr>
              <w:spacing w:before="0" w:after="80"/>
            </w:pPr>
            <w:r>
              <w:rPr>
                <w:rFonts w:ascii="Segoe UI" w:hAnsi="Segoe UI"/>
                <w:b/>
                <w:color w:val="EF4444"/>
                <w:sz w:val="20"/>
              </w:rPr>
              <w:t>[WARNING: UNAUTHORIZED DOMAIN ERROR]</w:t>
              <w:br/>
            </w:r>
            <w:r>
              <w:rPr>
                <w:rFonts w:ascii="Segoe UI" w:hAnsi="Segoe UI"/>
                <w:color w:val="1F2937"/>
                <w:sz w:val="19"/>
              </w:rPr>
              <w:t>If a domain is not added to the Authorized Domains list, Firebase Authentication will throw the error: 'auth/unauthorized-domain' when attempting email link, phone, or third-party OAuth sign-ins.</w:t>
            </w:r>
          </w:p>
        </w:tc>
      </w:tr>
    </w:tbl>
    <w:p>
      <w:pPr>
        <w:spacing w:after="120"/>
      </w:pPr>
    </w:p>
    <w:p>
      <w:pPr>
        <w:keepNext/>
        <w:spacing w:before="400" w:after="160"/>
      </w:pPr>
      <w:r>
        <w:rPr>
          <w:rFonts w:ascii="Segoe UI" w:hAnsi="Segoe UI"/>
          <w:b/>
          <w:color w:val="182B49"/>
          <w:sz w:val="32"/>
        </w:rPr>
        <w:t>3. Firebase Security Rules &amp; Necessary Adaptations</w:t>
      </w:r>
    </w:p>
    <w:p>
      <w:pPr>
        <w:spacing w:before="0" w:after="100" w:line="276" w:lineRule="auto"/>
      </w:pPr>
      <w:r>
        <w:rPr>
          <w:rFonts w:ascii="Segoe UI" w:hAnsi="Segoe UI"/>
          <w:i w:val="0"/>
          <w:color w:val="1F2937"/>
          <w:sz w:val="20"/>
        </w:rPr>
        <w:t>Security rules are the primary defense barrier protecting user data in Cloud Firestore and Cloud Storage. Because the mobile apps and web frontend share the identical database, the security rules must accommodate both authenticated workflows and public web exploration.</w:t>
      </w:r>
    </w:p>
    <w:p>
      <w:pPr>
        <w:keepNext/>
        <w:spacing w:before="280" w:after="120"/>
      </w:pPr>
      <w:r>
        <w:rPr>
          <w:rFonts w:ascii="Segoe UI" w:hAnsi="Segoe UI"/>
          <w:b/>
          <w:color w:val="2563EB"/>
          <w:sz w:val="26"/>
        </w:rPr>
        <w:t>3.1 Firestore Security Rules Analysis (firestore.rules)</w:t>
      </w:r>
    </w:p>
    <w:p>
      <w:pPr>
        <w:spacing w:before="0" w:after="100" w:line="276" w:lineRule="auto"/>
      </w:pPr>
      <w:r>
        <w:rPr>
          <w:rFonts w:ascii="Segoe UI" w:hAnsi="Segoe UI"/>
          <w:i w:val="0"/>
          <w:color w:val="1F2937"/>
          <w:sz w:val="20"/>
        </w:rPr>
        <w:t>The active production Firestore security rules enforce role-based access control (RBAC). Here is how the rules interact with your web application:</w:t>
      </w:r>
    </w:p>
    <w:tbl>
      <w:tblPr>
        <w:tblW w:type="auto" w:w="0"/>
        <w:jc w:val="center"/>
        <w:tblLook w:firstColumn="1" w:firstRow="1" w:lastColumn="0" w:lastRow="0" w:noHBand="0" w:noVBand="1" w:val="04A0"/>
      </w:tblPr>
      <w:tblGrid>
        <w:gridCol w:w="3120"/>
        <w:gridCol w:w="3120"/>
        <w:gridCol w:w="3120"/>
      </w:tblGrid>
      <w:tr>
        <w:tc>
          <w:tcPr>
            <w:tcW w:type="dxa" w:w="3120"/>
            <w:shd w:fill="182B49"/>
            <w:tcMar>
              <w:top w:w="100" w:type="dxa"/>
              <w:bottom w:w="100" w:type="dxa"/>
              <w:left w:w="120" w:type="dxa"/>
              <w:right w:w="120" w:type="dxa"/>
            </w:tcMar>
          </w:tcPr>
          <w:p>
            <w:r>
              <w:rPr>
                <w:rFonts w:ascii="Segoe UI" w:hAnsi="Segoe UI"/>
                <w:b/>
                <w:color w:val="FFFFFF"/>
                <w:sz w:val="19"/>
              </w:rPr>
              <w:t>Collection Path</w:t>
            </w:r>
          </w:p>
        </w:tc>
        <w:tc>
          <w:tcPr>
            <w:tcW w:type="dxa" w:w="3120"/>
            <w:shd w:fill="182B49"/>
            <w:tcMar>
              <w:top w:w="100" w:type="dxa"/>
              <w:bottom w:w="100" w:type="dxa"/>
              <w:left w:w="120" w:type="dxa"/>
              <w:right w:w="120" w:type="dxa"/>
            </w:tcMar>
          </w:tcPr>
          <w:p>
            <w:r>
              <w:rPr>
                <w:rFonts w:ascii="Segoe UI" w:hAnsi="Segoe UI"/>
                <w:b/>
                <w:color w:val="FFFFFF"/>
                <w:sz w:val="19"/>
              </w:rPr>
              <w:t>Security Permission</w:t>
            </w:r>
          </w:p>
        </w:tc>
        <w:tc>
          <w:tcPr>
            <w:tcW w:type="dxa" w:w="3120"/>
            <w:shd w:fill="182B49"/>
            <w:tcMar>
              <w:top w:w="100" w:type="dxa"/>
              <w:bottom w:w="100" w:type="dxa"/>
              <w:left w:w="120" w:type="dxa"/>
              <w:right w:w="120" w:type="dxa"/>
            </w:tcMar>
          </w:tcPr>
          <w:p>
            <w:r>
              <w:rPr>
                <w:rFonts w:ascii="Segoe UI" w:hAnsi="Segoe UI"/>
                <w:b/>
                <w:color w:val="FFFFFF"/>
                <w:sz w:val="19"/>
              </w:rPr>
              <w:t>Integration Notes for Web Client</w:t>
            </w:r>
          </w:p>
        </w:tc>
      </w:tr>
      <w:tr>
        <w:tc>
          <w:tcPr>
            <w:tcW w:type="dxa" w:w="2880"/>
            <w:shd w:fill="F8FAFC"/>
            <w:tcMar>
              <w:top w:w="80" w:type="dxa"/>
              <w:bottom w:w="80" w:type="dxa"/>
              <w:left w:w="100" w:type="dxa"/>
              <w:right w:w="100" w:type="dxa"/>
            </w:tcMar>
          </w:tcPr>
          <w:p>
            <w:r>
              <w:rPr>
                <w:rFonts w:ascii="Consolas" w:hAnsi="Consolas"/>
                <w:sz w:val="17"/>
              </w:rPr>
              <w:t>/musicians/{userId}</w:t>
            </w:r>
          </w:p>
        </w:tc>
        <w:tc>
          <w:tcPr>
            <w:tcW w:type="dxa" w:w="2592"/>
            <w:shd w:fill="F8FAFC"/>
            <w:tcMar>
              <w:top w:w="80" w:type="dxa"/>
              <w:bottom w:w="80" w:type="dxa"/>
              <w:left w:w="100" w:type="dxa"/>
              <w:right w:w="100" w:type="dxa"/>
            </w:tcMar>
          </w:tcPr>
          <w:p>
            <w:r>
              <w:rPr>
                <w:rFonts w:ascii="Segoe UI" w:hAnsi="Segoe UI"/>
                <w:sz w:val="17"/>
              </w:rPr>
              <w:t>read: isSignedIn();</w:t>
              <w:br/>
              <w:t>update: isOwner(userId)</w:t>
            </w:r>
          </w:p>
        </w:tc>
        <w:tc>
          <w:tcPr>
            <w:tcW w:type="dxa" w:w="3888"/>
            <w:shd w:fill="F8FAFC"/>
            <w:tcMar>
              <w:top w:w="80" w:type="dxa"/>
              <w:bottom w:w="80" w:type="dxa"/>
              <w:left w:w="100" w:type="dxa"/>
              <w:right w:w="100" w:type="dxa"/>
            </w:tcMar>
          </w:tcPr>
          <w:p>
            <w:r>
              <w:rPr>
                <w:rFonts w:ascii="Segoe UI" w:hAnsi="Segoe UI"/>
                <w:sz w:val="17"/>
              </w:rPr>
              <w:t>Musician profiles require active sign-in to view. Updates restricted to profile owner.</w:t>
            </w:r>
          </w:p>
        </w:tc>
      </w:tr>
      <w:tr>
        <w:tc>
          <w:tcPr>
            <w:tcW w:type="dxa" w:w="2880"/>
            <w:shd w:fill="FFFFFF"/>
            <w:tcMar>
              <w:top w:w="80" w:type="dxa"/>
              <w:bottom w:w="80" w:type="dxa"/>
              <w:left w:w="100" w:type="dxa"/>
              <w:right w:w="100" w:type="dxa"/>
            </w:tcMar>
          </w:tcPr>
          <w:p>
            <w:r>
              <w:rPr>
                <w:rFonts w:ascii="Consolas" w:hAnsi="Consolas"/>
                <w:sz w:val="17"/>
              </w:rPr>
              <w:t>/organizers/{userId}</w:t>
            </w:r>
          </w:p>
        </w:tc>
        <w:tc>
          <w:tcPr>
            <w:tcW w:type="dxa" w:w="2592"/>
            <w:shd w:fill="FFFFFF"/>
            <w:tcMar>
              <w:top w:w="80" w:type="dxa"/>
              <w:bottom w:w="80" w:type="dxa"/>
              <w:left w:w="100" w:type="dxa"/>
              <w:right w:w="100" w:type="dxa"/>
            </w:tcMar>
          </w:tcPr>
          <w:p>
            <w:r>
              <w:rPr>
                <w:rFonts w:ascii="Segoe UI" w:hAnsi="Segoe UI"/>
                <w:sz w:val="17"/>
              </w:rPr>
              <w:t>read: isSignedIn();</w:t>
              <w:br/>
              <w:t>update: isOwner(userId)</w:t>
            </w:r>
          </w:p>
        </w:tc>
        <w:tc>
          <w:tcPr>
            <w:tcW w:type="dxa" w:w="3888"/>
            <w:shd w:fill="FFFFFF"/>
            <w:tcMar>
              <w:top w:w="80" w:type="dxa"/>
              <w:bottom w:w="80" w:type="dxa"/>
              <w:left w:w="100" w:type="dxa"/>
              <w:right w:w="100" w:type="dxa"/>
            </w:tcMar>
          </w:tcPr>
          <w:p>
            <w:r>
              <w:rPr>
                <w:rFonts w:ascii="Segoe UI" w:hAnsi="Segoe UI"/>
                <w:sz w:val="17"/>
              </w:rPr>
              <w:t>Organizer profiles require active sign-in. Updates restricted to profile owner.</w:t>
            </w:r>
          </w:p>
        </w:tc>
      </w:tr>
      <w:tr>
        <w:tc>
          <w:tcPr>
            <w:tcW w:type="dxa" w:w="2880"/>
            <w:shd w:fill="F8FAFC"/>
            <w:tcMar>
              <w:top w:w="80" w:type="dxa"/>
              <w:bottom w:w="80" w:type="dxa"/>
              <w:left w:w="100" w:type="dxa"/>
              <w:right w:w="100" w:type="dxa"/>
            </w:tcMar>
          </w:tcPr>
          <w:p>
            <w:r>
              <w:rPr>
                <w:rFonts w:ascii="Consolas" w:hAnsi="Consolas"/>
                <w:sz w:val="17"/>
              </w:rPr>
              <w:t>/gigs/{gigId}</w:t>
            </w:r>
          </w:p>
        </w:tc>
        <w:tc>
          <w:tcPr>
            <w:tcW w:type="dxa" w:w="2592"/>
            <w:shd w:fill="F8FAFC"/>
            <w:tcMar>
              <w:top w:w="80" w:type="dxa"/>
              <w:bottom w:w="80" w:type="dxa"/>
              <w:left w:w="100" w:type="dxa"/>
              <w:right w:w="100" w:type="dxa"/>
            </w:tcMar>
          </w:tcPr>
          <w:p>
            <w:r>
              <w:rPr>
                <w:rFonts w:ascii="Segoe UI" w:hAnsi="Segoe UI"/>
                <w:sz w:val="17"/>
              </w:rPr>
              <w:t>read: isSignedIn();</w:t>
              <w:br/>
              <w:t>create/update: isSignedIn()</w:t>
            </w:r>
          </w:p>
        </w:tc>
        <w:tc>
          <w:tcPr>
            <w:tcW w:type="dxa" w:w="3888"/>
            <w:shd w:fill="F8FAFC"/>
            <w:tcMar>
              <w:top w:w="80" w:type="dxa"/>
              <w:bottom w:w="80" w:type="dxa"/>
              <w:left w:w="100" w:type="dxa"/>
              <w:right w:w="100" w:type="dxa"/>
            </w:tcMar>
          </w:tcPr>
          <w:p>
            <w:r>
              <w:rPr>
                <w:rFonts w:ascii="Segoe UI" w:hAnsi="Segoe UI"/>
                <w:sz w:val="17"/>
              </w:rPr>
              <w:t>Currently requires authentication. See Section 3.2 for public feed modification.</w:t>
            </w:r>
          </w:p>
        </w:tc>
      </w:tr>
      <w:tr>
        <w:tc>
          <w:tcPr>
            <w:tcW w:type="dxa" w:w="2880"/>
            <w:shd w:fill="FFFFFF"/>
            <w:tcMar>
              <w:top w:w="80" w:type="dxa"/>
              <w:bottom w:w="80" w:type="dxa"/>
              <w:left w:w="100" w:type="dxa"/>
              <w:right w:w="100" w:type="dxa"/>
            </w:tcMar>
          </w:tcPr>
          <w:p>
            <w:r>
              <w:rPr>
                <w:rFonts w:ascii="Consolas" w:hAnsi="Consolas"/>
                <w:sz w:val="17"/>
              </w:rPr>
              <w:t>/chats/{chatId}/messages</w:t>
            </w:r>
          </w:p>
        </w:tc>
        <w:tc>
          <w:tcPr>
            <w:tcW w:type="dxa" w:w="2592"/>
            <w:shd w:fill="FFFFFF"/>
            <w:tcMar>
              <w:top w:w="80" w:type="dxa"/>
              <w:bottom w:w="80" w:type="dxa"/>
              <w:left w:w="100" w:type="dxa"/>
              <w:right w:w="100" w:type="dxa"/>
            </w:tcMar>
          </w:tcPr>
          <w:p>
            <w:r>
              <w:rPr>
                <w:rFonts w:ascii="Segoe UI" w:hAnsi="Segoe UI"/>
                <w:sz w:val="17"/>
              </w:rPr>
              <w:t>read/write: isSignedIn()</w:t>
            </w:r>
          </w:p>
        </w:tc>
        <w:tc>
          <w:tcPr>
            <w:tcW w:type="dxa" w:w="3888"/>
            <w:shd w:fill="FFFFFF"/>
            <w:tcMar>
              <w:top w:w="80" w:type="dxa"/>
              <w:bottom w:w="80" w:type="dxa"/>
              <w:left w:w="100" w:type="dxa"/>
              <w:right w:w="100" w:type="dxa"/>
            </w:tcMar>
          </w:tcPr>
          <w:p>
            <w:r>
              <w:rPr>
                <w:rFonts w:ascii="Segoe UI" w:hAnsi="Segoe UI"/>
                <w:sz w:val="17"/>
              </w:rPr>
              <w:t>Enables real-time conversation synchronization between organizer and musician.</w:t>
            </w:r>
          </w:p>
        </w:tc>
      </w:tr>
      <w:tr>
        <w:tc>
          <w:tcPr>
            <w:tcW w:type="dxa" w:w="2880"/>
            <w:shd w:fill="F8FAFC"/>
            <w:tcMar>
              <w:top w:w="80" w:type="dxa"/>
              <w:bottom w:w="80" w:type="dxa"/>
              <w:left w:w="100" w:type="dxa"/>
              <w:right w:w="100" w:type="dxa"/>
            </w:tcMar>
          </w:tcPr>
          <w:p>
            <w:r>
              <w:rPr>
                <w:rFonts w:ascii="Consolas" w:hAnsi="Consolas"/>
                <w:sz w:val="17"/>
              </w:rPr>
              <w:t>/support_chats/{userId}/messages</w:t>
            </w:r>
          </w:p>
        </w:tc>
        <w:tc>
          <w:tcPr>
            <w:tcW w:type="dxa" w:w="2592"/>
            <w:shd w:fill="F8FAFC"/>
            <w:tcMar>
              <w:top w:w="80" w:type="dxa"/>
              <w:bottom w:w="80" w:type="dxa"/>
              <w:left w:w="100" w:type="dxa"/>
              <w:right w:w="100" w:type="dxa"/>
            </w:tcMar>
          </w:tcPr>
          <w:p>
            <w:r>
              <w:rPr>
                <w:rFonts w:ascii="Segoe UI" w:hAnsi="Segoe UI"/>
                <w:sz w:val="17"/>
              </w:rPr>
              <w:t>read/write: isSignedIn()</w:t>
            </w:r>
          </w:p>
        </w:tc>
        <w:tc>
          <w:tcPr>
            <w:tcW w:type="dxa" w:w="3888"/>
            <w:shd w:fill="F8FAFC"/>
            <w:tcMar>
              <w:top w:w="80" w:type="dxa"/>
              <w:bottom w:w="80" w:type="dxa"/>
              <w:left w:w="100" w:type="dxa"/>
              <w:right w:w="100" w:type="dxa"/>
            </w:tcMar>
          </w:tcPr>
          <w:p>
            <w:r>
              <w:rPr>
                <w:rFonts w:ascii="Segoe UI" w:hAnsi="Segoe UI"/>
                <w:sz w:val="17"/>
              </w:rPr>
              <w:t>Real-time support ticket conversation with administrative staff.</w:t>
            </w:r>
          </w:p>
        </w:tc>
      </w:tr>
      <w:tr>
        <w:tc>
          <w:tcPr>
            <w:tcW w:type="dxa" w:w="2880"/>
            <w:shd w:fill="FFFFFF"/>
            <w:tcMar>
              <w:top w:w="80" w:type="dxa"/>
              <w:bottom w:w="80" w:type="dxa"/>
              <w:left w:w="100" w:type="dxa"/>
              <w:right w:w="100" w:type="dxa"/>
            </w:tcMar>
          </w:tcPr>
          <w:p>
            <w:r>
              <w:rPr>
                <w:rFonts w:ascii="Consolas" w:hAnsi="Consolas"/>
                <w:sz w:val="17"/>
              </w:rPr>
              <w:t>/policies/{policyId}</w:t>
            </w:r>
          </w:p>
        </w:tc>
        <w:tc>
          <w:tcPr>
            <w:tcW w:type="dxa" w:w="2592"/>
            <w:shd w:fill="FFFFFF"/>
            <w:tcMar>
              <w:top w:w="80" w:type="dxa"/>
              <w:bottom w:w="80" w:type="dxa"/>
              <w:left w:w="100" w:type="dxa"/>
              <w:right w:w="100" w:type="dxa"/>
            </w:tcMar>
          </w:tcPr>
          <w:p>
            <w:r>
              <w:rPr>
                <w:rFonts w:ascii="Segoe UI" w:hAnsi="Segoe UI"/>
                <w:sz w:val="17"/>
              </w:rPr>
              <w:t>read: true;</w:t>
              <w:br/>
              <w:t>write: isSignedIn()</w:t>
            </w:r>
          </w:p>
        </w:tc>
        <w:tc>
          <w:tcPr>
            <w:tcW w:type="dxa" w:w="3888"/>
            <w:shd w:fill="FFFFFF"/>
            <w:tcMar>
              <w:top w:w="80" w:type="dxa"/>
              <w:bottom w:w="80" w:type="dxa"/>
              <w:left w:w="100" w:type="dxa"/>
              <w:right w:w="100" w:type="dxa"/>
            </w:tcMar>
          </w:tcPr>
          <w:p>
            <w:r>
              <w:rPr>
                <w:rFonts w:ascii="Segoe UI" w:hAnsi="Segoe UI"/>
                <w:sz w:val="17"/>
              </w:rPr>
              <w:t>Public legal documents (Terms of Service, Privacy Policy, DMCA, About Us).</w:t>
            </w:r>
          </w:p>
        </w:tc>
      </w:tr>
    </w:tbl>
    <w:p>
      <w:pPr>
        <w:keepNext/>
        <w:spacing w:before="280" w:after="120"/>
      </w:pPr>
      <w:r>
        <w:rPr>
          <w:rFonts w:ascii="Segoe UI" w:hAnsi="Segoe UI"/>
          <w:b/>
          <w:color w:val="2563EB"/>
          <w:sz w:val="26"/>
        </w:rPr>
        <w:t>3.2 Mandatory Rules Modification for Public Web Gig Browsing</w:t>
      </w:r>
    </w:p>
    <w:p>
      <w:pPr>
        <w:spacing w:before="0" w:after="100" w:line="276" w:lineRule="auto"/>
      </w:pPr>
      <w:r>
        <w:rPr>
          <w:rFonts w:ascii="Segoe UI" w:hAnsi="Segoe UI"/>
          <w:i w:val="0"/>
          <w:color w:val="1F2937"/>
          <w:sz w:val="20"/>
        </w:rPr>
        <w:t>In mobile applications, users typically create an account before browsing. However, on the web, search engine crawlers (SEO) and prospective users need to view open gigs on a public landing page before signing up.</w:t>
      </w:r>
    </w:p>
    <w:p>
      <w:pPr>
        <w:spacing w:before="0" w:after="100" w:line="276" w:lineRule="auto"/>
      </w:pPr>
      <w:r>
        <w:rPr>
          <w:rFonts w:ascii="Segoe UI" w:hAnsi="Segoe UI"/>
          <w:i w:val="0"/>
          <w:color w:val="1F2937"/>
          <w:sz w:val="20"/>
        </w:rPr>
        <w:t>To enable unauthenticated gig browsing on the web frontend without compromising write security, the gig rules in firestore.rules must be modified as follows:</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1"/>
              <w:left w:val="single" w:sz="16" w:space="0" w:color="64748B"/>
              <w:bottom w:val="single" w:sz="4" w:space="0" w:color="CBD5E1"/>
              <w:right w:val="single" w:sz="4" w:space="0" w:color="CBD5E1"/>
            </w:tcBorders>
            <w:tcMar>
              <w:top w:w="120" w:type="dxa"/>
              <w:bottom w:w="120" w:type="dxa"/>
              <w:left w:w="180" w:type="dxa"/>
              <w:right w:w="180" w:type="dxa"/>
            </w:tcMar>
          </w:tcPr>
          <w:p>
            <w:pPr>
              <w:spacing w:before="0" w:after="0" w:line="276" w:lineRule="auto"/>
            </w:pPr>
            <w:r>
              <w:rPr>
                <w:rFonts w:ascii="Consolas" w:hAnsi="Consolas"/>
                <w:color w:val="0F172A"/>
                <w:sz w:val="18"/>
              </w:rPr>
              <w:t>// Current Production Rule (Requires Sign-In):</w:t>
              <w:br/>
              <w:t>match /gigs/{gigId} {</w:t>
              <w:br/>
              <w:t xml:space="preserve">  allow read: if isSignedIn();</w:t>
              <w:br/>
              <w:t xml:space="preserve">  allow create, update: if isSignedIn();</w:t>
              <w:br/>
              <w:t xml:space="preserve">  allow delete: if isSignedIn() &amp;&amp; (resource.data.organizerId == request.auth.uid || request.auth.token.admin == true);</w:t>
              <w:br/>
              <w:t>}</w:t>
              <w:br/>
              <w:br/>
              <w:t>// Recommended Web-Compatible Rule (Allows Public Read for Active Gigs):</w:t>
              <w:br/>
              <w:t>match /gigs/{gigId} {</w:t>
              <w:br/>
              <w:t xml:space="preserve">  // Allow unauthenticated visitors to read open gigs for web landing pages</w:t>
              <w:br/>
              <w:t xml:space="preserve">  allow read: if true;</w:t>
              <w:br/>
              <w:t xml:space="preserve">  allow create, update: if isSignedIn();</w:t>
              <w:br/>
              <w:t xml:space="preserve">  allow delete: if isSignedIn() &amp;&amp; (resource.data.organizerId == request.auth.uid || request.auth.token.admin == true);</w:t>
              <w:br/>
              <w:t>}</w:t>
            </w:r>
          </w:p>
        </w:tc>
      </w:tr>
    </w:tbl>
    <w:p>
      <w:pPr>
        <w:spacing w:after="120"/>
      </w:pPr>
    </w:p>
    <w:p>
      <w:pPr>
        <w:keepNext/>
        <w:spacing w:before="280" w:after="120"/>
      </w:pPr>
      <w:r>
        <w:rPr>
          <w:rFonts w:ascii="Segoe UI" w:hAnsi="Segoe UI"/>
          <w:b/>
          <w:color w:val="2563EB"/>
          <w:sz w:val="26"/>
        </w:rPr>
        <w:t>3.3 Cloud Storage Security Rules (storage.rules)</w:t>
      </w:r>
    </w:p>
    <w:p>
      <w:pPr>
        <w:spacing w:before="0" w:after="100" w:line="276" w:lineRule="auto"/>
      </w:pPr>
      <w:r>
        <w:rPr>
          <w:rFonts w:ascii="Segoe UI" w:hAnsi="Segoe UI"/>
          <w:i w:val="0"/>
          <w:color w:val="1F2937"/>
          <w:sz w:val="20"/>
        </w:rPr>
        <w:t>Firebase Storage houses all rich binary assets. Files are organized into distinct directory namespaces:</w:t>
      </w:r>
    </w:p>
    <w:p>
      <w:pPr>
        <w:pStyle w:val="ListBullet"/>
        <w:spacing w:before="0" w:after="60" w:line="276" w:lineRule="auto"/>
      </w:pPr>
      <w:r>
        <w:rPr>
          <w:rFonts w:ascii="Segoe UI" w:hAnsi="Segoe UI"/>
          <w:color w:val="1F2937"/>
          <w:sz w:val="20"/>
        </w:rPr>
        <w:t>/profile_images/{userId}/** - User avatar photos.</w:t>
      </w:r>
    </w:p>
    <w:p>
      <w:pPr>
        <w:pStyle w:val="ListBullet"/>
        <w:spacing w:before="0" w:after="60" w:line="276" w:lineRule="auto"/>
      </w:pPr>
      <w:r>
        <w:rPr>
          <w:rFonts w:ascii="Segoe UI" w:hAnsi="Segoe UI"/>
          <w:color w:val="1F2937"/>
          <w:sz w:val="20"/>
        </w:rPr>
        <w:t>/portfolios/{userId}/** - Musician mp3 audio tracks, performance videos, and stage photography.</w:t>
      </w:r>
    </w:p>
    <w:p>
      <w:pPr>
        <w:pStyle w:val="ListBullet"/>
        <w:spacing w:before="0" w:after="60" w:line="276" w:lineRule="auto"/>
      </w:pPr>
      <w:r>
        <w:rPr>
          <w:rFonts w:ascii="Segoe UI" w:hAnsi="Segoe UI"/>
          <w:color w:val="1F2937"/>
          <w:sz w:val="20"/>
        </w:rPr>
        <w:t>/chat_attachments/{chatId}/** - Media, invoices, and contracts exchanged in messaging.</w:t>
      </w:r>
    </w:p>
    <w:p>
      <w:pPr>
        <w:pStyle w:val="ListBullet"/>
        <w:spacing w:before="0" w:after="60" w:line="276" w:lineRule="auto"/>
      </w:pPr>
      <w:r>
        <w:rPr>
          <w:rFonts w:ascii="Segoe UI" w:hAnsi="Segoe UI"/>
          <w:color w:val="1F2937"/>
          <w:sz w:val="20"/>
        </w:rPr>
        <w:t>/gigs/{gigId}/** - Event venue flyers and organizer gig attachments.</w:t>
      </w:r>
    </w:p>
    <w:p>
      <w:pPr>
        <w:spacing w:before="0" w:after="100" w:line="276" w:lineRule="auto"/>
      </w:pPr>
      <w:r>
        <w:rPr>
          <w:rFonts w:ascii="Segoe UI" w:hAnsi="Segoe UI"/>
          <w:i w:val="0"/>
          <w:color w:val="1F2937"/>
          <w:sz w:val="20"/>
        </w:rPr>
        <w:t>Existing rule: allow read, write: if isSignedIn(); is enforced across all storage buckets. If public portfolio playback is required on the web for unauthenticated visitors, update match /portfolios/{allPaths=**} to allow read: if true;.</w:t>
      </w:r>
    </w:p>
    <w:p>
      <w:pPr>
        <w:keepNext/>
        <w:spacing w:before="400" w:after="160"/>
      </w:pPr>
      <w:r>
        <w:rPr>
          <w:rFonts w:ascii="Segoe UI" w:hAnsi="Segoe UI"/>
          <w:b/>
          <w:color w:val="182B49"/>
          <w:sz w:val="32"/>
        </w:rPr>
        <w:t>4. FastAPI Backend Architecture &amp; Interactive Documentation</w:t>
      </w:r>
    </w:p>
    <w:p>
      <w:pPr>
        <w:spacing w:before="0" w:after="100" w:line="276" w:lineRule="auto"/>
      </w:pPr>
      <w:r>
        <w:rPr>
          <w:rFonts w:ascii="Segoe UI" w:hAnsi="Segoe UI"/>
          <w:i w:val="0"/>
          <w:color w:val="1F2937"/>
          <w:sz w:val="20"/>
        </w:rPr>
        <w:t>The OnlyGigz API server is built with modern FastAPI (Python 3.14) delivering asynchronous endpoints, automated Pydantic schema validation, and instant Swagger UI generation.</w:t>
      </w:r>
    </w:p>
    <w:p>
      <w:pPr>
        <w:keepNext/>
        <w:spacing w:before="280" w:after="120"/>
      </w:pPr>
      <w:r>
        <w:rPr>
          <w:rFonts w:ascii="Segoe UI" w:hAnsi="Segoe UI"/>
          <w:b/>
          <w:color w:val="2563EB"/>
          <w:sz w:val="26"/>
        </w:rPr>
        <w:t>4.1 Server Environments &amp; Documentation Endpoints</w:t>
      </w:r>
    </w:p>
    <w:tbl>
      <w:tblPr>
        <w:tblW w:type="auto" w:w="0"/>
        <w:jc w:val="center"/>
        <w:tblLook w:firstColumn="1" w:firstRow="1" w:lastColumn="0" w:lastRow="0" w:noHBand="0" w:noVBand="1" w:val="04A0"/>
      </w:tblPr>
      <w:tblGrid>
        <w:gridCol w:w="3120"/>
        <w:gridCol w:w="3120"/>
        <w:gridCol w:w="3120"/>
      </w:tblGrid>
      <w:tr>
        <w:tc>
          <w:tcPr>
            <w:tcW w:type="dxa" w:w="3120"/>
            <w:shd w:fill="182B49"/>
            <w:tcMar>
              <w:top w:w="80" w:type="dxa"/>
              <w:bottom w:w="80" w:type="dxa"/>
              <w:left w:w="100" w:type="dxa"/>
              <w:right w:w="100" w:type="dxa"/>
            </w:tcMar>
          </w:tcPr>
          <w:p>
            <w:r>
              <w:rPr>
                <w:b/>
                <w:color w:val="FFFFFF"/>
                <w:sz w:val="19"/>
              </w:rPr>
              <w:t>Environment</w:t>
            </w:r>
          </w:p>
        </w:tc>
        <w:tc>
          <w:tcPr>
            <w:tcW w:type="dxa" w:w="3120"/>
            <w:shd w:fill="182B49"/>
            <w:tcMar>
              <w:top w:w="80" w:type="dxa"/>
              <w:bottom w:w="80" w:type="dxa"/>
              <w:left w:w="100" w:type="dxa"/>
              <w:right w:w="100" w:type="dxa"/>
            </w:tcMar>
          </w:tcPr>
          <w:p>
            <w:r>
              <w:rPr>
                <w:b/>
                <w:color w:val="FFFFFF"/>
                <w:sz w:val="19"/>
              </w:rPr>
              <w:t>Base URL</w:t>
            </w:r>
          </w:p>
        </w:tc>
        <w:tc>
          <w:tcPr>
            <w:tcW w:type="dxa" w:w="3120"/>
            <w:shd w:fill="182B49"/>
            <w:tcMar>
              <w:top w:w="80" w:type="dxa"/>
              <w:bottom w:w="80" w:type="dxa"/>
              <w:left w:w="100" w:type="dxa"/>
              <w:right w:w="100" w:type="dxa"/>
            </w:tcMar>
          </w:tcPr>
          <w:p>
            <w:r>
              <w:rPr>
                <w:b/>
                <w:color w:val="FFFFFF"/>
                <w:sz w:val="19"/>
              </w:rPr>
              <w:t>Live Interactive Documentation</w:t>
            </w:r>
          </w:p>
        </w:tc>
      </w:tr>
      <w:tr>
        <w:tc>
          <w:tcPr>
            <w:tcW w:type="dxa" w:w="2592"/>
            <w:shd w:fill="F8FAFC"/>
            <w:tcMar>
              <w:top w:w="80" w:type="dxa"/>
              <w:bottom w:w="80" w:type="dxa"/>
              <w:left w:w="100" w:type="dxa"/>
              <w:right w:w="100" w:type="dxa"/>
            </w:tcMar>
          </w:tcPr>
          <w:p>
            <w:r>
              <w:rPr>
                <w:b/>
              </w:rPr>
              <w:t>Production</w:t>
            </w:r>
          </w:p>
        </w:tc>
        <w:tc>
          <w:tcPr>
            <w:tcW w:type="dxa" w:w="3168"/>
            <w:shd w:fill="F8FAFC"/>
            <w:tcMar>
              <w:top w:w="80" w:type="dxa"/>
              <w:bottom w:w="80" w:type="dxa"/>
              <w:left w:w="100" w:type="dxa"/>
              <w:right w:w="100" w:type="dxa"/>
            </w:tcMar>
          </w:tcPr>
          <w:p>
            <w:r>
              <w:rPr>
                <w:rFonts w:ascii="Consolas" w:hAnsi="Consolas"/>
              </w:rPr>
              <w:t>https://api.onlygigz.app</w:t>
            </w:r>
          </w:p>
        </w:tc>
        <w:tc>
          <w:tcPr>
            <w:tcW w:type="dxa" w:w="3600"/>
            <w:shd w:fill="F8FAFC"/>
            <w:tcMar>
              <w:top w:w="80" w:type="dxa"/>
              <w:bottom w:w="80" w:type="dxa"/>
              <w:left w:w="100" w:type="dxa"/>
              <w:right w:w="100" w:type="dxa"/>
            </w:tcMar>
          </w:tcPr>
          <w:p>
            <w:r>
              <w:rPr>
                <w:sz w:val="17"/>
              </w:rPr>
              <w:t>Swagger: https://api.onlygigz.app/docs</w:t>
              <w:br/>
              <w:t>ReDoc: https://api.onlygigz.app/redoc</w:t>
              <w:br/>
              <w:t>Schema: https://api.onlygigz.app/openapi.json</w:t>
            </w:r>
          </w:p>
        </w:tc>
      </w:tr>
      <w:tr>
        <w:tc>
          <w:tcPr>
            <w:tcW w:type="dxa" w:w="2592"/>
            <w:shd w:fill="FFFFFF"/>
            <w:tcMar>
              <w:top w:w="80" w:type="dxa"/>
              <w:bottom w:w="80" w:type="dxa"/>
              <w:left w:w="100" w:type="dxa"/>
              <w:right w:w="100" w:type="dxa"/>
            </w:tcMar>
          </w:tcPr>
          <w:p>
            <w:r>
              <w:rPr>
                <w:b/>
              </w:rPr>
              <w:t>Local Development</w:t>
            </w:r>
          </w:p>
        </w:tc>
        <w:tc>
          <w:tcPr>
            <w:tcW w:type="dxa" w:w="3168"/>
            <w:shd w:fill="FFFFFF"/>
            <w:tcMar>
              <w:top w:w="80" w:type="dxa"/>
              <w:bottom w:w="80" w:type="dxa"/>
              <w:left w:w="100" w:type="dxa"/>
              <w:right w:w="100" w:type="dxa"/>
            </w:tcMar>
          </w:tcPr>
          <w:p>
            <w:r>
              <w:rPr>
                <w:rFonts w:ascii="Consolas" w:hAnsi="Consolas"/>
              </w:rPr>
              <w:t>http://localhost:8000</w:t>
            </w:r>
          </w:p>
        </w:tc>
        <w:tc>
          <w:tcPr>
            <w:tcW w:type="dxa" w:w="3600"/>
            <w:shd w:fill="FFFFFF"/>
            <w:tcMar>
              <w:top w:w="80" w:type="dxa"/>
              <w:bottom w:w="80" w:type="dxa"/>
              <w:left w:w="100" w:type="dxa"/>
              <w:right w:w="100" w:type="dxa"/>
            </w:tcMar>
          </w:tcPr>
          <w:p>
            <w:r>
              <w:rPr>
                <w:sz w:val="17"/>
              </w:rPr>
              <w:t>Swagger: http://localhost:8000/docs</w:t>
              <w:br/>
              <w:t>ReDoc: http://localhost:8000/redoc</w:t>
              <w:br/>
              <w:t>Schema: http://localhost:8000/openapi.json</w:t>
            </w:r>
          </w:p>
        </w:tc>
      </w:tr>
    </w:tbl>
    <w:p>
      <w:pPr>
        <w:keepNext/>
        <w:spacing w:before="280" w:after="120"/>
      </w:pPr>
      <w:r>
        <w:rPr>
          <w:rFonts w:ascii="Segoe UI" w:hAnsi="Segoe UI"/>
          <w:b/>
          <w:color w:val="2563EB"/>
          <w:sz w:val="26"/>
        </w:rPr>
        <w:t>4.2 CORS Configuration &amp; Domain Whitelisting</w:t>
      </w:r>
    </w:p>
    <w:p>
      <w:pPr>
        <w:spacing w:before="0" w:after="100" w:line="276" w:lineRule="auto"/>
      </w:pPr>
      <w:r>
        <w:rPr>
          <w:rFonts w:ascii="Segoe UI" w:hAnsi="Segoe UI"/>
          <w:i w:val="0"/>
          <w:color w:val="1F2937"/>
          <w:sz w:val="20"/>
        </w:rPr>
        <w:t>To prevent Cross-Origin Resource Sharing (CORS) rejections when your frontend performs browser-based fetch() or axios requests to the backend, ensure your frontend origin is registered in backend/main.py.</w:t>
      </w:r>
    </w:p>
    <w:p>
      <w:pPr>
        <w:spacing w:before="0" w:after="100" w:line="276" w:lineRule="auto"/>
      </w:pPr>
      <w:r>
        <w:rPr>
          <w:rFonts w:ascii="Segoe UI" w:hAnsi="Segoe UI"/>
          <w:i w:val="0"/>
          <w:color w:val="1F2937"/>
          <w:sz w:val="20"/>
        </w:rPr>
        <w:t>Currently authorized production origins:</w:t>
      </w:r>
    </w:p>
    <w:p>
      <w:pPr>
        <w:pStyle w:val="ListBullet"/>
        <w:spacing w:before="0" w:after="60" w:line="276" w:lineRule="auto"/>
      </w:pPr>
      <w:r>
        <w:rPr>
          <w:rFonts w:ascii="Segoe UI" w:hAnsi="Segoe UI"/>
          <w:color w:val="1F2937"/>
          <w:sz w:val="20"/>
        </w:rPr>
        <w:t>https://admin.onlygigz.app</w:t>
      </w:r>
    </w:p>
    <w:p>
      <w:pPr>
        <w:pStyle w:val="ListBullet"/>
        <w:spacing w:before="0" w:after="60" w:line="276" w:lineRule="auto"/>
      </w:pPr>
      <w:r>
        <w:rPr>
          <w:rFonts w:ascii="Segoe UI" w:hAnsi="Segoe UI"/>
          <w:color w:val="1F2937"/>
          <w:sz w:val="20"/>
        </w:rPr>
        <w:t>https://onlygigz.app and https://www.onlygigz.app</w:t>
      </w:r>
    </w:p>
    <w:p>
      <w:pPr>
        <w:pStyle w:val="ListBullet"/>
        <w:spacing w:before="0" w:after="60" w:line="276" w:lineRule="auto"/>
      </w:pPr>
      <w:r>
        <w:rPr>
          <w:rFonts w:ascii="Segoe UI" w:hAnsi="Segoe UI"/>
          <w:color w:val="1F2937"/>
          <w:sz w:val="20"/>
        </w:rPr>
        <w:t>http://localhost:3000 and http://127.0.0.1:3000 (React / Next.js local servers)</w:t>
      </w:r>
    </w:p>
    <w:p>
      <w:pPr>
        <w:pStyle w:val="ListBullet"/>
        <w:spacing w:before="0" w:after="60" w:line="276" w:lineRule="auto"/>
      </w:pPr>
      <w:r>
        <w:rPr>
          <w:rFonts w:ascii="Segoe UI" w:hAnsi="Segoe UI"/>
          <w:color w:val="1F2937"/>
          <w:sz w:val="20"/>
        </w:rPr>
        <w:t>http://localhost:8000 (FastAPI local Swagger UI)</w:t>
      </w:r>
    </w:p>
    <w:p>
      <w:pPr>
        <w:pStyle w:val="ListBullet"/>
        <w:spacing w:before="0" w:after="60" w:line="276" w:lineRule="auto"/>
      </w:pPr>
      <w:r>
        <w:rPr>
          <w:rFonts w:ascii="Segoe UI" w:hAnsi="Segoe UI"/>
          <w:color w:val="1F2937"/>
          <w:sz w:val="20"/>
        </w:rPr>
        <w:t>Wildcard regex: https://.*onlygigz\.app</w:t>
      </w:r>
    </w:p>
    <w:p>
      <w:pPr>
        <w:spacing w:before="0" w:after="100" w:line="276" w:lineRule="auto"/>
      </w:pPr>
      <w:r>
        <w:rPr>
          <w:rFonts w:ascii="Segoe UI" w:hAnsi="Segoe UI"/>
          <w:i w:val="0"/>
          <w:color w:val="1F2937"/>
          <w:sz w:val="20"/>
        </w:rPr>
        <w:t>Note: If deploying your frontend to Vercel, Netlify, or AWS Amplify under a temporary subdomain, notify the backend engineering team to append your origin domain to the CORS whitelist.</w:t>
      </w:r>
    </w:p>
    <w:p>
      <w:pPr>
        <w:keepNext/>
        <w:spacing w:before="400" w:after="160"/>
      </w:pPr>
      <w:r>
        <w:rPr>
          <w:rFonts w:ascii="Segoe UI" w:hAnsi="Segoe UI"/>
          <w:b/>
          <w:color w:val="182B49"/>
          <w:sz w:val="32"/>
        </w:rPr>
        <w:t>5. Exhaustive REST API Endpoint Reference</w:t>
      </w:r>
    </w:p>
    <w:p>
      <w:pPr>
        <w:spacing w:before="0" w:after="100" w:line="276" w:lineRule="auto"/>
      </w:pPr>
      <w:r>
        <w:rPr>
          <w:rFonts w:ascii="Segoe UI" w:hAnsi="Segoe UI"/>
          <w:i w:val="0"/>
          <w:color w:val="1F2937"/>
          <w:sz w:val="20"/>
        </w:rPr>
        <w:t>The following section provides the comprehensive endpoint catalog across all backend modules, including payload parameters, query options, and sample JSON payloads.</w:t>
      </w:r>
    </w:p>
    <w:p>
      <w:pPr>
        <w:keepNext/>
        <w:spacing w:before="280" w:after="120"/>
      </w:pPr>
      <w:r>
        <w:rPr>
          <w:rFonts w:ascii="Segoe UI" w:hAnsi="Segoe UI"/>
          <w:b/>
          <w:color w:val="2563EB"/>
          <w:sz w:val="26"/>
        </w:rPr>
        <w:t>5.1 Authentication Module (/auth)</w:t>
      </w:r>
    </w:p>
    <w:p>
      <w:pPr>
        <w:spacing w:before="0" w:after="100" w:line="276" w:lineRule="auto"/>
      </w:pPr>
      <w:r>
        <w:rPr>
          <w:rFonts w:ascii="Segoe UI" w:hAnsi="Segoe UI"/>
          <w:i w:val="0"/>
          <w:color w:val="1F2937"/>
          <w:sz w:val="20"/>
        </w:rPr>
        <w:t>Handles unified role-based authentication, user profile hydration, email OTP verification, and multi-factor authentication (2FA).</w:t>
      </w:r>
    </w:p>
    <w:tbl>
      <w:tblPr>
        <w:tblW w:type="auto" w:w="0"/>
        <w:jc w:val="center"/>
        <w:tblLook w:firstColumn="1" w:firstRow="1" w:lastColumn="0" w:lastRow="0" w:noHBand="0" w:noVBand="1" w:val="04A0"/>
      </w:tblPr>
      <w:tblGrid>
        <w:gridCol w:w="3120"/>
        <w:gridCol w:w="3120"/>
        <w:gridCol w:w="3120"/>
      </w:tblGrid>
      <w:tr>
        <w:tc>
          <w:tcPr>
            <w:tcW w:type="dxa" w:w="3120"/>
            <w:shd w:fill="182B49"/>
            <w:tcMar>
              <w:top w:w="80" w:type="dxa"/>
              <w:bottom w:w="80" w:type="dxa"/>
              <w:left w:w="100" w:type="dxa"/>
              <w:right w:w="100" w:type="dxa"/>
            </w:tcMar>
          </w:tcPr>
          <w:p>
            <w:r>
              <w:rPr>
                <w:b/>
                <w:color w:val="FFFFFF"/>
                <w:sz w:val="19"/>
              </w:rPr>
              <w:t>HTTP Method &amp; Path</w:t>
            </w:r>
          </w:p>
        </w:tc>
        <w:tc>
          <w:tcPr>
            <w:tcW w:type="dxa" w:w="3120"/>
            <w:shd w:fill="182B49"/>
            <w:tcMar>
              <w:top w:w="80" w:type="dxa"/>
              <w:bottom w:w="80" w:type="dxa"/>
              <w:left w:w="100" w:type="dxa"/>
              <w:right w:w="100" w:type="dxa"/>
            </w:tcMar>
          </w:tcPr>
          <w:p>
            <w:r>
              <w:rPr>
                <w:b/>
                <w:color w:val="FFFFFF"/>
                <w:sz w:val="19"/>
              </w:rPr>
              <w:t>Description &amp; Roles</w:t>
            </w:r>
          </w:p>
        </w:tc>
        <w:tc>
          <w:tcPr>
            <w:tcW w:type="dxa" w:w="3120"/>
            <w:shd w:fill="182B49"/>
            <w:tcMar>
              <w:top w:w="80" w:type="dxa"/>
              <w:bottom w:w="80" w:type="dxa"/>
              <w:left w:w="100" w:type="dxa"/>
              <w:right w:w="100" w:type="dxa"/>
            </w:tcMar>
          </w:tcPr>
          <w:p>
            <w:r>
              <w:rPr>
                <w:b/>
                <w:color w:val="FFFFFF"/>
                <w:sz w:val="19"/>
              </w:rPr>
              <w:t>Payload / Parameters</w:t>
            </w:r>
          </w:p>
        </w:tc>
      </w:tr>
      <w:tr>
        <w:tc>
          <w:tcPr>
            <w:tcW w:type="dxa" w:w="3168"/>
            <w:shd w:fill="F8FAFC"/>
            <w:tcMar>
              <w:top w:w="60" w:type="dxa"/>
              <w:bottom w:w="60" w:type="dxa"/>
              <w:left w:w="80" w:type="dxa"/>
              <w:right w:w="80" w:type="dxa"/>
            </w:tcMar>
          </w:tcPr>
          <w:p>
            <w:r>
              <w:rPr>
                <w:rFonts w:ascii="Consolas" w:hAnsi="Consolas"/>
                <w:b/>
                <w:sz w:val="17"/>
              </w:rPr>
              <w:t>POST /auth/signin</w:t>
            </w:r>
          </w:p>
        </w:tc>
        <w:tc>
          <w:tcPr>
            <w:tcW w:type="dxa" w:w="3312"/>
            <w:shd w:fill="F8FAFC"/>
            <w:tcMar>
              <w:top w:w="60" w:type="dxa"/>
              <w:bottom w:w="60" w:type="dxa"/>
              <w:left w:w="80" w:type="dxa"/>
              <w:right w:w="80" w:type="dxa"/>
            </w:tcMar>
          </w:tcPr>
          <w:p>
            <w:r>
              <w:rPr>
                <w:rFonts w:ascii="Segoe UI" w:hAnsi="Segoe UI"/>
                <w:sz w:val="17"/>
              </w:rPr>
              <w:t>Verifies credentials and returns user role (musician / organizer / admin).</w:t>
            </w:r>
          </w:p>
        </w:tc>
        <w:tc>
          <w:tcPr>
            <w:tcW w:type="dxa" w:w="2880"/>
            <w:shd w:fill="F8FAFC"/>
            <w:tcMar>
              <w:top w:w="60" w:type="dxa"/>
              <w:bottom w:w="60" w:type="dxa"/>
              <w:left w:w="80" w:type="dxa"/>
              <w:right w:w="80" w:type="dxa"/>
            </w:tcMar>
          </w:tcPr>
          <w:p>
            <w:r>
              <w:rPr>
                <w:rFonts w:ascii="Consolas" w:hAnsi="Consolas"/>
                <w:sz w:val="15"/>
              </w:rPr>
              <w:t>{</w:t>
              <w:br/>
              <w:t xml:space="preserve">  "email": "user@example.com",</w:t>
              <w:br/>
              <w:t xml:space="preserve">  "password": "Secret123!"</w:t>
              <w:br/>
              <w:t>}</w:t>
            </w:r>
          </w:p>
        </w:tc>
      </w:tr>
      <w:tr>
        <w:tc>
          <w:tcPr>
            <w:tcW w:type="dxa" w:w="3168"/>
            <w:shd w:fill="FFFFFF"/>
            <w:tcMar>
              <w:top w:w="60" w:type="dxa"/>
              <w:bottom w:w="60" w:type="dxa"/>
              <w:left w:w="80" w:type="dxa"/>
              <w:right w:w="80" w:type="dxa"/>
            </w:tcMar>
          </w:tcPr>
          <w:p>
            <w:r>
              <w:rPr>
                <w:rFonts w:ascii="Consolas" w:hAnsi="Consolas"/>
                <w:b/>
                <w:sz w:val="17"/>
              </w:rPr>
              <w:t>POST /auth/signup</w:t>
            </w:r>
          </w:p>
        </w:tc>
        <w:tc>
          <w:tcPr>
            <w:tcW w:type="dxa" w:w="3312"/>
            <w:shd w:fill="FFFFFF"/>
            <w:tcMar>
              <w:top w:w="60" w:type="dxa"/>
              <w:bottom w:w="60" w:type="dxa"/>
              <w:left w:w="80" w:type="dxa"/>
              <w:right w:w="80" w:type="dxa"/>
            </w:tcMar>
          </w:tcPr>
          <w:p>
            <w:r>
              <w:rPr>
                <w:rFonts w:ascii="Segoe UI" w:hAnsi="Segoe UI"/>
                <w:sz w:val="17"/>
              </w:rPr>
              <w:t>Registers an event organizer account and provisions Firestore profile.</w:t>
            </w:r>
          </w:p>
        </w:tc>
        <w:tc>
          <w:tcPr>
            <w:tcW w:type="dxa" w:w="2880"/>
            <w:shd w:fill="FFFFFF"/>
            <w:tcMar>
              <w:top w:w="60" w:type="dxa"/>
              <w:bottom w:w="60" w:type="dxa"/>
              <w:left w:w="80" w:type="dxa"/>
              <w:right w:w="80" w:type="dxa"/>
            </w:tcMar>
          </w:tcPr>
          <w:p>
            <w:r>
              <w:rPr>
                <w:rFonts w:ascii="Consolas" w:hAnsi="Consolas"/>
                <w:sz w:val="15"/>
              </w:rPr>
              <w:t>{</w:t>
              <w:br/>
              <w:t xml:space="preserve">  "email": "org@club.com",</w:t>
              <w:br/>
              <w:t xml:space="preserve">  "password": "Pass123!",</w:t>
              <w:br/>
              <w:t xml:space="preserve">  "fullName": "Sarah Connor",</w:t>
              <w:br/>
              <w:t xml:space="preserve">  "organizationName": "Blue Note Club"</w:t>
              <w:br/>
              <w:t>}</w:t>
            </w:r>
          </w:p>
        </w:tc>
      </w:tr>
      <w:tr>
        <w:tc>
          <w:tcPr>
            <w:tcW w:type="dxa" w:w="3168"/>
            <w:shd w:fill="F8FAFC"/>
            <w:tcMar>
              <w:top w:w="60" w:type="dxa"/>
              <w:bottom w:w="60" w:type="dxa"/>
              <w:left w:w="80" w:type="dxa"/>
              <w:right w:w="80" w:type="dxa"/>
            </w:tcMar>
          </w:tcPr>
          <w:p>
            <w:r>
              <w:rPr>
                <w:rFonts w:ascii="Consolas" w:hAnsi="Consolas"/>
                <w:b/>
                <w:sz w:val="17"/>
              </w:rPr>
              <w:t>POST /auth/signup/musician</w:t>
            </w:r>
          </w:p>
        </w:tc>
        <w:tc>
          <w:tcPr>
            <w:tcW w:type="dxa" w:w="3312"/>
            <w:shd w:fill="F8FAFC"/>
            <w:tcMar>
              <w:top w:w="60" w:type="dxa"/>
              <w:bottom w:w="60" w:type="dxa"/>
              <w:left w:w="80" w:type="dxa"/>
              <w:right w:w="80" w:type="dxa"/>
            </w:tcMar>
          </w:tcPr>
          <w:p>
            <w:r>
              <w:rPr>
                <w:rFonts w:ascii="Segoe UI" w:hAnsi="Segoe UI"/>
                <w:sz w:val="17"/>
              </w:rPr>
              <w:t>Registers a musician with instrument, genre, and rate specs.</w:t>
            </w:r>
          </w:p>
        </w:tc>
        <w:tc>
          <w:tcPr>
            <w:tcW w:type="dxa" w:w="2880"/>
            <w:shd w:fill="F8FAFC"/>
            <w:tcMar>
              <w:top w:w="60" w:type="dxa"/>
              <w:bottom w:w="60" w:type="dxa"/>
              <w:left w:w="80" w:type="dxa"/>
              <w:right w:w="80" w:type="dxa"/>
            </w:tcMar>
          </w:tcPr>
          <w:p>
            <w:r>
              <w:rPr>
                <w:rFonts w:ascii="Consolas" w:hAnsi="Consolas"/>
                <w:sz w:val="15"/>
              </w:rPr>
              <w:t>{</w:t>
              <w:br/>
              <w:t xml:space="preserve">  "email": "jazz@trio.com",</w:t>
              <w:br/>
              <w:t xml:space="preserve">  "password": "Pass123!",</w:t>
              <w:br/>
              <w:t xml:space="preserve">  "fullName": "Miles Davis",</w:t>
              <w:br/>
              <w:t xml:space="preserve">  "stageName": "Miles Quartet",</w:t>
              <w:br/>
              <w:t xml:space="preserve">  "genre": "Jazz",</w:t>
              <w:br/>
              <w:t xml:space="preserve">  "hourlyRate": 175.0</w:t>
              <w:br/>
              <w:t>}</w:t>
            </w:r>
          </w:p>
        </w:tc>
      </w:tr>
      <w:tr>
        <w:tc>
          <w:tcPr>
            <w:tcW w:type="dxa" w:w="3168"/>
            <w:shd w:fill="FFFFFF"/>
            <w:tcMar>
              <w:top w:w="60" w:type="dxa"/>
              <w:bottom w:w="60" w:type="dxa"/>
              <w:left w:w="80" w:type="dxa"/>
              <w:right w:w="80" w:type="dxa"/>
            </w:tcMar>
          </w:tcPr>
          <w:p>
            <w:r>
              <w:rPr>
                <w:rFonts w:ascii="Consolas" w:hAnsi="Consolas"/>
                <w:b/>
                <w:sz w:val="17"/>
              </w:rPr>
              <w:t>GET /auth/profile/{uid}</w:t>
            </w:r>
          </w:p>
        </w:tc>
        <w:tc>
          <w:tcPr>
            <w:tcW w:type="dxa" w:w="3312"/>
            <w:shd w:fill="FFFFFF"/>
            <w:tcMar>
              <w:top w:w="60" w:type="dxa"/>
              <w:bottom w:w="60" w:type="dxa"/>
              <w:left w:w="80" w:type="dxa"/>
              <w:right w:w="80" w:type="dxa"/>
            </w:tcMar>
          </w:tcPr>
          <w:p>
            <w:r>
              <w:rPr>
                <w:rFonts w:ascii="Segoe UI" w:hAnsi="Segoe UI"/>
                <w:sz w:val="17"/>
              </w:rPr>
              <w:t>Fetches unified profile document from Firestore.</w:t>
            </w:r>
          </w:p>
        </w:tc>
        <w:tc>
          <w:tcPr>
            <w:tcW w:type="dxa" w:w="2880"/>
            <w:shd w:fill="FFFFFF"/>
            <w:tcMar>
              <w:top w:w="60" w:type="dxa"/>
              <w:bottom w:w="60" w:type="dxa"/>
              <w:left w:w="80" w:type="dxa"/>
              <w:right w:w="80" w:type="dxa"/>
            </w:tcMar>
          </w:tcPr>
          <w:p>
            <w:r>
              <w:rPr>
                <w:rFonts w:ascii="Consolas" w:hAnsi="Consolas"/>
                <w:sz w:val="15"/>
              </w:rPr>
              <w:t>URL Parameter: uid (Firebase Auth UID)</w:t>
            </w:r>
          </w:p>
        </w:tc>
      </w:tr>
      <w:tr>
        <w:tc>
          <w:tcPr>
            <w:tcW w:type="dxa" w:w="3168"/>
            <w:shd w:fill="F8FAFC"/>
            <w:tcMar>
              <w:top w:w="60" w:type="dxa"/>
              <w:bottom w:w="60" w:type="dxa"/>
              <w:left w:w="80" w:type="dxa"/>
              <w:right w:w="80" w:type="dxa"/>
            </w:tcMar>
          </w:tcPr>
          <w:p>
            <w:r>
              <w:rPr>
                <w:rFonts w:ascii="Consolas" w:hAnsi="Consolas"/>
                <w:b/>
                <w:sz w:val="17"/>
              </w:rPr>
              <w:t>POST /auth/profile/update</w:t>
            </w:r>
          </w:p>
        </w:tc>
        <w:tc>
          <w:tcPr>
            <w:tcW w:type="dxa" w:w="3312"/>
            <w:shd w:fill="F8FAFC"/>
            <w:tcMar>
              <w:top w:w="60" w:type="dxa"/>
              <w:bottom w:w="60" w:type="dxa"/>
              <w:left w:w="80" w:type="dxa"/>
              <w:right w:w="80" w:type="dxa"/>
            </w:tcMar>
          </w:tcPr>
          <w:p>
            <w:r>
              <w:rPr>
                <w:rFonts w:ascii="Segoe UI" w:hAnsi="Segoe UI"/>
                <w:sz w:val="17"/>
              </w:rPr>
              <w:t>Updates biography, location, phone number, and avatar URL.</w:t>
            </w:r>
          </w:p>
        </w:tc>
        <w:tc>
          <w:tcPr>
            <w:tcW w:type="dxa" w:w="2880"/>
            <w:shd w:fill="F8FAFC"/>
            <w:tcMar>
              <w:top w:w="60" w:type="dxa"/>
              <w:bottom w:w="60" w:type="dxa"/>
              <w:left w:w="80" w:type="dxa"/>
              <w:right w:w="80" w:type="dxa"/>
            </w:tcMar>
          </w:tcPr>
          <w:p>
            <w:r>
              <w:rPr>
                <w:rFonts w:ascii="Consolas" w:hAnsi="Consolas"/>
                <w:sz w:val="15"/>
              </w:rPr>
              <w:t>{</w:t>
              <w:br/>
              <w:t xml:space="preserve">  "uid": "...",</w:t>
              <w:br/>
              <w:t xml:space="preserve">  "fullName": "...",</w:t>
              <w:br/>
              <w:t xml:space="preserve">  "bio": "Award-winning jazz trumpeter",</w:t>
              <w:br/>
              <w:t xml:space="preserve">  "city": "Austin",</w:t>
              <w:br/>
              <w:t xml:space="preserve">  "state": "TX"</w:t>
              <w:br/>
              <w:t>}</w:t>
            </w:r>
          </w:p>
        </w:tc>
      </w:tr>
      <w:tr>
        <w:tc>
          <w:tcPr>
            <w:tcW w:type="dxa" w:w="3168"/>
            <w:shd w:fill="FFFFFF"/>
            <w:tcMar>
              <w:top w:w="60" w:type="dxa"/>
              <w:bottom w:w="60" w:type="dxa"/>
              <w:left w:w="80" w:type="dxa"/>
              <w:right w:w="80" w:type="dxa"/>
            </w:tcMar>
          </w:tcPr>
          <w:p>
            <w:r>
              <w:rPr>
                <w:rFonts w:ascii="Consolas" w:hAnsi="Consolas"/>
                <w:b/>
                <w:sz w:val="17"/>
              </w:rPr>
              <w:t>POST /auth/send-email-otp</w:t>
            </w:r>
          </w:p>
        </w:tc>
        <w:tc>
          <w:tcPr>
            <w:tcW w:type="dxa" w:w="3312"/>
            <w:shd w:fill="FFFFFF"/>
            <w:tcMar>
              <w:top w:w="60" w:type="dxa"/>
              <w:bottom w:w="60" w:type="dxa"/>
              <w:left w:w="80" w:type="dxa"/>
              <w:right w:w="80" w:type="dxa"/>
            </w:tcMar>
          </w:tcPr>
          <w:p>
            <w:r>
              <w:rPr>
                <w:rFonts w:ascii="Segoe UI" w:hAnsi="Segoe UI"/>
                <w:sz w:val="17"/>
              </w:rPr>
              <w:t>Sends 6-digit confirmation code for password resets &amp; verifications.</w:t>
            </w:r>
          </w:p>
        </w:tc>
        <w:tc>
          <w:tcPr>
            <w:tcW w:type="dxa" w:w="2880"/>
            <w:shd w:fill="FFFFFF"/>
            <w:tcMar>
              <w:top w:w="60" w:type="dxa"/>
              <w:bottom w:w="60" w:type="dxa"/>
              <w:left w:w="80" w:type="dxa"/>
              <w:right w:w="80" w:type="dxa"/>
            </w:tcMar>
          </w:tcPr>
          <w:p>
            <w:r>
              <w:rPr>
                <w:rFonts w:ascii="Consolas" w:hAnsi="Consolas"/>
                <w:sz w:val="15"/>
              </w:rPr>
              <w:t>{</w:t>
              <w:br/>
              <w:t xml:space="preserve">  "email": "user@example.com"</w:t>
              <w:br/>
              <w:t>}</w:t>
            </w:r>
          </w:p>
        </w:tc>
      </w:tr>
    </w:tbl>
    <w:p>
      <w:pPr>
        <w:keepNext/>
        <w:spacing w:before="280" w:after="120"/>
      </w:pPr>
      <w:r>
        <w:rPr>
          <w:rFonts w:ascii="Segoe UI" w:hAnsi="Segoe UI"/>
          <w:b/>
          <w:color w:val="2563EB"/>
          <w:sz w:val="26"/>
        </w:rPr>
        <w:t>5.2 Gigs &amp; Opportunities Module (/gigs)</w:t>
      </w:r>
    </w:p>
    <w:p>
      <w:pPr>
        <w:spacing w:before="0" w:after="100" w:line="276" w:lineRule="auto"/>
      </w:pPr>
      <w:r>
        <w:rPr>
          <w:rFonts w:ascii="Segoe UI" w:hAnsi="Segoe UI"/>
          <w:i w:val="0"/>
          <w:color w:val="1F2937"/>
          <w:sz w:val="20"/>
        </w:rPr>
        <w:t>Powers gig discovery, advanced filtering, gig creation by organizers, and application submissions by musicians.</w:t>
      </w:r>
    </w:p>
    <w:p>
      <w:pPr>
        <w:pStyle w:val="ListBullet"/>
        <w:spacing w:before="0" w:after="60" w:line="276" w:lineRule="auto"/>
      </w:pPr>
      <w:r>
        <w:rPr>
          <w:rFonts w:ascii="Segoe UI" w:hAnsi="Segoe UI"/>
          <w:color w:val="1F2937"/>
          <w:sz w:val="20"/>
        </w:rPr>
        <w:t>GET /gigs/list - Query Parameters: status (open/booked/completed), organizer_id, search_query, genre, min_budget, max_budget, city, state. Returns array of Gig objects.</w:t>
      </w:r>
    </w:p>
    <w:p>
      <w:pPr>
        <w:pStyle w:val="ListBullet"/>
        <w:spacing w:before="0" w:after="60" w:line="276" w:lineRule="auto"/>
      </w:pPr>
      <w:r>
        <w:rPr>
          <w:rFonts w:ascii="Segoe UI" w:hAnsi="Segoe UI"/>
          <w:color w:val="1F2937"/>
          <w:sz w:val="20"/>
        </w:rPr>
        <w:t>GET /gigs/{gig_id} - Fetches complete gig details including organizer contact, venue specs, and timing.</w:t>
      </w:r>
    </w:p>
    <w:p>
      <w:pPr>
        <w:pStyle w:val="ListBullet"/>
        <w:spacing w:before="0" w:after="60" w:line="276" w:lineRule="auto"/>
      </w:pPr>
      <w:r>
        <w:rPr>
          <w:rFonts w:ascii="Segoe UI" w:hAnsi="Segoe UI"/>
          <w:color w:val="1F2937"/>
          <w:sz w:val="20"/>
        </w:rPr>
        <w:t>POST /gigs/create - Organizer creates a new gig listing.</w:t>
      </w:r>
    </w:p>
    <w:p>
      <w:pPr>
        <w:pStyle w:val="ListBullet"/>
        <w:spacing w:before="0" w:after="60" w:line="276" w:lineRule="auto"/>
      </w:pPr>
      <w:r>
        <w:rPr>
          <w:rFonts w:ascii="Segoe UI" w:hAnsi="Segoe UI"/>
          <w:color w:val="1F2937"/>
          <w:sz w:val="20"/>
        </w:rPr>
        <w:t>POST /gigs/apply - Musician applies for a gig, supplying quote amount, cover message, and portfolio attachments.</w:t>
      </w:r>
    </w:p>
    <w:p>
      <w:pPr>
        <w:pStyle w:val="ListBullet"/>
        <w:spacing w:before="0" w:after="60" w:line="276" w:lineRule="auto"/>
      </w:pPr>
      <w:r>
        <w:rPr>
          <w:rFonts w:ascii="Segoe UI" w:hAnsi="Segoe UI"/>
          <w:color w:val="1F2937"/>
          <w:sz w:val="20"/>
        </w:rPr>
        <w:t>GET /gigs/applications/list - Filter applications by gig_id (organizer view) or musician_id (musician view).</w:t>
      </w:r>
    </w:p>
    <w:p>
      <w:pPr>
        <w:pStyle w:val="ListBullet"/>
        <w:spacing w:before="0" w:after="60" w:line="276" w:lineRule="auto"/>
      </w:pPr>
      <w:r>
        <w:rPr>
          <w:rFonts w:ascii="Segoe UI" w:hAnsi="Segoe UI"/>
          <w:color w:val="1F2937"/>
          <w:sz w:val="20"/>
        </w:rPr>
        <w:t>PATCH /gigs/{gig_id}/status - Update gig state (e.g. 'open' -&gt; 'booked').</w:t>
      </w:r>
    </w:p>
    <w:p>
      <w:pPr>
        <w:spacing w:before="0" w:after="100" w:line="276" w:lineRule="auto"/>
      </w:pPr>
      <w:r>
        <w:rPr>
          <w:rFonts w:ascii="Segoe UI" w:hAnsi="Segoe UI"/>
          <w:b/>
          <w:color w:val="1F2937"/>
          <w:sz w:val="20"/>
        </w:rPr>
        <w:t xml:space="preserve">POST /gigs/create Payload: </w:t>
      </w:r>
      <w:r>
        <w:rPr>
          <w:rFonts w:ascii="Segoe UI" w:hAnsi="Segoe UI"/>
          <w:i w:val="0"/>
          <w:color w:val="1F2937"/>
          <w:sz w:val="20"/>
        </w:rPr>
        <w:t>Gig Creation Sample Payload:</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1"/>
              <w:left w:val="single" w:sz="16" w:space="0" w:color="64748B"/>
              <w:bottom w:val="single" w:sz="4" w:space="0" w:color="CBD5E1"/>
              <w:right w:val="single" w:sz="4" w:space="0" w:color="CBD5E1"/>
            </w:tcBorders>
            <w:tcMar>
              <w:top w:w="120" w:type="dxa"/>
              <w:bottom w:w="120" w:type="dxa"/>
              <w:left w:w="180" w:type="dxa"/>
              <w:right w:w="180" w:type="dxa"/>
            </w:tcMar>
          </w:tcPr>
          <w:p>
            <w:pPr>
              <w:spacing w:before="0" w:after="0" w:line="276" w:lineRule="auto"/>
            </w:pPr>
            <w:r>
              <w:rPr>
                <w:rFonts w:ascii="Consolas" w:hAnsi="Consolas"/>
                <w:color w:val="0F172A"/>
                <w:sz w:val="18"/>
              </w:rPr>
              <w:t>{</w:t>
              <w:br/>
              <w:t xml:space="preserve">  "organizerId": "usr_org_88921",</w:t>
              <w:br/>
              <w:t xml:space="preserve">  "title": "Downtown Rooftop Jazz Quartet",</w:t>
              <w:br/>
              <w:t xml:space="preserve">  "description": "Looking for a 4-piece jazz band for upscale cocktail reception. Must play classic bebop and smooth jazz standards.",</w:t>
              <w:br/>
              <w:t xml:space="preserve">  "venue": "The Skylight Lounge",</w:t>
              <w:br/>
              <w:t xml:space="preserve">  "location": "Austin, TX",</w:t>
              <w:br/>
              <w:t xml:space="preserve">  "address": "400 Congress Ave, Austin, TX 78701",</w:t>
              <w:br/>
              <w:t xml:space="preserve">  "date": "2026-10-15",</w:t>
              <w:br/>
              <w:t xml:space="preserve">  "startTime": "19:00",</w:t>
              <w:br/>
              <w:t xml:space="preserve">  "endTime": "22:00",</w:t>
              <w:br/>
              <w:t xml:space="preserve">  "genre": "Jazz",</w:t>
              <w:br/>
              <w:t xml:space="preserve">  "compensation": 1200.00,</w:t>
              <w:br/>
              <w:t xml:space="preserve">  "isHighBudget": true,</w:t>
              <w:br/>
              <w:t xml:space="preserve">  "equipmentProvided": ["Full PA System", "Mapex Drum Kit", "Microphones"],</w:t>
              <w:br/>
              <w:t xml:space="preserve">  "requirements": ["21+ Only", "Cocktail Attire Required"]</w:t>
              <w:br/>
              <w:t>}</w:t>
            </w:r>
          </w:p>
        </w:tc>
      </w:tr>
    </w:tbl>
    <w:p>
      <w:pPr>
        <w:spacing w:after="120"/>
      </w:pPr>
    </w:p>
    <w:p>
      <w:pPr>
        <w:keepNext/>
        <w:spacing w:before="280" w:after="120"/>
      </w:pPr>
      <w:r>
        <w:rPr>
          <w:rFonts w:ascii="Segoe UI" w:hAnsi="Segoe UI"/>
          <w:b/>
          <w:color w:val="2563EB"/>
          <w:sz w:val="26"/>
        </w:rPr>
        <w:t>5.3 Bookings &amp; Digital Contracts Module (/bookings)</w:t>
      </w:r>
    </w:p>
    <w:p>
      <w:pPr>
        <w:spacing w:before="0" w:after="100" w:line="276" w:lineRule="auto"/>
      </w:pPr>
      <w:r>
        <w:rPr>
          <w:rFonts w:ascii="Segoe UI" w:hAnsi="Segoe UI"/>
          <w:i w:val="0"/>
          <w:color w:val="1F2937"/>
          <w:sz w:val="20"/>
        </w:rPr>
        <w:t>Governs the formal legal and transactional agreement between organizer and talent once an application is approved.</w:t>
      </w:r>
    </w:p>
    <w:p>
      <w:pPr>
        <w:pStyle w:val="ListBullet"/>
        <w:spacing w:before="0" w:after="60" w:line="276" w:lineRule="auto"/>
      </w:pPr>
      <w:r>
        <w:rPr>
          <w:rFonts w:ascii="Segoe UI" w:hAnsi="Segoe UI"/>
          <w:color w:val="1F2937"/>
          <w:sz w:val="20"/>
        </w:rPr>
        <w:t>POST /bookings/confirm - Transforms an approved application into an active Booking. Generates digital contract terms.</w:t>
      </w:r>
    </w:p>
    <w:p>
      <w:pPr>
        <w:pStyle w:val="ListBullet"/>
        <w:spacing w:before="0" w:after="60" w:line="276" w:lineRule="auto"/>
      </w:pPr>
      <w:r>
        <w:rPr>
          <w:rFonts w:ascii="Segoe UI" w:hAnsi="Segoe UI"/>
          <w:color w:val="1F2937"/>
          <w:sz w:val="20"/>
        </w:rPr>
        <w:t>GET /bookings/list - Query bookings by musician_id or organizer_id. Includes payment status and date.</w:t>
      </w:r>
    </w:p>
    <w:p>
      <w:pPr>
        <w:pStyle w:val="ListBullet"/>
        <w:spacing w:before="0" w:after="60" w:line="276" w:lineRule="auto"/>
      </w:pPr>
      <w:r>
        <w:rPr>
          <w:rFonts w:ascii="Segoe UI" w:hAnsi="Segoe UI"/>
          <w:color w:val="1F2937"/>
          <w:sz w:val="20"/>
        </w:rPr>
        <w:t>GET /bookings/{booking_id} - Retrieves full booking dossier, including escrow funding status and signature states.</w:t>
      </w:r>
    </w:p>
    <w:p>
      <w:pPr>
        <w:pStyle w:val="ListBullet"/>
        <w:spacing w:before="0" w:after="60" w:line="276" w:lineRule="auto"/>
      </w:pPr>
      <w:r>
        <w:rPr>
          <w:rFonts w:ascii="Segoe UI" w:hAnsi="Segoe UI"/>
          <w:color w:val="1F2937"/>
          <w:sz w:val="20"/>
        </w:rPr>
        <w:t>POST /bookings/{booking_id}/musician-sign - Musician records digital signature. Payload: {"signatureUrl": "..."}.</w:t>
      </w:r>
    </w:p>
    <w:p>
      <w:pPr>
        <w:pStyle w:val="ListBullet"/>
        <w:spacing w:before="0" w:after="60" w:line="276" w:lineRule="auto"/>
      </w:pPr>
      <w:r>
        <w:rPr>
          <w:rFonts w:ascii="Segoe UI" w:hAnsi="Segoe UI"/>
          <w:color w:val="1F2937"/>
          <w:sz w:val="20"/>
        </w:rPr>
        <w:t>GET /bookings/{booking_id}/contract/pdf - Dynamic ReportLab generation returning the official OnlyGigz legal contract PDF document.</w:t>
      </w:r>
    </w:p>
    <w:p>
      <w:pPr>
        <w:keepNext/>
        <w:spacing w:before="280" w:after="120"/>
      </w:pPr>
      <w:r>
        <w:rPr>
          <w:rFonts w:ascii="Segoe UI" w:hAnsi="Segoe UI"/>
          <w:b/>
          <w:color w:val="2563EB"/>
          <w:sz w:val="26"/>
        </w:rPr>
        <w:t>5.4 Real-Time Chat &amp; Direct Messaging Module (/chat)</w:t>
      </w:r>
    </w:p>
    <w:p>
      <w:pPr>
        <w:spacing w:before="0" w:after="100" w:line="276" w:lineRule="auto"/>
      </w:pPr>
      <w:r>
        <w:rPr>
          <w:rFonts w:ascii="Segoe UI" w:hAnsi="Segoe UI"/>
          <w:i w:val="0"/>
          <w:color w:val="1F2937"/>
          <w:sz w:val="20"/>
        </w:rPr>
        <w:t>Chat can be consumed via REST endpoints or directly subscribed to in real time via Firestore client SDK listeners.</w:t>
      </w:r>
    </w:p>
    <w:p>
      <w:pPr>
        <w:pStyle w:val="ListBullet"/>
        <w:spacing w:before="0" w:after="60" w:line="276" w:lineRule="auto"/>
      </w:pPr>
      <w:r>
        <w:rPr>
          <w:rFonts w:ascii="Segoe UI" w:hAnsi="Segoe UI"/>
          <w:color w:val="1F2937"/>
          <w:sz w:val="20"/>
        </w:rPr>
        <w:t>POST /chat/get-or-create - Takes participantIds: ["organizerUid", "musicianUid"], gigId (optional). Returns existing or newly initialized chatId.</w:t>
      </w:r>
    </w:p>
    <w:p>
      <w:pPr>
        <w:pStyle w:val="ListBullet"/>
        <w:spacing w:before="0" w:after="60" w:line="276" w:lineRule="auto"/>
      </w:pPr>
      <w:r>
        <w:rPr>
          <w:rFonts w:ascii="Segoe UI" w:hAnsi="Segoe UI"/>
          <w:color w:val="1F2937"/>
          <w:sz w:val="20"/>
        </w:rPr>
        <w:t>POST /chat/send-message - Dispatches a message. Dispatches real-time in-app notification to the recipient.</w:t>
      </w:r>
    </w:p>
    <w:p>
      <w:pPr>
        <w:pStyle w:val="ListBullet"/>
        <w:spacing w:before="0" w:after="60" w:line="276" w:lineRule="auto"/>
      </w:pPr>
      <w:r>
        <w:rPr>
          <w:rFonts w:ascii="Segoe UI" w:hAnsi="Segoe UI"/>
          <w:color w:val="1F2937"/>
          <w:sz w:val="20"/>
        </w:rPr>
        <w:t>GET /chat/unread-count/{user_id} - Aggregate unread message counter for notification badges.</w:t>
      </w:r>
    </w:p>
    <w:p>
      <w:pPr>
        <w:pStyle w:val="ListBullet"/>
        <w:spacing w:before="0" w:after="60" w:line="276" w:lineRule="auto"/>
      </w:pPr>
      <w:r>
        <w:rPr>
          <w:rFonts w:ascii="Segoe UI" w:hAnsi="Segoe UI"/>
          <w:color w:val="1F2937"/>
          <w:sz w:val="20"/>
        </w:rPr>
        <w:t>POST /chat/mark-read/{chat_id}/{user_id} - Acknowledges all messages in a conversation as read.</w:t>
      </w:r>
    </w:p>
    <w:p>
      <w:pPr>
        <w:spacing w:before="0" w:after="100" w:line="276" w:lineRule="auto"/>
      </w:pPr>
      <w:r>
        <w:rPr>
          <w:rFonts w:ascii="Segoe UI" w:hAnsi="Segoe UI"/>
          <w:b/>
          <w:color w:val="1F2937"/>
          <w:sz w:val="20"/>
        </w:rPr>
        <w:t xml:space="preserve">Firestore Realtime Snapshot: </w:t>
      </w:r>
      <w:r>
        <w:rPr>
          <w:rFonts w:ascii="Segoe UI" w:hAnsi="Segoe UI"/>
          <w:i w:val="0"/>
          <w:color w:val="1F2937"/>
          <w:sz w:val="20"/>
        </w:rPr>
        <w:t>Real-Time Firestore Listener Implementation (Client-side):</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1"/>
              <w:left w:val="single" w:sz="16" w:space="0" w:color="64748B"/>
              <w:bottom w:val="single" w:sz="4" w:space="0" w:color="CBD5E1"/>
              <w:right w:val="single" w:sz="4" w:space="0" w:color="CBD5E1"/>
            </w:tcBorders>
            <w:tcMar>
              <w:top w:w="120" w:type="dxa"/>
              <w:bottom w:w="120" w:type="dxa"/>
              <w:left w:w="180" w:type="dxa"/>
              <w:right w:w="180" w:type="dxa"/>
            </w:tcMar>
          </w:tcPr>
          <w:p>
            <w:pPr>
              <w:spacing w:before="0" w:after="0" w:line="276" w:lineRule="auto"/>
            </w:pPr>
            <w:r>
              <w:rPr>
                <w:rFonts w:ascii="Consolas" w:hAnsi="Consolas"/>
                <w:color w:val="0F172A"/>
                <w:sz w:val="18"/>
              </w:rPr>
              <w:t>// Real-time message streaming on web using Firebase Modular SDK</w:t>
              <w:br/>
              <w:t>import { collection, query, orderBy, onSnapshot } from "firebase/firestore";</w:t>
              <w:br/>
              <w:t>import { db } from "@/lib/firebaseConfig";</w:t>
              <w:br/>
              <w:br/>
              <w:t>export function subscribeToChatMessages(chatId: string, callback: (messages: any[]) =&gt; void) {</w:t>
              <w:br/>
              <w:t xml:space="preserve">  const messagesRef = collection(db, "chats", chatId, "messages");</w:t>
              <w:br/>
              <w:t xml:space="preserve">  const q = query(messagesRef, orderBy("timestamp", "asc"));</w:t>
              <w:br/>
              <w:br/>
              <w:t xml:space="preserve">  return onSnapshot(q, (snapshot) =&gt; {</w:t>
              <w:br/>
              <w:t xml:space="preserve">    const messages = snapshot.docs.map(doc =&gt; ({</w:t>
              <w:br/>
              <w:t xml:space="preserve">      id: doc.id,</w:t>
              <w:br/>
              <w:t xml:space="preserve">      ...doc.data()</w:t>
              <w:br/>
              <w:t xml:space="preserve">    }));</w:t>
              <w:br/>
              <w:t xml:space="preserve">    callback(messages);</w:t>
              <w:br/>
              <w:t xml:space="preserve">  });</w:t>
              <w:br/>
              <w:t>}</w:t>
            </w:r>
          </w:p>
        </w:tc>
      </w:tr>
    </w:tbl>
    <w:p>
      <w:pPr>
        <w:spacing w:after="120"/>
      </w:pPr>
    </w:p>
    <w:p>
      <w:pPr>
        <w:keepNext/>
        <w:spacing w:before="280" w:after="120"/>
      </w:pPr>
      <w:r>
        <w:rPr>
          <w:rFonts w:ascii="Segoe UI" w:hAnsi="Segoe UI"/>
          <w:b/>
          <w:color w:val="2563EB"/>
          <w:sz w:val="26"/>
        </w:rPr>
        <w:t>5.5 Support Desk &amp; System Notifications (/support &amp; /notifications)</w:t>
      </w:r>
    </w:p>
    <w:p>
      <w:pPr>
        <w:pStyle w:val="ListBullet"/>
        <w:spacing w:before="0" w:after="60" w:line="276" w:lineRule="auto"/>
      </w:pPr>
      <w:r>
        <w:rPr>
          <w:rFonts w:ascii="Segoe UI" w:hAnsi="Segoe UI"/>
          <w:color w:val="1F2937"/>
          <w:sz w:val="20"/>
        </w:rPr>
        <w:t>GET /support/chats/{user_id}/messages - Retrieves user support inquiry history.</w:t>
      </w:r>
    </w:p>
    <w:p>
      <w:pPr>
        <w:pStyle w:val="ListBullet"/>
        <w:spacing w:before="0" w:after="60" w:line="276" w:lineRule="auto"/>
      </w:pPr>
      <w:r>
        <w:rPr>
          <w:rFonts w:ascii="Segoe UI" w:hAnsi="Segoe UI"/>
          <w:color w:val="1F2937"/>
          <w:sz w:val="20"/>
        </w:rPr>
        <w:t>POST /support/chats/{user_id}/messages - Dispatches customer support ticket message to admin dashboard.</w:t>
      </w:r>
    </w:p>
    <w:p>
      <w:pPr>
        <w:pStyle w:val="ListBullet"/>
        <w:spacing w:before="0" w:after="60" w:line="276" w:lineRule="auto"/>
      </w:pPr>
      <w:r>
        <w:rPr>
          <w:rFonts w:ascii="Segoe UI" w:hAnsi="Segoe UI"/>
          <w:color w:val="1F2937"/>
          <w:sz w:val="20"/>
        </w:rPr>
        <w:t>GET /notifications/user/{user_id} - Retrieves system notifications (gig approvals, booking payouts, chat alerts).</w:t>
      </w:r>
    </w:p>
    <w:p>
      <w:pPr>
        <w:pStyle w:val="ListBullet"/>
        <w:spacing w:before="0" w:after="60" w:line="276" w:lineRule="auto"/>
      </w:pPr>
      <w:r>
        <w:rPr>
          <w:rFonts w:ascii="Segoe UI" w:hAnsi="Segoe UI"/>
          <w:color w:val="1F2937"/>
          <w:sz w:val="20"/>
        </w:rPr>
        <w:t>PATCH /notifications/{notification_id}/read - Sets isRead = true for an individual notification.</w:t>
      </w:r>
    </w:p>
    <w:p>
      <w:pPr>
        <w:keepNext/>
        <w:spacing w:before="400" w:after="160"/>
      </w:pPr>
      <w:r>
        <w:rPr>
          <w:rFonts w:ascii="Segoe UI" w:hAnsi="Segoe UI"/>
          <w:b/>
          <w:color w:val="182B49"/>
          <w:sz w:val="32"/>
        </w:rPr>
        <w:t>6. Stripe Connect &amp; Escrow Architecture for Web</w:t>
      </w:r>
    </w:p>
    <w:p>
      <w:pPr>
        <w:spacing w:before="0" w:after="100" w:line="276" w:lineRule="auto"/>
      </w:pPr>
      <w:r>
        <w:rPr>
          <w:rFonts w:ascii="Segoe UI" w:hAnsi="Segoe UI"/>
          <w:i w:val="0"/>
          <w:color w:val="1F2937"/>
          <w:sz w:val="20"/>
        </w:rPr>
        <w:t>OnlyGigz utilizes Stripe Connect with an Escrow Architecture. Organizers pay into a secure escrow account upon booking confirmation. Funds are held safely until the gig is successfully performed, at which point the payout is released to the musician's connected Stripe Express account minus platform commission.</w:t>
      </w:r>
    </w:p>
    <w:p>
      <w:pPr>
        <w:keepNext/>
        <w:spacing w:before="280" w:after="120"/>
      </w:pPr>
      <w:r>
        <w:rPr>
          <w:rFonts w:ascii="Segoe UI" w:hAnsi="Segoe UI"/>
          <w:b/>
          <w:color w:val="2563EB"/>
          <w:sz w:val="26"/>
        </w:rPr>
        <w:t>6.1 Stripe Credentials</w:t>
      </w:r>
    </w:p>
    <w:p>
      <w:pPr>
        <w:pStyle w:val="ListBullet"/>
        <w:spacing w:before="0" w:after="60" w:line="276" w:lineRule="auto"/>
      </w:pPr>
      <w:r>
        <w:rPr>
          <w:rFonts w:ascii="Segoe UI" w:hAnsi="Segoe UI"/>
          <w:color w:val="1F2937"/>
          <w:sz w:val="20"/>
        </w:rPr>
        <w:t>Stripe Test Publishable Key: pk_test_51TWa16C4PTfB0I2XPl7KWaEgeyQOWAKXvicPoQoF3GxAmIFBYMeKI2Y9AsRNvdny7dzVJ7Inj9W15zVP7CfyKDPF003AgOz7G8</w:t>
      </w:r>
    </w:p>
    <w:p>
      <w:pPr>
        <w:pStyle w:val="ListBullet"/>
        <w:spacing w:before="0" w:after="60" w:line="276" w:lineRule="auto"/>
      </w:pPr>
      <w:r>
        <w:rPr>
          <w:rFonts w:ascii="Segoe UI" w:hAnsi="Segoe UI"/>
          <w:color w:val="1F2937"/>
          <w:sz w:val="20"/>
        </w:rPr>
        <w:t>Stripe Connect Mode: Express Accounts for Musicians, Direct Charges &amp; Escrow Holds for Organizers.</w:t>
      </w:r>
    </w:p>
    <w:p>
      <w:pPr>
        <w:keepNext/>
        <w:spacing w:before="280" w:after="120"/>
      </w:pPr>
      <w:r>
        <w:rPr>
          <w:rFonts w:ascii="Segoe UI" w:hAnsi="Segoe UI"/>
          <w:b/>
          <w:color w:val="2563EB"/>
          <w:sz w:val="26"/>
        </w:rPr>
        <w:t>6.2 Web Card Saving &amp; Checkout (Stripe Elements)</w:t>
      </w:r>
    </w:p>
    <w:p>
      <w:pPr>
        <w:spacing w:before="0" w:after="100" w:line="276" w:lineRule="auto"/>
      </w:pPr>
      <w:r>
        <w:rPr>
          <w:rFonts w:ascii="Segoe UI" w:hAnsi="Segoe UI"/>
          <w:i w:val="0"/>
          <w:color w:val="1F2937"/>
          <w:sz w:val="20"/>
        </w:rPr>
        <w:t>While mobile uses native bottom sheets, web clients must use @stripe/stripe-js and @stripe/react-stripe-js. The flow operates as follows:</w:t>
      </w:r>
    </w:p>
    <w:p>
      <w:pPr>
        <w:pStyle w:val="ListBullet"/>
        <w:spacing w:before="0" w:after="60" w:line="276" w:lineRule="auto"/>
      </w:pPr>
      <w:r>
        <w:rPr>
          <w:rFonts w:ascii="Segoe UI" w:hAnsi="Segoe UI"/>
          <w:color w:val="1F2937"/>
          <w:sz w:val="20"/>
        </w:rPr>
        <w:t>Step 1: Organizer initiates checkout. Frontend calls POST /payments/organizer/setup-intent with { "organizerId": uid }.</w:t>
      </w:r>
    </w:p>
    <w:p>
      <w:pPr>
        <w:pStyle w:val="ListBullet"/>
        <w:spacing w:before="0" w:after="60" w:line="276" w:lineRule="auto"/>
      </w:pPr>
      <w:r>
        <w:rPr>
          <w:rFonts w:ascii="Segoe UI" w:hAnsi="Segoe UI"/>
          <w:color w:val="1F2937"/>
          <w:sz w:val="20"/>
        </w:rPr>
        <w:t>Step 2: Backend returns clientSecret (e.g. seti_1P..._secret_...).</w:t>
      </w:r>
    </w:p>
    <w:p>
      <w:pPr>
        <w:pStyle w:val="ListBullet"/>
        <w:spacing w:before="0" w:after="60" w:line="276" w:lineRule="auto"/>
      </w:pPr>
      <w:r>
        <w:rPr>
          <w:rFonts w:ascii="Segoe UI" w:hAnsi="Segoe UI"/>
          <w:color w:val="1F2937"/>
          <w:sz w:val="20"/>
        </w:rPr>
        <w:t>Step 3: Frontend mounts Stripe &lt;PaymentElement /&gt; inside an &lt;Elements stripe={stripePromise} options={{ clientSecret }}&gt; provider.</w:t>
      </w:r>
    </w:p>
    <w:p>
      <w:pPr>
        <w:pStyle w:val="ListBullet"/>
        <w:spacing w:before="0" w:after="60" w:line="276" w:lineRule="auto"/>
      </w:pPr>
      <w:r>
        <w:rPr>
          <w:rFonts w:ascii="Segoe UI" w:hAnsi="Segoe UI"/>
          <w:color w:val="1F2937"/>
          <w:sz w:val="20"/>
        </w:rPr>
        <w:t>Step 4: User enters card details and submits. Frontend executes stripe.confirmSetup().</w:t>
      </w:r>
    </w:p>
    <w:p>
      <w:pPr>
        <w:pStyle w:val="ListBullet"/>
        <w:spacing w:before="0" w:after="60" w:line="276" w:lineRule="auto"/>
      </w:pPr>
      <w:r>
        <w:rPr>
          <w:rFonts w:ascii="Segoe UI" w:hAnsi="Segoe UI"/>
          <w:color w:val="1F2937"/>
          <w:sz w:val="20"/>
        </w:rPr>
        <w:t>Step 5: Frontend sends the resulting paymentMethodId to POST /payments/organizer/save-payment-method.</w:t>
      </w:r>
    </w:p>
    <w:p>
      <w:pPr>
        <w:pStyle w:val="ListBullet"/>
        <w:spacing w:before="0" w:after="60" w:line="276" w:lineRule="auto"/>
      </w:pPr>
      <w:r>
        <w:rPr>
          <w:rFonts w:ascii="Segoe UI" w:hAnsi="Segoe UI"/>
          <w:color w:val="1F2937"/>
          <w:sz w:val="20"/>
        </w:rPr>
        <w:t>Step 6: When booking is confirmed, call POST /payments/booking/{booking_id}/deposit to capture funds into Escrow.</w:t>
      </w:r>
    </w:p>
    <w:p>
      <w:pPr>
        <w:keepNext/>
        <w:spacing w:before="280" w:after="120"/>
      </w:pPr>
      <w:r>
        <w:rPr>
          <w:rFonts w:ascii="Segoe UI" w:hAnsi="Segoe UI"/>
          <w:b/>
          <w:color w:val="2563EB"/>
          <w:sz w:val="26"/>
        </w:rPr>
        <w:t>6.3 Musician Stripe Express Onboarding (Payout Bank Setup)</w:t>
      </w:r>
    </w:p>
    <w:p>
      <w:pPr>
        <w:spacing w:before="0" w:after="100" w:line="276" w:lineRule="auto"/>
      </w:pPr>
      <w:r>
        <w:rPr>
          <w:rFonts w:ascii="Segoe UI" w:hAnsi="Segoe UI"/>
          <w:i w:val="0"/>
          <w:color w:val="1F2937"/>
          <w:sz w:val="20"/>
        </w:rPr>
        <w:t>To receive earnings, musicians must onboard via Stripe Express. The web frontend implements this with a simple redirect:</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CBD5E1"/>
              <w:left w:val="single" w:sz="16" w:space="0" w:color="64748B"/>
              <w:bottom w:val="single" w:sz="4" w:space="0" w:color="CBD5E1"/>
              <w:right w:val="single" w:sz="4" w:space="0" w:color="CBD5E1"/>
            </w:tcBorders>
            <w:tcMar>
              <w:top w:w="120" w:type="dxa"/>
              <w:bottom w:w="120" w:type="dxa"/>
              <w:left w:w="180" w:type="dxa"/>
              <w:right w:w="180" w:type="dxa"/>
            </w:tcMar>
          </w:tcPr>
          <w:p>
            <w:pPr>
              <w:spacing w:before="0" w:after="0" w:line="276" w:lineRule="auto"/>
            </w:pPr>
            <w:r>
              <w:rPr>
                <w:rFonts w:ascii="Consolas" w:hAnsi="Consolas"/>
                <w:color w:val="0F172A"/>
                <w:sz w:val="18"/>
              </w:rPr>
              <w:t>// Initiating Musician Payout Setup on Web</w:t>
              <w:br/>
              <w:t>async function handleMusicianStripeConnect(musicianUid: string) {</w:t>
              <w:br/>
              <w:t xml:space="preserve">  const response = await fetch("https://api.onlygigz.app/payments/musician/onboard", {</w:t>
              <w:br/>
              <w:t xml:space="preserve">    method: "POST",</w:t>
              <w:br/>
              <w:t xml:space="preserve">    headers: { "Content-Type": "application/json" },</w:t>
              <w:br/>
              <w:t xml:space="preserve">    body: JSON.stringify({</w:t>
              <w:br/>
              <w:t xml:space="preserve">      musicianId: musicianUid,</w:t>
              <w:br/>
              <w:t xml:space="preserve">      refreshUrl: `${window.location.origin}/wallet?status=refresh`,</w:t>
              <w:br/>
              <w:t xml:space="preserve">      returnUrl: `${window.location.origin}/wallet?status=success`</w:t>
              <w:br/>
              <w:t xml:space="preserve">    })</w:t>
              <w:br/>
              <w:t xml:space="preserve">  });</w:t>
              <w:br/>
              <w:t xml:space="preserve">  </w:t>
              <w:br/>
              <w:t xml:space="preserve">  const data = await response.json();</w:t>
              <w:br/>
              <w:t xml:space="preserve">  if (data.onboardingUrl) {</w:t>
              <w:br/>
              <w:t xml:space="preserve">    // Redirect musician to Stripe hosted KYC/Banking page</w:t>
              <w:br/>
              <w:t xml:space="preserve">    window.location.href = data.onboardingUrl;</w:t>
              <w:br/>
              <w:t xml:space="preserve">  }</w:t>
              <w:br/>
              <w:t>}</w:t>
            </w:r>
          </w:p>
        </w:tc>
      </w:tr>
    </w:tbl>
    <w:p>
      <w:pPr>
        <w:spacing w:after="120"/>
      </w:pPr>
    </w:p>
    <w:p>
      <w:pPr>
        <w:keepNext/>
        <w:spacing w:before="400" w:after="160"/>
      </w:pPr>
      <w:r>
        <w:rPr>
          <w:rFonts w:ascii="Segoe UI" w:hAnsi="Segoe UI"/>
          <w:b/>
          <w:color w:val="182B49"/>
          <w:sz w:val="32"/>
        </w:rPr>
        <w:t>7. Web Client Production Launch Checklist</w:t>
      </w:r>
    </w:p>
    <w:p>
      <w:pPr>
        <w:spacing w:before="0" w:after="100" w:line="276" w:lineRule="auto"/>
      </w:pPr>
      <w:r>
        <w:rPr>
          <w:rFonts w:ascii="Segoe UI" w:hAnsi="Segoe UI"/>
          <w:i w:val="0"/>
          <w:color w:val="1F2937"/>
          <w:sz w:val="20"/>
        </w:rPr>
        <w:t>Before deploying the web application to production, complete the following quality assurance verification points:</w:t>
      </w:r>
    </w:p>
    <w:tbl>
      <w:tblPr>
        <w:tblW w:type="auto" w:w="0"/>
        <w:jc w:val="center"/>
        <w:tblLook w:firstColumn="1" w:firstRow="1" w:lastColumn="0" w:lastRow="0" w:noHBand="0" w:noVBand="1" w:val="04A0"/>
      </w:tblPr>
      <w:tblGrid>
        <w:gridCol w:w="4680"/>
        <w:gridCol w:w="4680"/>
      </w:tblGrid>
      <w:tr>
        <w:tc>
          <w:tcPr>
            <w:tcW w:type="dxa" w:w="4680"/>
            <w:shd w:fill="182B49"/>
            <w:tcMar>
              <w:top w:w="80" w:type="dxa"/>
              <w:bottom w:w="80" w:type="dxa"/>
              <w:left w:w="100" w:type="dxa"/>
              <w:right w:w="100" w:type="dxa"/>
            </w:tcMar>
          </w:tcPr>
          <w:p>
            <w:r>
              <w:rPr>
                <w:b/>
                <w:color w:val="FFFFFF"/>
                <w:sz w:val="19"/>
              </w:rPr>
              <w:t>Verification Task</w:t>
            </w:r>
          </w:p>
        </w:tc>
        <w:tc>
          <w:tcPr>
            <w:tcW w:type="dxa" w:w="4680"/>
            <w:shd w:fill="182B49"/>
            <w:tcMar>
              <w:top w:w="80" w:type="dxa"/>
              <w:bottom w:w="80" w:type="dxa"/>
              <w:left w:w="100" w:type="dxa"/>
              <w:right w:w="100" w:type="dxa"/>
            </w:tcMar>
          </w:tcPr>
          <w:p>
            <w:r>
              <w:rPr>
                <w:b/>
                <w:color w:val="FFFFFF"/>
                <w:sz w:val="19"/>
              </w:rPr>
              <w:t>Validation Criteria</w:t>
            </w:r>
          </w:p>
        </w:tc>
      </w:tr>
      <w:tr>
        <w:tc>
          <w:tcPr>
            <w:tcW w:type="dxa" w:w="3168"/>
            <w:shd w:fill="F8FAFC"/>
            <w:tcMar>
              <w:top w:w="60" w:type="dxa"/>
              <w:bottom w:w="60" w:type="dxa"/>
              <w:left w:w="80" w:type="dxa"/>
              <w:right w:w="80" w:type="dxa"/>
            </w:tcMar>
          </w:tcPr>
          <w:p>
            <w:r>
              <w:rPr>
                <w:b/>
                <w:sz w:val="18"/>
              </w:rPr>
              <w:t>Firebase Configuration</w:t>
            </w:r>
          </w:p>
        </w:tc>
        <w:tc>
          <w:tcPr>
            <w:tcW w:type="dxa" w:w="6192"/>
            <w:shd w:fill="F8FAFC"/>
            <w:tcMar>
              <w:top w:w="60" w:type="dxa"/>
              <w:bottom w:w="60" w:type="dxa"/>
              <w:left w:w="80" w:type="dxa"/>
              <w:right w:w="80" w:type="dxa"/>
            </w:tcMar>
          </w:tcPr>
          <w:p>
            <w:r>
              <w:rPr>
                <w:sz w:val="18"/>
              </w:rPr>
              <w:t>Firebase Web SDK initialized with onlygigz-33557 configuration. Tested on clean browser profile.</w:t>
            </w:r>
          </w:p>
        </w:tc>
      </w:tr>
      <w:tr>
        <w:tc>
          <w:tcPr>
            <w:tcW w:type="dxa" w:w="3168"/>
            <w:shd w:fill="FFFFFF"/>
            <w:tcMar>
              <w:top w:w="60" w:type="dxa"/>
              <w:bottom w:w="60" w:type="dxa"/>
              <w:left w:w="80" w:type="dxa"/>
              <w:right w:w="80" w:type="dxa"/>
            </w:tcMar>
          </w:tcPr>
          <w:p>
            <w:r>
              <w:rPr>
                <w:b/>
                <w:sz w:val="18"/>
              </w:rPr>
              <w:t>Authorized Domains</w:t>
            </w:r>
          </w:p>
        </w:tc>
        <w:tc>
          <w:tcPr>
            <w:tcW w:type="dxa" w:w="6192"/>
            <w:shd w:fill="FFFFFF"/>
            <w:tcMar>
              <w:top w:w="60" w:type="dxa"/>
              <w:bottom w:w="60" w:type="dxa"/>
              <w:left w:w="80" w:type="dxa"/>
              <w:right w:w="80" w:type="dxa"/>
            </w:tcMar>
          </w:tcPr>
          <w:p>
            <w:r>
              <w:rPr>
                <w:sz w:val="18"/>
              </w:rPr>
              <w:t>Production domain (e.g. app.onlygigz.app) added to Firebase Auth -&gt; Settings -&gt; Authorized Domains.</w:t>
            </w:r>
          </w:p>
        </w:tc>
      </w:tr>
      <w:tr>
        <w:tc>
          <w:tcPr>
            <w:tcW w:type="dxa" w:w="3168"/>
            <w:shd w:fill="F8FAFC"/>
            <w:tcMar>
              <w:top w:w="60" w:type="dxa"/>
              <w:bottom w:w="60" w:type="dxa"/>
              <w:left w:w="80" w:type="dxa"/>
              <w:right w:w="80" w:type="dxa"/>
            </w:tcMar>
          </w:tcPr>
          <w:p>
            <w:r>
              <w:rPr>
                <w:b/>
                <w:sz w:val="18"/>
              </w:rPr>
              <w:t>FastAPI CORS Whitelist</w:t>
            </w:r>
          </w:p>
        </w:tc>
        <w:tc>
          <w:tcPr>
            <w:tcW w:type="dxa" w:w="6192"/>
            <w:shd w:fill="F8FAFC"/>
            <w:tcMar>
              <w:top w:w="60" w:type="dxa"/>
              <w:bottom w:w="60" w:type="dxa"/>
              <w:left w:w="80" w:type="dxa"/>
              <w:right w:w="80" w:type="dxa"/>
            </w:tcMar>
          </w:tcPr>
          <w:p>
            <w:r>
              <w:rPr>
                <w:sz w:val="18"/>
              </w:rPr>
              <w:t>Frontend production URL submitted to backend team and whitelisted in backend/main.py.</w:t>
            </w:r>
          </w:p>
        </w:tc>
      </w:tr>
      <w:tr>
        <w:tc>
          <w:tcPr>
            <w:tcW w:type="dxa" w:w="3168"/>
            <w:shd w:fill="FFFFFF"/>
            <w:tcMar>
              <w:top w:w="60" w:type="dxa"/>
              <w:bottom w:w="60" w:type="dxa"/>
              <w:left w:w="80" w:type="dxa"/>
              <w:right w:w="80" w:type="dxa"/>
            </w:tcMar>
          </w:tcPr>
          <w:p>
            <w:r>
              <w:rPr>
                <w:b/>
                <w:sz w:val="18"/>
              </w:rPr>
              <w:t>Public Gig Browsing Rules</w:t>
            </w:r>
          </w:p>
        </w:tc>
        <w:tc>
          <w:tcPr>
            <w:tcW w:type="dxa" w:w="6192"/>
            <w:shd w:fill="FFFFFF"/>
            <w:tcMar>
              <w:top w:w="60" w:type="dxa"/>
              <w:bottom w:w="60" w:type="dxa"/>
              <w:left w:w="80" w:type="dxa"/>
              <w:right w:w="80" w:type="dxa"/>
            </w:tcMar>
          </w:tcPr>
          <w:p>
            <w:r>
              <w:rPr>
                <w:sz w:val="18"/>
              </w:rPr>
              <w:t>firestore.rules verified to allow public read (allow read: if true;) if SEO gig feed is required.</w:t>
            </w:r>
          </w:p>
        </w:tc>
      </w:tr>
      <w:tr>
        <w:tc>
          <w:tcPr>
            <w:tcW w:type="dxa" w:w="3168"/>
            <w:shd w:fill="F8FAFC"/>
            <w:tcMar>
              <w:top w:w="60" w:type="dxa"/>
              <w:bottom w:w="60" w:type="dxa"/>
              <w:left w:w="80" w:type="dxa"/>
              <w:right w:w="80" w:type="dxa"/>
            </w:tcMar>
          </w:tcPr>
          <w:p>
            <w:r>
              <w:rPr>
                <w:b/>
                <w:sz w:val="18"/>
              </w:rPr>
              <w:t>Stripe Publishable Key</w:t>
            </w:r>
          </w:p>
        </w:tc>
        <w:tc>
          <w:tcPr>
            <w:tcW w:type="dxa" w:w="6192"/>
            <w:shd w:fill="F8FAFC"/>
            <w:tcMar>
              <w:top w:w="60" w:type="dxa"/>
              <w:bottom w:w="60" w:type="dxa"/>
              <w:left w:w="80" w:type="dxa"/>
              <w:right w:w="80" w:type="dxa"/>
            </w:tcMar>
          </w:tcPr>
          <w:p>
            <w:r>
              <w:rPr>
                <w:sz w:val="18"/>
              </w:rPr>
              <w:t>Frontend configured with official OnlyGigz test publishable key (or live key upon production switch).</w:t>
            </w:r>
          </w:p>
        </w:tc>
      </w:tr>
      <w:tr>
        <w:tc>
          <w:tcPr>
            <w:tcW w:type="dxa" w:w="3168"/>
            <w:shd w:fill="FFFFFF"/>
            <w:tcMar>
              <w:top w:w="60" w:type="dxa"/>
              <w:bottom w:w="60" w:type="dxa"/>
              <w:left w:w="80" w:type="dxa"/>
              <w:right w:w="80" w:type="dxa"/>
            </w:tcMar>
          </w:tcPr>
          <w:p>
            <w:r>
              <w:rPr>
                <w:b/>
                <w:sz w:val="18"/>
              </w:rPr>
              <w:t>Storage Upload Restrictions</w:t>
            </w:r>
          </w:p>
        </w:tc>
        <w:tc>
          <w:tcPr>
            <w:tcW w:type="dxa" w:w="6192"/>
            <w:shd w:fill="FFFFFF"/>
            <w:tcMar>
              <w:top w:w="60" w:type="dxa"/>
              <w:bottom w:w="60" w:type="dxa"/>
              <w:left w:w="80" w:type="dxa"/>
              <w:right w:w="80" w:type="dxa"/>
            </w:tcMar>
          </w:tcPr>
          <w:p>
            <w:r>
              <w:rPr>
                <w:sz w:val="18"/>
              </w:rPr>
              <w:t>Media uploads to /portfolios/ and /profile_images/ validated for maximum file sizes (&lt; 50MB).</w:t>
            </w:r>
          </w:p>
        </w:tc>
      </w:tr>
      <w:tr>
        <w:tc>
          <w:tcPr>
            <w:tcW w:type="dxa" w:w="3168"/>
            <w:shd w:fill="F8FAFC"/>
            <w:tcMar>
              <w:top w:w="60" w:type="dxa"/>
              <w:bottom w:w="60" w:type="dxa"/>
              <w:left w:w="80" w:type="dxa"/>
              <w:right w:w="80" w:type="dxa"/>
            </w:tcMar>
          </w:tcPr>
          <w:p>
            <w:r>
              <w:rPr>
                <w:b/>
                <w:sz w:val="18"/>
              </w:rPr>
              <w:t>Error Boundary &amp; Token Expiry</w:t>
            </w:r>
          </w:p>
        </w:tc>
        <w:tc>
          <w:tcPr>
            <w:tcW w:type="dxa" w:w="6192"/>
            <w:shd w:fill="F8FAFC"/>
            <w:tcMar>
              <w:top w:w="60" w:type="dxa"/>
              <w:bottom w:w="60" w:type="dxa"/>
              <w:left w:w="80" w:type="dxa"/>
              <w:right w:w="80" w:type="dxa"/>
            </w:tcMar>
          </w:tcPr>
          <w:p>
            <w:r>
              <w:rPr>
                <w:sz w:val="18"/>
              </w:rPr>
              <w:t>Axios/Fetch client configured with 401 interception to trigger Firebase auth.currentUser.getIdToken(true).</w:t>
            </w:r>
          </w:p>
        </w:tc>
      </w:tr>
    </w:tbl>
    <w:p>
      <w:pPr>
        <w:spacing w:after="320"/>
      </w:pPr>
    </w:p>
    <w:tbl>
      <w:tblPr>
        <w:tblW w:type="auto" w:w="0"/>
        <w:jc w:val="center"/>
        <w:tblLook w:firstColumn="1" w:firstRow="1" w:lastColumn="0" w:lastRow="0" w:noHBand="0" w:noVBand="1" w:val="04A0"/>
      </w:tblPr>
      <w:tblGrid>
        <w:gridCol w:w="9360"/>
      </w:tblGrid>
      <w:tr>
        <w:tc>
          <w:tcPr>
            <w:tcW w:type="dxa" w:w="9360"/>
            <w:shd w:fill="F0FDF4"/>
            <w:tcBorders>
              <w:top w:val="none"/>
              <w:left w:val="single" w:sz="24" w:space="0" w:color="10B981"/>
              <w:bottom w:val="none"/>
              <w:right w:val="none"/>
            </w:tcBorders>
            <w:tcMar>
              <w:top w:w="140" w:type="dxa"/>
              <w:bottom w:w="140" w:type="dxa"/>
              <w:left w:w="200" w:type="dxa"/>
              <w:right w:w="200" w:type="dxa"/>
            </w:tcMar>
          </w:tcPr>
          <w:p>
            <w:pPr>
              <w:spacing w:before="0" w:after="80"/>
            </w:pPr>
            <w:r>
              <w:rPr>
                <w:rFonts w:ascii="Segoe UI" w:hAnsi="Segoe UI"/>
                <w:b/>
                <w:color w:val="10B981"/>
                <w:sz w:val="20"/>
              </w:rPr>
              <w:t>[ENGINEERING SIGN-OFF &amp; SUPPORT]</w:t>
              <w:br/>
            </w:r>
            <w:r>
              <w:rPr>
                <w:rFonts w:ascii="Segoe UI" w:hAnsi="Segoe UI"/>
                <w:color w:val="1F2937"/>
                <w:sz w:val="19"/>
              </w:rPr>
              <w:t>Document Prepared by OnlyGigz Engineering Team.</w:t>
              <w:br/>
              <w:t>For API inquiries, backend support, or custom domain CORS authorization, contact: tech@onlygigz.app or refer to https://api.onlygigz.app/docs.</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