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AC161" w14:textId="3F38E4B4" w:rsidR="00F97D31" w:rsidRPr="00B259C6" w:rsidRDefault="00F97D31" w:rsidP="00B259C6">
      <w:r w:rsidRPr="00B259C6">
        <w:t xml:space="preserve">Assignment </w:t>
      </w:r>
      <w:r w:rsidR="00FC52CE" w:rsidRPr="00B259C6">
        <w:t>2</w:t>
      </w:r>
    </w:p>
    <w:p w14:paraId="00F98A33" w14:textId="04AAB0C0" w:rsidR="00F97D31" w:rsidRPr="00B259C6" w:rsidRDefault="00F97D31" w:rsidP="00B259C6"/>
    <w:p w14:paraId="22689902" w14:textId="3238F8CE" w:rsidR="00FC52CE" w:rsidRPr="00B259C6" w:rsidRDefault="00FC52CE" w:rsidP="00B259C6">
      <w:r w:rsidRPr="00B259C6">
        <w:rPr>
          <w:rFonts w:hint="eastAsia"/>
        </w:rPr>
        <w:t xml:space="preserve">Due date : </w:t>
      </w:r>
      <w:r w:rsidRPr="00B259C6">
        <w:t>4/8</w:t>
      </w:r>
      <w:r w:rsidRPr="00B259C6">
        <w:rPr>
          <w:rFonts w:hint="eastAsia"/>
        </w:rPr>
        <w:t>/20</w:t>
      </w:r>
      <w:r w:rsidRPr="00B259C6">
        <w:t>22</w:t>
      </w:r>
      <w:r w:rsidRPr="00B259C6">
        <w:rPr>
          <w:rFonts w:hint="eastAsia"/>
        </w:rPr>
        <w:t xml:space="preserve"> </w:t>
      </w:r>
    </w:p>
    <w:p w14:paraId="3339A3C2" w14:textId="77777777" w:rsidR="007336C1" w:rsidRPr="00B259C6" w:rsidRDefault="007336C1" w:rsidP="00B259C6"/>
    <w:p w14:paraId="4A9F0CE0" w14:textId="39E2F6B0" w:rsidR="004630C4" w:rsidRPr="00B259C6" w:rsidRDefault="005D2F18" w:rsidP="00B259C6">
      <w:r w:rsidRPr="00B259C6">
        <w:t>1</w:t>
      </w:r>
      <w:r w:rsidR="004630C4" w:rsidRPr="00B259C6">
        <w:t>. (</w:t>
      </w:r>
      <w:r w:rsidR="00C1242B" w:rsidRPr="00B259C6">
        <w:t>S</w:t>
      </w:r>
      <w:r w:rsidR="004630C4" w:rsidRPr="00B259C6">
        <w:t>lightly modified version of Ex</w:t>
      </w:r>
      <w:r w:rsidRPr="00B259C6">
        <w:t xml:space="preserve"> 3-</w:t>
      </w:r>
      <w:r w:rsidR="004630C4" w:rsidRPr="00B259C6">
        <w:t>32 on page 113) An appliance dealer sells three different models of upright freezers having 13.2, 15.9, and 19.1 cubic feet of storage space, respectively. Let X = the amount of storage space purchased by the next customer to buy a freezer. Suppose that X has pmf</w:t>
      </w:r>
      <w:r w:rsidR="00982EA3" w:rsidRPr="00B259C6">
        <w:t>.</w:t>
      </w:r>
    </w:p>
    <w:tbl>
      <w:tblPr>
        <w:tblStyle w:val="a4"/>
        <w:tblW w:w="0" w:type="auto"/>
        <w:tblInd w:w="562" w:type="dxa"/>
        <w:tblLook w:val="04A0" w:firstRow="1" w:lastRow="0" w:firstColumn="1" w:lastColumn="0" w:noHBand="0" w:noVBand="1"/>
      </w:tblPr>
      <w:tblGrid>
        <w:gridCol w:w="851"/>
        <w:gridCol w:w="2410"/>
      </w:tblGrid>
      <w:tr w:rsidR="004630C4" w:rsidRPr="00B259C6" w14:paraId="1870B909" w14:textId="77777777" w:rsidTr="004630C4">
        <w:tc>
          <w:tcPr>
            <w:tcW w:w="851" w:type="dxa"/>
          </w:tcPr>
          <w:p w14:paraId="5414DD14" w14:textId="0FA03934" w:rsidR="004630C4" w:rsidRPr="00B259C6" w:rsidRDefault="004630C4" w:rsidP="00B259C6">
            <w:r w:rsidRPr="00B259C6">
              <w:rPr>
                <w:rFonts w:hint="eastAsia"/>
              </w:rPr>
              <w:t>x</w:t>
            </w:r>
          </w:p>
        </w:tc>
        <w:tc>
          <w:tcPr>
            <w:tcW w:w="2410" w:type="dxa"/>
          </w:tcPr>
          <w:p w14:paraId="3F722135" w14:textId="58A35345" w:rsidR="004630C4" w:rsidRPr="00B259C6" w:rsidRDefault="004630C4" w:rsidP="00B259C6">
            <w:r w:rsidRPr="00B259C6">
              <w:rPr>
                <w:rFonts w:hint="eastAsia"/>
              </w:rPr>
              <w:t xml:space="preserve"> </w:t>
            </w:r>
            <w:r w:rsidRPr="00B259C6">
              <w:t>13.2   15.9   19.1</w:t>
            </w:r>
          </w:p>
        </w:tc>
      </w:tr>
      <w:tr w:rsidR="004630C4" w:rsidRPr="00B259C6" w14:paraId="6190EB50" w14:textId="77777777" w:rsidTr="004630C4">
        <w:tc>
          <w:tcPr>
            <w:tcW w:w="851" w:type="dxa"/>
          </w:tcPr>
          <w:p w14:paraId="37774C63" w14:textId="3F919B29" w:rsidR="004630C4" w:rsidRPr="00B259C6" w:rsidRDefault="004630C4" w:rsidP="00B259C6">
            <w:r w:rsidRPr="00B259C6">
              <w:t>p(x)</w:t>
            </w:r>
          </w:p>
        </w:tc>
        <w:tc>
          <w:tcPr>
            <w:tcW w:w="2410" w:type="dxa"/>
          </w:tcPr>
          <w:p w14:paraId="76BA3BB1" w14:textId="6EF4F6A5" w:rsidR="004630C4" w:rsidRPr="00B259C6" w:rsidRDefault="004630C4" w:rsidP="00B259C6">
            <w:r w:rsidRPr="00B259C6">
              <w:rPr>
                <w:rFonts w:hint="eastAsia"/>
              </w:rPr>
              <w:t xml:space="preserve"> </w:t>
            </w:r>
            <w:r w:rsidRPr="00B259C6">
              <w:t xml:space="preserve"> 0.3   0.45   0.25</w:t>
            </w:r>
          </w:p>
        </w:tc>
      </w:tr>
    </w:tbl>
    <w:p w14:paraId="272DA06F" w14:textId="531E820C" w:rsidR="004630C4" w:rsidRPr="00B259C6" w:rsidRDefault="004630C4" w:rsidP="00B259C6">
      <w:r w:rsidRPr="00B259C6">
        <w:t>Compute E(X), E(X2), and V(X).</w:t>
      </w:r>
    </w:p>
    <w:p w14:paraId="546FE478" w14:textId="162435B1" w:rsidR="00982EA3" w:rsidRPr="00B259C6" w:rsidRDefault="00982EA3" w:rsidP="00B259C6">
      <w:r w:rsidRPr="00B259C6">
        <w:rPr>
          <w:rFonts w:hint="eastAsia"/>
        </w:rPr>
        <w:t>E</w:t>
      </w:r>
      <w:r w:rsidRPr="00B259C6">
        <w:t>(X) = 13.2*0.3+ 15.9*0.45 + 19.1*0.25 = 15.89</w:t>
      </w:r>
    </w:p>
    <w:p w14:paraId="7CB4195C" w14:textId="340D5EE6" w:rsidR="00982EA3" w:rsidRPr="00B259C6" w:rsidRDefault="00982EA3" w:rsidP="00B259C6">
      <w:r w:rsidRPr="00B259C6">
        <w:rPr>
          <w:rFonts w:hint="eastAsia"/>
        </w:rPr>
        <w:t>E</w:t>
      </w:r>
      <w:r w:rsidRPr="00B259C6">
        <w:t>(X^2)</w:t>
      </w:r>
      <w:r w:rsidR="0060473B" w:rsidRPr="00B259C6">
        <w:t xml:space="preserve"> = (13.2^2)*0.3+ (15.9^2)*0.45 + (19.1^2)*0.25</w:t>
      </w:r>
    </w:p>
    <w:p w14:paraId="4B69883F" w14:textId="7FFE6BA0" w:rsidR="00982EA3" w:rsidRPr="00B259C6" w:rsidRDefault="00982EA3" w:rsidP="00B259C6">
      <w:r w:rsidRPr="00B259C6">
        <w:rPr>
          <w:rFonts w:hint="eastAsia"/>
        </w:rPr>
        <w:t>V</w:t>
      </w:r>
      <w:r w:rsidRPr="00B259C6">
        <w:t>(X) = E(X^2)-E(X)^2</w:t>
      </w:r>
      <w:r w:rsidR="0060473B" w:rsidRPr="00B259C6">
        <w:t xml:space="preserve"> = 4.7469</w:t>
      </w:r>
    </w:p>
    <w:p w14:paraId="5E73E3AA" w14:textId="77777777" w:rsidR="0060473B" w:rsidRPr="00B259C6" w:rsidRDefault="0060473B" w:rsidP="00B259C6">
      <w:pPr>
        <w:rPr>
          <w:rFonts w:hint="eastAsia"/>
        </w:rPr>
      </w:pPr>
    </w:p>
    <w:p w14:paraId="0CEBCFB0" w14:textId="04AE517A" w:rsidR="00982EA3" w:rsidRPr="00B259C6" w:rsidRDefault="004630C4" w:rsidP="00B259C6">
      <w:r w:rsidRPr="00B259C6">
        <w:t>If the price of a freezer having capacity X cubic feet is 25X - 8.5, what is the expected price paid by the next customer to buy a freezer?</w:t>
      </w:r>
    </w:p>
    <w:p w14:paraId="2E7871CA" w14:textId="0394EA10" w:rsidR="00982EA3" w:rsidRPr="00B259C6" w:rsidRDefault="00C40F73" w:rsidP="00B259C6">
      <w:r w:rsidRPr="00B259C6">
        <w:t xml:space="preserve">E(25X-8.5) = </w:t>
      </w:r>
      <w:r w:rsidRPr="00B259C6">
        <w:rPr>
          <w:rFonts w:hint="eastAsia"/>
        </w:rPr>
        <w:t>2</w:t>
      </w:r>
      <w:r w:rsidRPr="00B259C6">
        <w:t>5*E(X)-8.5 = 25*15.89-8.5 = 388.75</w:t>
      </w:r>
    </w:p>
    <w:p w14:paraId="3222D584" w14:textId="77777777" w:rsidR="00C40F73" w:rsidRPr="00B259C6" w:rsidRDefault="00C40F73" w:rsidP="00B259C6">
      <w:pPr>
        <w:rPr>
          <w:rFonts w:hint="eastAsia"/>
        </w:rPr>
      </w:pPr>
    </w:p>
    <w:p w14:paraId="2446C9E9" w14:textId="1380C8EA" w:rsidR="004630C4" w:rsidRPr="00B259C6" w:rsidRDefault="004630C4" w:rsidP="00B259C6">
      <w:r w:rsidRPr="00B259C6">
        <w:t>What is the variance of the price 25X - 8.5 paid by the next customer?</w:t>
      </w:r>
    </w:p>
    <w:p w14:paraId="4EA88476" w14:textId="00F521C4" w:rsidR="00982EA3" w:rsidRPr="00B259C6" w:rsidRDefault="00C40F73" w:rsidP="00B259C6">
      <w:r w:rsidRPr="00B259C6">
        <w:rPr>
          <w:rFonts w:hint="eastAsia"/>
        </w:rPr>
        <w:t>V</w:t>
      </w:r>
      <w:r w:rsidRPr="00B259C6">
        <w:t>(25X-8.5) = 25^2*V(X) = 160774.375</w:t>
      </w:r>
    </w:p>
    <w:p w14:paraId="5A794162" w14:textId="77777777" w:rsidR="00C40F73" w:rsidRPr="00B259C6" w:rsidRDefault="00C40F73" w:rsidP="00B259C6">
      <w:pPr>
        <w:rPr>
          <w:rFonts w:hint="eastAsia"/>
        </w:rPr>
      </w:pPr>
    </w:p>
    <w:p w14:paraId="1641F41F" w14:textId="77777777" w:rsidR="00C40F73" w:rsidRPr="00B259C6" w:rsidRDefault="004630C4" w:rsidP="00B259C6">
      <w:r w:rsidRPr="00B259C6">
        <w:t>Suppose that although the rated capacity of a freezer is X, the actual capacity is</w:t>
      </w:r>
    </w:p>
    <w:p w14:paraId="2B347D51" w14:textId="0E741478" w:rsidR="004630C4" w:rsidRPr="00B259C6" w:rsidRDefault="004630C4" w:rsidP="00B259C6">
      <w:r w:rsidRPr="00B259C6">
        <w:t>h(X) = X – 0.01 X2. What is the expected actual capacity of the freezer purchased by the next customer?</w:t>
      </w:r>
    </w:p>
    <w:tbl>
      <w:tblPr>
        <w:tblW w:w="5182" w:type="dxa"/>
        <w:tblCellMar>
          <w:left w:w="99" w:type="dxa"/>
          <w:right w:w="99" w:type="dxa"/>
        </w:tblCellMar>
        <w:tblLook w:val="04A0" w:firstRow="1" w:lastRow="0" w:firstColumn="1" w:lastColumn="0" w:noHBand="0" w:noVBand="1"/>
      </w:tblPr>
      <w:tblGrid>
        <w:gridCol w:w="1564"/>
        <w:gridCol w:w="1206"/>
        <w:gridCol w:w="1206"/>
        <w:gridCol w:w="1206"/>
      </w:tblGrid>
      <w:tr w:rsidR="004F703B" w:rsidRPr="00B259C6" w14:paraId="02C49CD6" w14:textId="77777777" w:rsidTr="001F323A">
        <w:trPr>
          <w:trHeight w:val="338"/>
        </w:trPr>
        <w:tc>
          <w:tcPr>
            <w:tcW w:w="1564" w:type="dxa"/>
            <w:tcBorders>
              <w:top w:val="nil"/>
              <w:left w:val="nil"/>
              <w:bottom w:val="nil"/>
              <w:right w:val="nil"/>
            </w:tcBorders>
            <w:shd w:val="clear" w:color="auto" w:fill="auto"/>
            <w:noWrap/>
            <w:vAlign w:val="center"/>
            <w:hideMark/>
          </w:tcPr>
          <w:p w14:paraId="38151A50" w14:textId="77777777" w:rsidR="001F323A" w:rsidRPr="00B259C6" w:rsidRDefault="001F323A" w:rsidP="00B259C6">
            <w:r w:rsidRPr="00B259C6">
              <w:rPr>
                <w:rFonts w:hint="eastAsia"/>
              </w:rPr>
              <w:t>X</w:t>
            </w:r>
          </w:p>
        </w:tc>
        <w:tc>
          <w:tcPr>
            <w:tcW w:w="1206" w:type="dxa"/>
            <w:tcBorders>
              <w:top w:val="nil"/>
              <w:left w:val="nil"/>
              <w:bottom w:val="nil"/>
              <w:right w:val="nil"/>
            </w:tcBorders>
            <w:shd w:val="clear" w:color="auto" w:fill="auto"/>
            <w:noWrap/>
            <w:vAlign w:val="center"/>
            <w:hideMark/>
          </w:tcPr>
          <w:p w14:paraId="1C9F3BDE" w14:textId="77777777" w:rsidR="001F323A" w:rsidRPr="00B259C6" w:rsidRDefault="001F323A" w:rsidP="00B259C6">
            <w:pPr>
              <w:rPr>
                <w:rFonts w:hint="eastAsia"/>
              </w:rPr>
            </w:pPr>
            <w:r w:rsidRPr="00B259C6">
              <w:rPr>
                <w:rFonts w:hint="eastAsia"/>
              </w:rPr>
              <w:t>13.2</w:t>
            </w:r>
          </w:p>
        </w:tc>
        <w:tc>
          <w:tcPr>
            <w:tcW w:w="1206" w:type="dxa"/>
            <w:tcBorders>
              <w:top w:val="nil"/>
              <w:left w:val="nil"/>
              <w:bottom w:val="nil"/>
              <w:right w:val="nil"/>
            </w:tcBorders>
            <w:shd w:val="clear" w:color="auto" w:fill="auto"/>
            <w:noWrap/>
            <w:vAlign w:val="center"/>
            <w:hideMark/>
          </w:tcPr>
          <w:p w14:paraId="23C86E18" w14:textId="77777777" w:rsidR="001F323A" w:rsidRPr="00B259C6" w:rsidRDefault="001F323A" w:rsidP="00B259C6">
            <w:pPr>
              <w:rPr>
                <w:rFonts w:hint="eastAsia"/>
              </w:rPr>
            </w:pPr>
            <w:r w:rsidRPr="00B259C6">
              <w:rPr>
                <w:rFonts w:hint="eastAsia"/>
              </w:rPr>
              <w:t>15.9</w:t>
            </w:r>
          </w:p>
        </w:tc>
        <w:tc>
          <w:tcPr>
            <w:tcW w:w="1206" w:type="dxa"/>
            <w:tcBorders>
              <w:top w:val="nil"/>
              <w:left w:val="nil"/>
              <w:bottom w:val="nil"/>
              <w:right w:val="nil"/>
            </w:tcBorders>
            <w:shd w:val="clear" w:color="auto" w:fill="auto"/>
            <w:noWrap/>
            <w:vAlign w:val="center"/>
            <w:hideMark/>
          </w:tcPr>
          <w:p w14:paraId="5B345C45" w14:textId="77777777" w:rsidR="001F323A" w:rsidRPr="00B259C6" w:rsidRDefault="001F323A" w:rsidP="00B259C6">
            <w:pPr>
              <w:rPr>
                <w:rFonts w:hint="eastAsia"/>
              </w:rPr>
            </w:pPr>
            <w:r w:rsidRPr="00B259C6">
              <w:rPr>
                <w:rFonts w:hint="eastAsia"/>
              </w:rPr>
              <w:t>19.1</w:t>
            </w:r>
          </w:p>
        </w:tc>
      </w:tr>
      <w:tr w:rsidR="00B259C6" w:rsidRPr="00B259C6" w14:paraId="54565150" w14:textId="77777777" w:rsidTr="001F323A">
        <w:trPr>
          <w:trHeight w:val="338"/>
        </w:trPr>
        <w:tc>
          <w:tcPr>
            <w:tcW w:w="1564" w:type="dxa"/>
            <w:tcBorders>
              <w:top w:val="nil"/>
              <w:left w:val="nil"/>
              <w:bottom w:val="nil"/>
              <w:right w:val="nil"/>
            </w:tcBorders>
            <w:shd w:val="clear" w:color="auto" w:fill="auto"/>
            <w:noWrap/>
            <w:vAlign w:val="center"/>
            <w:hideMark/>
          </w:tcPr>
          <w:p w14:paraId="4BC16215" w14:textId="77777777" w:rsidR="001F323A" w:rsidRPr="00B259C6" w:rsidRDefault="001F323A" w:rsidP="00B259C6">
            <w:pPr>
              <w:rPr>
                <w:rFonts w:hint="eastAsia"/>
              </w:rPr>
            </w:pPr>
            <w:r w:rsidRPr="00B259C6">
              <w:rPr>
                <w:rFonts w:hint="eastAsia"/>
              </w:rPr>
              <w:t>X(1-0.01X)</w:t>
            </w:r>
          </w:p>
        </w:tc>
        <w:tc>
          <w:tcPr>
            <w:tcW w:w="1206" w:type="dxa"/>
            <w:tcBorders>
              <w:top w:val="nil"/>
              <w:left w:val="nil"/>
              <w:bottom w:val="nil"/>
              <w:right w:val="nil"/>
            </w:tcBorders>
            <w:shd w:val="clear" w:color="auto" w:fill="auto"/>
            <w:noWrap/>
            <w:vAlign w:val="center"/>
            <w:hideMark/>
          </w:tcPr>
          <w:p w14:paraId="54DC9D24" w14:textId="77777777" w:rsidR="001F323A" w:rsidRPr="00B259C6" w:rsidRDefault="001F323A" w:rsidP="00B259C6">
            <w:pPr>
              <w:rPr>
                <w:rFonts w:hint="eastAsia"/>
              </w:rPr>
            </w:pPr>
            <w:r w:rsidRPr="00B259C6">
              <w:rPr>
                <w:rFonts w:hint="eastAsia"/>
              </w:rPr>
              <w:t>11.4576</w:t>
            </w:r>
          </w:p>
        </w:tc>
        <w:tc>
          <w:tcPr>
            <w:tcW w:w="1206" w:type="dxa"/>
            <w:tcBorders>
              <w:top w:val="nil"/>
              <w:left w:val="nil"/>
              <w:bottom w:val="nil"/>
              <w:right w:val="nil"/>
            </w:tcBorders>
            <w:shd w:val="clear" w:color="auto" w:fill="auto"/>
            <w:noWrap/>
            <w:vAlign w:val="center"/>
            <w:hideMark/>
          </w:tcPr>
          <w:p w14:paraId="2E8552EF" w14:textId="77777777" w:rsidR="001F323A" w:rsidRPr="00B259C6" w:rsidRDefault="001F323A" w:rsidP="00B259C6">
            <w:pPr>
              <w:rPr>
                <w:rFonts w:hint="eastAsia"/>
              </w:rPr>
            </w:pPr>
            <w:r w:rsidRPr="00B259C6">
              <w:rPr>
                <w:rFonts w:hint="eastAsia"/>
              </w:rPr>
              <w:t>13.3719</w:t>
            </w:r>
          </w:p>
        </w:tc>
        <w:tc>
          <w:tcPr>
            <w:tcW w:w="1206" w:type="dxa"/>
            <w:tcBorders>
              <w:top w:val="nil"/>
              <w:left w:val="nil"/>
              <w:bottom w:val="nil"/>
              <w:right w:val="nil"/>
            </w:tcBorders>
            <w:shd w:val="clear" w:color="auto" w:fill="auto"/>
            <w:noWrap/>
            <w:vAlign w:val="center"/>
            <w:hideMark/>
          </w:tcPr>
          <w:p w14:paraId="4BCB6108" w14:textId="77777777" w:rsidR="001F323A" w:rsidRPr="00B259C6" w:rsidRDefault="001F323A" w:rsidP="00B259C6">
            <w:pPr>
              <w:rPr>
                <w:rFonts w:hint="eastAsia"/>
              </w:rPr>
            </w:pPr>
            <w:r w:rsidRPr="00B259C6">
              <w:rPr>
                <w:rFonts w:hint="eastAsia"/>
              </w:rPr>
              <w:t>15.4519</w:t>
            </w:r>
          </w:p>
        </w:tc>
      </w:tr>
      <w:tr w:rsidR="00B259C6" w:rsidRPr="00B259C6" w14:paraId="7E90E460" w14:textId="77777777" w:rsidTr="001F323A">
        <w:trPr>
          <w:trHeight w:val="338"/>
        </w:trPr>
        <w:tc>
          <w:tcPr>
            <w:tcW w:w="1564" w:type="dxa"/>
            <w:tcBorders>
              <w:top w:val="nil"/>
              <w:left w:val="nil"/>
              <w:bottom w:val="nil"/>
              <w:right w:val="nil"/>
            </w:tcBorders>
            <w:shd w:val="clear" w:color="auto" w:fill="auto"/>
            <w:noWrap/>
            <w:vAlign w:val="center"/>
            <w:hideMark/>
          </w:tcPr>
          <w:p w14:paraId="0E7A4900" w14:textId="77777777" w:rsidR="001F323A" w:rsidRPr="00B259C6" w:rsidRDefault="001F323A" w:rsidP="00B259C6">
            <w:pPr>
              <w:rPr>
                <w:rFonts w:hint="eastAsia"/>
              </w:rPr>
            </w:pPr>
            <w:r w:rsidRPr="00B259C6">
              <w:rPr>
                <w:rFonts w:hint="eastAsia"/>
              </w:rPr>
              <w:t>p</w:t>
            </w:r>
          </w:p>
        </w:tc>
        <w:tc>
          <w:tcPr>
            <w:tcW w:w="1206" w:type="dxa"/>
            <w:tcBorders>
              <w:top w:val="nil"/>
              <w:left w:val="nil"/>
              <w:bottom w:val="nil"/>
              <w:right w:val="nil"/>
            </w:tcBorders>
            <w:shd w:val="clear" w:color="auto" w:fill="auto"/>
            <w:noWrap/>
            <w:vAlign w:val="center"/>
            <w:hideMark/>
          </w:tcPr>
          <w:p w14:paraId="044F3DCD" w14:textId="77777777" w:rsidR="001F323A" w:rsidRPr="00B259C6" w:rsidRDefault="001F323A" w:rsidP="00B259C6">
            <w:pPr>
              <w:rPr>
                <w:rFonts w:hint="eastAsia"/>
              </w:rPr>
            </w:pPr>
            <w:r w:rsidRPr="00B259C6">
              <w:rPr>
                <w:rFonts w:hint="eastAsia"/>
              </w:rPr>
              <w:t>0.3</w:t>
            </w:r>
          </w:p>
        </w:tc>
        <w:tc>
          <w:tcPr>
            <w:tcW w:w="1206" w:type="dxa"/>
            <w:tcBorders>
              <w:top w:val="nil"/>
              <w:left w:val="nil"/>
              <w:bottom w:val="nil"/>
              <w:right w:val="nil"/>
            </w:tcBorders>
            <w:shd w:val="clear" w:color="auto" w:fill="auto"/>
            <w:noWrap/>
            <w:vAlign w:val="center"/>
            <w:hideMark/>
          </w:tcPr>
          <w:p w14:paraId="6F0288CF" w14:textId="77777777" w:rsidR="001F323A" w:rsidRPr="00B259C6" w:rsidRDefault="001F323A" w:rsidP="00B259C6">
            <w:pPr>
              <w:rPr>
                <w:rFonts w:hint="eastAsia"/>
              </w:rPr>
            </w:pPr>
            <w:r w:rsidRPr="00B259C6">
              <w:rPr>
                <w:rFonts w:hint="eastAsia"/>
              </w:rPr>
              <w:t>0.45</w:t>
            </w:r>
          </w:p>
        </w:tc>
        <w:tc>
          <w:tcPr>
            <w:tcW w:w="1206" w:type="dxa"/>
            <w:tcBorders>
              <w:top w:val="nil"/>
              <w:left w:val="nil"/>
              <w:bottom w:val="nil"/>
              <w:right w:val="nil"/>
            </w:tcBorders>
            <w:shd w:val="clear" w:color="auto" w:fill="auto"/>
            <w:noWrap/>
            <w:vAlign w:val="center"/>
            <w:hideMark/>
          </w:tcPr>
          <w:p w14:paraId="4F4754E6" w14:textId="77777777" w:rsidR="001F323A" w:rsidRPr="00B259C6" w:rsidRDefault="001F323A" w:rsidP="00B259C6">
            <w:pPr>
              <w:rPr>
                <w:rFonts w:hint="eastAsia"/>
              </w:rPr>
            </w:pPr>
            <w:r w:rsidRPr="00B259C6">
              <w:rPr>
                <w:rFonts w:hint="eastAsia"/>
              </w:rPr>
              <w:t>0.25</w:t>
            </w:r>
          </w:p>
        </w:tc>
      </w:tr>
      <w:tr w:rsidR="00B259C6" w:rsidRPr="00B259C6" w14:paraId="2C5054F2" w14:textId="77777777" w:rsidTr="001F323A">
        <w:trPr>
          <w:trHeight w:val="338"/>
        </w:trPr>
        <w:tc>
          <w:tcPr>
            <w:tcW w:w="1564" w:type="dxa"/>
            <w:tcBorders>
              <w:top w:val="nil"/>
              <w:left w:val="nil"/>
              <w:bottom w:val="nil"/>
              <w:right w:val="nil"/>
            </w:tcBorders>
            <w:shd w:val="clear" w:color="auto" w:fill="auto"/>
            <w:noWrap/>
            <w:vAlign w:val="center"/>
            <w:hideMark/>
          </w:tcPr>
          <w:p w14:paraId="17963B80" w14:textId="77777777" w:rsidR="001F323A" w:rsidRPr="00B259C6" w:rsidRDefault="001F323A" w:rsidP="00B259C6">
            <w:pPr>
              <w:rPr>
                <w:rFonts w:hint="eastAsia"/>
              </w:rPr>
            </w:pPr>
            <w:r w:rsidRPr="00B259C6">
              <w:rPr>
                <w:rFonts w:hint="eastAsia"/>
              </w:rPr>
              <w:lastRenderedPageBreak/>
              <w:t>X(1-0.01X)*P</w:t>
            </w:r>
          </w:p>
        </w:tc>
        <w:tc>
          <w:tcPr>
            <w:tcW w:w="1206" w:type="dxa"/>
            <w:tcBorders>
              <w:top w:val="nil"/>
              <w:left w:val="nil"/>
              <w:bottom w:val="nil"/>
              <w:right w:val="nil"/>
            </w:tcBorders>
            <w:shd w:val="clear" w:color="auto" w:fill="auto"/>
            <w:noWrap/>
            <w:vAlign w:val="center"/>
            <w:hideMark/>
          </w:tcPr>
          <w:p w14:paraId="79756474" w14:textId="77777777" w:rsidR="001F323A" w:rsidRPr="00B259C6" w:rsidRDefault="001F323A" w:rsidP="00B259C6">
            <w:pPr>
              <w:rPr>
                <w:rFonts w:hint="eastAsia"/>
              </w:rPr>
            </w:pPr>
            <w:r w:rsidRPr="00B259C6">
              <w:rPr>
                <w:rFonts w:hint="eastAsia"/>
              </w:rPr>
              <w:t>3.43728</w:t>
            </w:r>
          </w:p>
        </w:tc>
        <w:tc>
          <w:tcPr>
            <w:tcW w:w="1206" w:type="dxa"/>
            <w:tcBorders>
              <w:top w:val="nil"/>
              <w:left w:val="nil"/>
              <w:bottom w:val="nil"/>
              <w:right w:val="nil"/>
            </w:tcBorders>
            <w:shd w:val="clear" w:color="auto" w:fill="auto"/>
            <w:noWrap/>
            <w:vAlign w:val="center"/>
            <w:hideMark/>
          </w:tcPr>
          <w:p w14:paraId="279BB6DF" w14:textId="77777777" w:rsidR="001F323A" w:rsidRPr="00B259C6" w:rsidRDefault="001F323A" w:rsidP="00B259C6">
            <w:pPr>
              <w:rPr>
                <w:rFonts w:hint="eastAsia"/>
              </w:rPr>
            </w:pPr>
            <w:r w:rsidRPr="00B259C6">
              <w:rPr>
                <w:rFonts w:hint="eastAsia"/>
              </w:rPr>
              <w:t>6.017355</w:t>
            </w:r>
          </w:p>
        </w:tc>
        <w:tc>
          <w:tcPr>
            <w:tcW w:w="1206" w:type="dxa"/>
            <w:tcBorders>
              <w:top w:val="nil"/>
              <w:left w:val="nil"/>
              <w:bottom w:val="nil"/>
              <w:right w:val="nil"/>
            </w:tcBorders>
            <w:shd w:val="clear" w:color="auto" w:fill="auto"/>
            <w:noWrap/>
            <w:vAlign w:val="center"/>
            <w:hideMark/>
          </w:tcPr>
          <w:p w14:paraId="1BC33EE3" w14:textId="77777777" w:rsidR="001F323A" w:rsidRPr="00B259C6" w:rsidRDefault="001F323A" w:rsidP="00B259C6">
            <w:pPr>
              <w:rPr>
                <w:rFonts w:hint="eastAsia"/>
              </w:rPr>
            </w:pPr>
            <w:r w:rsidRPr="00B259C6">
              <w:rPr>
                <w:rFonts w:hint="eastAsia"/>
              </w:rPr>
              <w:t>3.862975</w:t>
            </w:r>
          </w:p>
        </w:tc>
      </w:tr>
      <w:tr w:rsidR="00B259C6" w:rsidRPr="00B259C6" w14:paraId="6E928565" w14:textId="77777777" w:rsidTr="001F323A">
        <w:trPr>
          <w:trHeight w:val="338"/>
        </w:trPr>
        <w:tc>
          <w:tcPr>
            <w:tcW w:w="1564" w:type="dxa"/>
            <w:tcBorders>
              <w:top w:val="nil"/>
              <w:left w:val="nil"/>
              <w:bottom w:val="nil"/>
              <w:right w:val="nil"/>
            </w:tcBorders>
            <w:shd w:val="clear" w:color="auto" w:fill="auto"/>
            <w:noWrap/>
            <w:vAlign w:val="center"/>
            <w:hideMark/>
          </w:tcPr>
          <w:p w14:paraId="20D79086" w14:textId="77777777" w:rsidR="001F323A" w:rsidRPr="00B259C6" w:rsidRDefault="001F323A" w:rsidP="00B259C6">
            <w:pPr>
              <w:rPr>
                <w:rFonts w:hint="eastAsia"/>
              </w:rPr>
            </w:pPr>
          </w:p>
        </w:tc>
        <w:tc>
          <w:tcPr>
            <w:tcW w:w="1206" w:type="dxa"/>
            <w:tcBorders>
              <w:top w:val="nil"/>
              <w:left w:val="nil"/>
              <w:bottom w:val="nil"/>
              <w:right w:val="nil"/>
            </w:tcBorders>
            <w:shd w:val="clear" w:color="auto" w:fill="auto"/>
            <w:noWrap/>
            <w:vAlign w:val="center"/>
            <w:hideMark/>
          </w:tcPr>
          <w:p w14:paraId="08D01889" w14:textId="77777777" w:rsidR="001F323A" w:rsidRPr="00B259C6" w:rsidRDefault="001F323A" w:rsidP="00B259C6"/>
        </w:tc>
        <w:tc>
          <w:tcPr>
            <w:tcW w:w="1206" w:type="dxa"/>
            <w:tcBorders>
              <w:top w:val="nil"/>
              <w:left w:val="nil"/>
              <w:bottom w:val="nil"/>
              <w:right w:val="nil"/>
            </w:tcBorders>
            <w:shd w:val="clear" w:color="auto" w:fill="auto"/>
            <w:noWrap/>
            <w:vAlign w:val="center"/>
            <w:hideMark/>
          </w:tcPr>
          <w:p w14:paraId="3249E78F" w14:textId="77777777" w:rsidR="001F323A" w:rsidRPr="00B259C6" w:rsidRDefault="001F323A" w:rsidP="00B259C6"/>
        </w:tc>
        <w:tc>
          <w:tcPr>
            <w:tcW w:w="1206" w:type="dxa"/>
            <w:tcBorders>
              <w:top w:val="nil"/>
              <w:left w:val="nil"/>
              <w:bottom w:val="nil"/>
              <w:right w:val="nil"/>
            </w:tcBorders>
            <w:shd w:val="clear" w:color="auto" w:fill="auto"/>
            <w:noWrap/>
            <w:vAlign w:val="center"/>
            <w:hideMark/>
          </w:tcPr>
          <w:p w14:paraId="58451DBB" w14:textId="77777777" w:rsidR="001F323A" w:rsidRPr="00B259C6" w:rsidRDefault="001F323A" w:rsidP="00B259C6"/>
        </w:tc>
      </w:tr>
      <w:tr w:rsidR="00B259C6" w:rsidRPr="00B259C6" w14:paraId="450432A5" w14:textId="77777777" w:rsidTr="001F323A">
        <w:trPr>
          <w:trHeight w:val="338"/>
        </w:trPr>
        <w:tc>
          <w:tcPr>
            <w:tcW w:w="1564" w:type="dxa"/>
            <w:tcBorders>
              <w:top w:val="nil"/>
              <w:left w:val="nil"/>
              <w:bottom w:val="nil"/>
              <w:right w:val="nil"/>
            </w:tcBorders>
            <w:shd w:val="clear" w:color="auto" w:fill="auto"/>
            <w:noWrap/>
            <w:vAlign w:val="center"/>
            <w:hideMark/>
          </w:tcPr>
          <w:p w14:paraId="06145434" w14:textId="77777777" w:rsidR="001F323A" w:rsidRPr="00B259C6" w:rsidRDefault="001F323A" w:rsidP="00B259C6">
            <w:r w:rsidRPr="00B259C6">
              <w:rPr>
                <w:rFonts w:hint="eastAsia"/>
              </w:rPr>
              <w:t>E(X(1-0.01X))</w:t>
            </w:r>
          </w:p>
        </w:tc>
        <w:tc>
          <w:tcPr>
            <w:tcW w:w="1206" w:type="dxa"/>
            <w:tcBorders>
              <w:top w:val="nil"/>
              <w:left w:val="nil"/>
              <w:bottom w:val="nil"/>
              <w:right w:val="nil"/>
            </w:tcBorders>
            <w:shd w:val="clear" w:color="auto" w:fill="auto"/>
            <w:noWrap/>
            <w:vAlign w:val="center"/>
            <w:hideMark/>
          </w:tcPr>
          <w:p w14:paraId="54EF0091" w14:textId="77777777" w:rsidR="001F323A" w:rsidRPr="00B259C6" w:rsidRDefault="001F323A" w:rsidP="00B259C6">
            <w:pPr>
              <w:rPr>
                <w:rFonts w:hint="eastAsia"/>
              </w:rPr>
            </w:pPr>
            <w:r w:rsidRPr="00B259C6">
              <w:rPr>
                <w:rFonts w:hint="eastAsia"/>
              </w:rPr>
              <w:t>13.31761</w:t>
            </w:r>
          </w:p>
        </w:tc>
        <w:tc>
          <w:tcPr>
            <w:tcW w:w="1206" w:type="dxa"/>
            <w:tcBorders>
              <w:top w:val="nil"/>
              <w:left w:val="nil"/>
              <w:bottom w:val="nil"/>
              <w:right w:val="nil"/>
            </w:tcBorders>
            <w:shd w:val="clear" w:color="auto" w:fill="auto"/>
            <w:noWrap/>
            <w:vAlign w:val="center"/>
            <w:hideMark/>
          </w:tcPr>
          <w:p w14:paraId="6FF5A4EC" w14:textId="77777777" w:rsidR="001F323A" w:rsidRPr="00B259C6" w:rsidRDefault="001F323A" w:rsidP="00B259C6">
            <w:pPr>
              <w:rPr>
                <w:rFonts w:hint="eastAsia"/>
              </w:rPr>
            </w:pPr>
          </w:p>
        </w:tc>
        <w:tc>
          <w:tcPr>
            <w:tcW w:w="1206" w:type="dxa"/>
            <w:tcBorders>
              <w:top w:val="nil"/>
              <w:left w:val="nil"/>
              <w:bottom w:val="nil"/>
              <w:right w:val="nil"/>
            </w:tcBorders>
            <w:shd w:val="clear" w:color="auto" w:fill="auto"/>
            <w:noWrap/>
            <w:vAlign w:val="center"/>
            <w:hideMark/>
          </w:tcPr>
          <w:p w14:paraId="3DC4E14E" w14:textId="77777777" w:rsidR="001F323A" w:rsidRPr="00B259C6" w:rsidRDefault="001F323A" w:rsidP="00B259C6"/>
        </w:tc>
      </w:tr>
    </w:tbl>
    <w:p w14:paraId="38C691C8" w14:textId="77777777" w:rsidR="00982EA3" w:rsidRPr="00B259C6" w:rsidRDefault="00982EA3" w:rsidP="00B259C6">
      <w:pPr>
        <w:rPr>
          <w:rFonts w:hint="eastAsia"/>
        </w:rPr>
      </w:pPr>
    </w:p>
    <w:p w14:paraId="3C51BA1D" w14:textId="265DCD84" w:rsidR="004D21B3" w:rsidRPr="00B259C6" w:rsidRDefault="004D21B3" w:rsidP="00B259C6">
      <w:r w:rsidRPr="00B259C6">
        <w:br w:type="page"/>
      </w:r>
    </w:p>
    <w:p w14:paraId="415CD2C4" w14:textId="2D008896" w:rsidR="00BC1297" w:rsidRPr="00B259C6" w:rsidRDefault="00C1242B" w:rsidP="00B259C6">
      <w:r w:rsidRPr="00B259C6">
        <w:lastRenderedPageBreak/>
        <w:t>2</w:t>
      </w:r>
      <w:r w:rsidR="00BC1297" w:rsidRPr="00B259C6">
        <w:t>. (</w:t>
      </w:r>
      <w:r w:rsidRPr="00B259C6">
        <w:t>S</w:t>
      </w:r>
      <w:r w:rsidR="00BC1297" w:rsidRPr="00B259C6">
        <w:t xml:space="preserve">lightly modified version of Ex </w:t>
      </w:r>
      <w:r w:rsidRPr="00B259C6">
        <w:t xml:space="preserve">2-66 </w:t>
      </w:r>
      <w:r w:rsidR="00BC1297" w:rsidRPr="00B259C6">
        <w:t>on page 122) An airport limousine can accommodate up to four passengers on any one trip. The company will accept a maximum of six reservations for a trip, and a passenger must have a reservation. From previous records, 25% of all those making reservations do not appear for the trip. Answer the following questions, assuming independence wherever appropriate.</w:t>
      </w:r>
    </w:p>
    <w:p w14:paraId="210E8BBC" w14:textId="2AD05DC1" w:rsidR="00BC1297" w:rsidRPr="00B259C6" w:rsidRDefault="00BC1297" w:rsidP="00B259C6">
      <w:r w:rsidRPr="00B259C6">
        <w:t>a. If six reservations are made, what is the probability that at least one individual with a reservation cannot be accommodated on the trip?</w:t>
      </w:r>
    </w:p>
    <w:p w14:paraId="16A9872A" w14:textId="623D565C" w:rsidR="001F323A" w:rsidRPr="00B259C6" w:rsidRDefault="00747AB9" w:rsidP="00B259C6">
      <w:r w:rsidRPr="00B259C6">
        <w:rPr>
          <w:rFonts w:hint="eastAsia"/>
        </w:rPr>
        <w:t>1</w:t>
      </w:r>
      <w:r w:rsidRPr="00B259C6">
        <w:t xml:space="preserve">-6C6*(0.75)^6*(0.25)^0 = </w:t>
      </w:r>
      <w:r w:rsidRPr="00B259C6">
        <w:rPr>
          <w:rFonts w:hint="eastAsia"/>
        </w:rPr>
        <w:t>0.822021484</w:t>
      </w:r>
    </w:p>
    <w:p w14:paraId="6626FA23" w14:textId="77777777" w:rsidR="003F200A" w:rsidRPr="00B259C6" w:rsidRDefault="003F200A" w:rsidP="00B259C6">
      <w:pPr>
        <w:rPr>
          <w:rFonts w:hint="eastAsia"/>
        </w:rPr>
      </w:pPr>
    </w:p>
    <w:p w14:paraId="46137FAB" w14:textId="0056EE14" w:rsidR="00BC1297" w:rsidRPr="00B259C6" w:rsidRDefault="00BC1297" w:rsidP="00B259C6">
      <w:r w:rsidRPr="00B259C6">
        <w:t>b. If six reservations are made, what is the expected number of available places when the limousine departs?</w:t>
      </w:r>
    </w:p>
    <w:p w14:paraId="13144ED6" w14:textId="11362CE3" w:rsidR="00BE2AAE" w:rsidRPr="00B259C6" w:rsidRDefault="00BE2AAE" w:rsidP="00B259C6">
      <w:pPr>
        <w:rPr>
          <w:rFonts w:hint="eastAsia"/>
        </w:rPr>
      </w:pPr>
      <w:r w:rsidRPr="00B259C6">
        <w:rPr>
          <w:rFonts w:hint="eastAsia"/>
        </w:rPr>
        <w:t>6</w:t>
      </w:r>
      <w:r w:rsidRPr="00B259C6">
        <w:t>*</w:t>
      </w:r>
      <w:r w:rsidRPr="00B259C6">
        <w:rPr>
          <w:rFonts w:hint="eastAsia"/>
        </w:rPr>
        <w:t>0.822021484</w:t>
      </w:r>
      <w:r w:rsidRPr="00B259C6">
        <w:t xml:space="preserve"> = </w:t>
      </w:r>
      <w:r w:rsidRPr="00B259C6">
        <w:rPr>
          <w:rFonts w:hint="eastAsia"/>
        </w:rPr>
        <w:t>4.93212891</w:t>
      </w:r>
    </w:p>
    <w:p w14:paraId="794A9C49" w14:textId="77777777" w:rsidR="00BE2AAE" w:rsidRPr="00B259C6" w:rsidRDefault="00BE2AAE" w:rsidP="00B259C6">
      <w:pPr>
        <w:rPr>
          <w:rFonts w:hint="eastAsia"/>
        </w:rPr>
      </w:pPr>
    </w:p>
    <w:p w14:paraId="238527BC" w14:textId="0C548033" w:rsidR="004630C4" w:rsidRPr="00B259C6" w:rsidRDefault="00BC1297" w:rsidP="00B259C6">
      <w:r w:rsidRPr="00B259C6">
        <w:t>c. Suppose the probability distribution of the number of reservations made is given in the accompanying table.</w:t>
      </w:r>
    </w:p>
    <w:tbl>
      <w:tblPr>
        <w:tblStyle w:val="a4"/>
        <w:tblW w:w="0" w:type="auto"/>
        <w:tblInd w:w="562" w:type="dxa"/>
        <w:tblLook w:val="04A0" w:firstRow="1" w:lastRow="0" w:firstColumn="1" w:lastColumn="0" w:noHBand="0" w:noVBand="1"/>
      </w:tblPr>
      <w:tblGrid>
        <w:gridCol w:w="2835"/>
        <w:gridCol w:w="2410"/>
      </w:tblGrid>
      <w:tr w:rsidR="00BC1297" w:rsidRPr="00B259C6" w14:paraId="29B4DFA4" w14:textId="77777777" w:rsidTr="00BC1297">
        <w:tc>
          <w:tcPr>
            <w:tcW w:w="2835" w:type="dxa"/>
          </w:tcPr>
          <w:p w14:paraId="73F548F3" w14:textId="7084059A" w:rsidR="00BC1297" w:rsidRPr="00B259C6" w:rsidRDefault="00BC1297" w:rsidP="00B259C6">
            <w:r w:rsidRPr="00B259C6">
              <w:rPr>
                <w:rFonts w:hint="eastAsia"/>
              </w:rPr>
              <w:t>N</w:t>
            </w:r>
            <w:r w:rsidRPr="00B259C6">
              <w:t>umber of observations</w:t>
            </w:r>
          </w:p>
        </w:tc>
        <w:tc>
          <w:tcPr>
            <w:tcW w:w="2410" w:type="dxa"/>
          </w:tcPr>
          <w:p w14:paraId="23FC8632" w14:textId="6D7D31CE" w:rsidR="00BC1297" w:rsidRPr="00B259C6" w:rsidRDefault="00BC1297" w:rsidP="00B259C6">
            <w:r w:rsidRPr="00B259C6">
              <w:rPr>
                <w:rFonts w:hint="eastAsia"/>
              </w:rPr>
              <w:t xml:space="preserve"> </w:t>
            </w:r>
            <w:r w:rsidRPr="00B259C6">
              <w:t>3   4    5    6</w:t>
            </w:r>
          </w:p>
        </w:tc>
      </w:tr>
      <w:tr w:rsidR="00BC1297" w:rsidRPr="00B259C6" w14:paraId="7999B9CD" w14:textId="77777777" w:rsidTr="00BC1297">
        <w:tc>
          <w:tcPr>
            <w:tcW w:w="2835" w:type="dxa"/>
          </w:tcPr>
          <w:p w14:paraId="1AF46841" w14:textId="306FCC28" w:rsidR="00BC1297" w:rsidRPr="00B259C6" w:rsidRDefault="00BC1297" w:rsidP="00B259C6">
            <w:r w:rsidRPr="00B259C6">
              <w:rPr>
                <w:rFonts w:hint="eastAsia"/>
              </w:rPr>
              <w:t>P</w:t>
            </w:r>
            <w:r w:rsidRPr="00B259C6">
              <w:t>robability</w:t>
            </w:r>
          </w:p>
        </w:tc>
        <w:tc>
          <w:tcPr>
            <w:tcW w:w="2410" w:type="dxa"/>
          </w:tcPr>
          <w:p w14:paraId="2D5038A4" w14:textId="54884FCE" w:rsidR="00BC1297" w:rsidRPr="00B259C6" w:rsidRDefault="00BC1297" w:rsidP="00B259C6">
            <w:r w:rsidRPr="00B259C6">
              <w:rPr>
                <w:rFonts w:hint="eastAsia"/>
              </w:rPr>
              <w:t>0</w:t>
            </w:r>
            <w:r w:rsidRPr="00B259C6">
              <w:t>.1  0.2  0.3  0.4</w:t>
            </w:r>
          </w:p>
        </w:tc>
      </w:tr>
    </w:tbl>
    <w:p w14:paraId="693C376B" w14:textId="36416503" w:rsidR="004630C4" w:rsidRPr="00B259C6" w:rsidRDefault="00BC1297" w:rsidP="00B259C6">
      <w:r w:rsidRPr="00B259C6">
        <w:t>Let X denote the number of passengers on a randomly selected trip. Obtain the probability that X=4 (P(X=4).</w:t>
      </w:r>
    </w:p>
    <w:tbl>
      <w:tblPr>
        <w:tblW w:w="5260" w:type="dxa"/>
        <w:tblCellMar>
          <w:left w:w="99" w:type="dxa"/>
          <w:right w:w="99" w:type="dxa"/>
        </w:tblCellMar>
        <w:tblLook w:val="04A0" w:firstRow="1" w:lastRow="0" w:firstColumn="1" w:lastColumn="0" w:noHBand="0" w:noVBand="1"/>
      </w:tblPr>
      <w:tblGrid>
        <w:gridCol w:w="2680"/>
        <w:gridCol w:w="1540"/>
        <w:gridCol w:w="1040"/>
      </w:tblGrid>
      <w:tr w:rsidR="003C6A46" w:rsidRPr="00B259C6" w14:paraId="6D16A705" w14:textId="77777777" w:rsidTr="003C6A46">
        <w:trPr>
          <w:trHeight w:val="330"/>
        </w:trPr>
        <w:tc>
          <w:tcPr>
            <w:tcW w:w="2680" w:type="dxa"/>
            <w:tcBorders>
              <w:top w:val="nil"/>
              <w:left w:val="nil"/>
              <w:bottom w:val="nil"/>
              <w:right w:val="nil"/>
            </w:tcBorders>
            <w:shd w:val="clear" w:color="auto" w:fill="auto"/>
            <w:noWrap/>
            <w:vAlign w:val="center"/>
            <w:hideMark/>
          </w:tcPr>
          <w:p w14:paraId="24EDA326" w14:textId="77777777" w:rsidR="003C6A46" w:rsidRPr="00B259C6" w:rsidRDefault="003C6A46" w:rsidP="00B259C6"/>
        </w:tc>
        <w:tc>
          <w:tcPr>
            <w:tcW w:w="1540" w:type="dxa"/>
            <w:tcBorders>
              <w:top w:val="nil"/>
              <w:left w:val="nil"/>
              <w:bottom w:val="nil"/>
              <w:right w:val="nil"/>
            </w:tcBorders>
            <w:shd w:val="clear" w:color="auto" w:fill="auto"/>
            <w:noWrap/>
            <w:vAlign w:val="center"/>
            <w:hideMark/>
          </w:tcPr>
          <w:p w14:paraId="4B98ACFD" w14:textId="77777777" w:rsidR="003C6A46" w:rsidRPr="00B259C6" w:rsidRDefault="003C6A46" w:rsidP="00B259C6">
            <w:r w:rsidRPr="00B259C6">
              <w:rPr>
                <w:rFonts w:hint="eastAsia"/>
              </w:rPr>
              <w:t>appear</w:t>
            </w:r>
          </w:p>
        </w:tc>
        <w:tc>
          <w:tcPr>
            <w:tcW w:w="1040" w:type="dxa"/>
            <w:tcBorders>
              <w:top w:val="nil"/>
              <w:left w:val="nil"/>
              <w:bottom w:val="nil"/>
              <w:right w:val="nil"/>
            </w:tcBorders>
            <w:shd w:val="clear" w:color="auto" w:fill="auto"/>
            <w:noWrap/>
            <w:vAlign w:val="center"/>
            <w:hideMark/>
          </w:tcPr>
          <w:p w14:paraId="3B314AFD" w14:textId="77777777" w:rsidR="003C6A46" w:rsidRPr="00B259C6" w:rsidRDefault="003C6A46" w:rsidP="00B259C6">
            <w:pPr>
              <w:rPr>
                <w:rFonts w:hint="eastAsia"/>
              </w:rPr>
            </w:pPr>
            <w:r w:rsidRPr="00B259C6">
              <w:rPr>
                <w:rFonts w:hint="eastAsia"/>
              </w:rPr>
              <w:t>disapear</w:t>
            </w:r>
          </w:p>
        </w:tc>
      </w:tr>
      <w:tr w:rsidR="003C6A46" w:rsidRPr="00B259C6" w14:paraId="437697C3" w14:textId="77777777" w:rsidTr="003C6A46">
        <w:trPr>
          <w:trHeight w:val="330"/>
        </w:trPr>
        <w:tc>
          <w:tcPr>
            <w:tcW w:w="2680" w:type="dxa"/>
            <w:tcBorders>
              <w:top w:val="nil"/>
              <w:left w:val="nil"/>
              <w:bottom w:val="nil"/>
              <w:right w:val="nil"/>
            </w:tcBorders>
            <w:shd w:val="clear" w:color="auto" w:fill="auto"/>
            <w:noWrap/>
            <w:vAlign w:val="center"/>
            <w:hideMark/>
          </w:tcPr>
          <w:p w14:paraId="1912663A" w14:textId="77777777" w:rsidR="003C6A46" w:rsidRPr="00B259C6" w:rsidRDefault="003C6A46" w:rsidP="00B259C6">
            <w:pPr>
              <w:rPr>
                <w:rFonts w:hint="eastAsia"/>
              </w:rPr>
            </w:pPr>
            <w:r w:rsidRPr="00B259C6">
              <w:rPr>
                <w:rFonts w:hint="eastAsia"/>
              </w:rPr>
              <w:t>1 person</w:t>
            </w:r>
          </w:p>
        </w:tc>
        <w:tc>
          <w:tcPr>
            <w:tcW w:w="1540" w:type="dxa"/>
            <w:tcBorders>
              <w:top w:val="nil"/>
              <w:left w:val="nil"/>
              <w:bottom w:val="nil"/>
              <w:right w:val="nil"/>
            </w:tcBorders>
            <w:shd w:val="clear" w:color="auto" w:fill="auto"/>
            <w:noWrap/>
            <w:vAlign w:val="center"/>
            <w:hideMark/>
          </w:tcPr>
          <w:p w14:paraId="71E878D6" w14:textId="77777777" w:rsidR="003C6A46" w:rsidRPr="00B259C6" w:rsidRDefault="003C6A46" w:rsidP="00B259C6">
            <w:pPr>
              <w:rPr>
                <w:rFonts w:hint="eastAsia"/>
              </w:rPr>
            </w:pPr>
            <w:r w:rsidRPr="00B259C6">
              <w:rPr>
                <w:rFonts w:hint="eastAsia"/>
              </w:rPr>
              <w:t>0.75</w:t>
            </w:r>
          </w:p>
        </w:tc>
        <w:tc>
          <w:tcPr>
            <w:tcW w:w="1040" w:type="dxa"/>
            <w:tcBorders>
              <w:top w:val="nil"/>
              <w:left w:val="nil"/>
              <w:bottom w:val="nil"/>
              <w:right w:val="nil"/>
            </w:tcBorders>
            <w:shd w:val="clear" w:color="auto" w:fill="auto"/>
            <w:noWrap/>
            <w:vAlign w:val="center"/>
            <w:hideMark/>
          </w:tcPr>
          <w:p w14:paraId="7E70ABAA" w14:textId="77777777" w:rsidR="003C6A46" w:rsidRPr="00B259C6" w:rsidRDefault="003C6A46" w:rsidP="00B259C6">
            <w:pPr>
              <w:rPr>
                <w:rFonts w:hint="eastAsia"/>
              </w:rPr>
            </w:pPr>
            <w:r w:rsidRPr="00B259C6">
              <w:rPr>
                <w:rFonts w:hint="eastAsia"/>
              </w:rPr>
              <w:t>0.25</w:t>
            </w:r>
          </w:p>
        </w:tc>
      </w:tr>
      <w:tr w:rsidR="003C6A46" w:rsidRPr="00B259C6" w14:paraId="2EB103D5" w14:textId="77777777" w:rsidTr="003C6A46">
        <w:trPr>
          <w:trHeight w:val="330"/>
        </w:trPr>
        <w:tc>
          <w:tcPr>
            <w:tcW w:w="2680" w:type="dxa"/>
            <w:tcBorders>
              <w:top w:val="nil"/>
              <w:left w:val="nil"/>
              <w:bottom w:val="nil"/>
              <w:right w:val="nil"/>
            </w:tcBorders>
            <w:shd w:val="clear" w:color="auto" w:fill="auto"/>
            <w:noWrap/>
            <w:vAlign w:val="center"/>
            <w:hideMark/>
          </w:tcPr>
          <w:p w14:paraId="37A8E92F" w14:textId="77777777" w:rsidR="003C6A46" w:rsidRPr="00B259C6" w:rsidRDefault="003C6A46" w:rsidP="00B259C6">
            <w:pPr>
              <w:rPr>
                <w:rFonts w:hint="eastAsia"/>
              </w:rPr>
            </w:pPr>
          </w:p>
        </w:tc>
        <w:tc>
          <w:tcPr>
            <w:tcW w:w="1540" w:type="dxa"/>
            <w:tcBorders>
              <w:top w:val="nil"/>
              <w:left w:val="nil"/>
              <w:bottom w:val="nil"/>
              <w:right w:val="nil"/>
            </w:tcBorders>
            <w:shd w:val="clear" w:color="auto" w:fill="auto"/>
            <w:noWrap/>
            <w:vAlign w:val="center"/>
            <w:hideMark/>
          </w:tcPr>
          <w:p w14:paraId="660685A4" w14:textId="77777777" w:rsidR="003C6A46" w:rsidRPr="00B259C6" w:rsidRDefault="003C6A46" w:rsidP="00B259C6"/>
        </w:tc>
        <w:tc>
          <w:tcPr>
            <w:tcW w:w="1040" w:type="dxa"/>
            <w:tcBorders>
              <w:top w:val="nil"/>
              <w:left w:val="nil"/>
              <w:bottom w:val="nil"/>
              <w:right w:val="nil"/>
            </w:tcBorders>
            <w:shd w:val="clear" w:color="auto" w:fill="auto"/>
            <w:noWrap/>
            <w:vAlign w:val="center"/>
            <w:hideMark/>
          </w:tcPr>
          <w:p w14:paraId="2341CF0E" w14:textId="77777777" w:rsidR="003C6A46" w:rsidRPr="00B259C6" w:rsidRDefault="003C6A46" w:rsidP="00B259C6"/>
        </w:tc>
      </w:tr>
      <w:tr w:rsidR="003C6A46" w:rsidRPr="00B259C6" w14:paraId="2977D74B" w14:textId="77777777" w:rsidTr="003C6A46">
        <w:trPr>
          <w:trHeight w:val="330"/>
        </w:trPr>
        <w:tc>
          <w:tcPr>
            <w:tcW w:w="2680" w:type="dxa"/>
            <w:tcBorders>
              <w:top w:val="nil"/>
              <w:left w:val="nil"/>
              <w:bottom w:val="nil"/>
              <w:right w:val="nil"/>
            </w:tcBorders>
            <w:shd w:val="clear" w:color="auto" w:fill="auto"/>
            <w:noWrap/>
            <w:vAlign w:val="center"/>
            <w:hideMark/>
          </w:tcPr>
          <w:p w14:paraId="57ECE19D" w14:textId="77777777" w:rsidR="003C6A46" w:rsidRPr="00B259C6" w:rsidRDefault="003C6A46" w:rsidP="00B259C6">
            <w:r w:rsidRPr="00B259C6">
              <w:rPr>
                <w:rFonts w:hint="eastAsia"/>
              </w:rPr>
              <w:t>avg observation</w:t>
            </w:r>
          </w:p>
        </w:tc>
        <w:tc>
          <w:tcPr>
            <w:tcW w:w="1540" w:type="dxa"/>
            <w:tcBorders>
              <w:top w:val="nil"/>
              <w:left w:val="nil"/>
              <w:bottom w:val="nil"/>
              <w:right w:val="nil"/>
            </w:tcBorders>
            <w:shd w:val="clear" w:color="auto" w:fill="auto"/>
            <w:noWrap/>
            <w:vAlign w:val="center"/>
            <w:hideMark/>
          </w:tcPr>
          <w:p w14:paraId="359818B5" w14:textId="77777777" w:rsidR="003C6A46" w:rsidRPr="00B259C6" w:rsidRDefault="003C6A46" w:rsidP="00B259C6">
            <w:pPr>
              <w:rPr>
                <w:rFonts w:hint="eastAsia"/>
              </w:rPr>
            </w:pPr>
            <w:r w:rsidRPr="00B259C6">
              <w:rPr>
                <w:rFonts w:hint="eastAsia"/>
              </w:rPr>
              <w:t>5</w:t>
            </w:r>
          </w:p>
        </w:tc>
        <w:tc>
          <w:tcPr>
            <w:tcW w:w="1040" w:type="dxa"/>
            <w:tcBorders>
              <w:top w:val="nil"/>
              <w:left w:val="nil"/>
              <w:bottom w:val="nil"/>
              <w:right w:val="nil"/>
            </w:tcBorders>
            <w:shd w:val="clear" w:color="auto" w:fill="auto"/>
            <w:noWrap/>
            <w:vAlign w:val="center"/>
            <w:hideMark/>
          </w:tcPr>
          <w:p w14:paraId="26F894F9" w14:textId="77777777" w:rsidR="003C6A46" w:rsidRPr="00B259C6" w:rsidRDefault="003C6A46" w:rsidP="00B259C6">
            <w:pPr>
              <w:rPr>
                <w:rFonts w:hint="eastAsia"/>
              </w:rPr>
            </w:pPr>
          </w:p>
        </w:tc>
      </w:tr>
      <w:tr w:rsidR="003C6A46" w:rsidRPr="00B259C6" w14:paraId="58C1E847" w14:textId="77777777" w:rsidTr="003C6A46">
        <w:trPr>
          <w:trHeight w:val="330"/>
        </w:trPr>
        <w:tc>
          <w:tcPr>
            <w:tcW w:w="2680" w:type="dxa"/>
            <w:tcBorders>
              <w:top w:val="nil"/>
              <w:left w:val="nil"/>
              <w:bottom w:val="nil"/>
              <w:right w:val="nil"/>
            </w:tcBorders>
            <w:shd w:val="clear" w:color="auto" w:fill="auto"/>
            <w:noWrap/>
            <w:vAlign w:val="center"/>
            <w:hideMark/>
          </w:tcPr>
          <w:p w14:paraId="758B32FB" w14:textId="77777777" w:rsidR="003C6A46" w:rsidRPr="00B259C6" w:rsidRDefault="003C6A46" w:rsidP="00B259C6">
            <w:r w:rsidRPr="00B259C6">
              <w:rPr>
                <w:rFonts w:hint="eastAsia"/>
              </w:rPr>
              <w:t>4 people 5 observation</w:t>
            </w:r>
          </w:p>
        </w:tc>
        <w:tc>
          <w:tcPr>
            <w:tcW w:w="1540" w:type="dxa"/>
            <w:tcBorders>
              <w:top w:val="nil"/>
              <w:left w:val="nil"/>
              <w:bottom w:val="nil"/>
              <w:right w:val="nil"/>
            </w:tcBorders>
            <w:shd w:val="clear" w:color="auto" w:fill="auto"/>
            <w:noWrap/>
            <w:vAlign w:val="center"/>
            <w:hideMark/>
          </w:tcPr>
          <w:p w14:paraId="782FC61C" w14:textId="77777777" w:rsidR="003C6A46" w:rsidRPr="00B259C6" w:rsidRDefault="003C6A46" w:rsidP="00B259C6">
            <w:pPr>
              <w:rPr>
                <w:rFonts w:hint="eastAsia"/>
              </w:rPr>
            </w:pPr>
            <w:r w:rsidRPr="00B259C6">
              <w:rPr>
                <w:rFonts w:hint="eastAsia"/>
              </w:rPr>
              <w:t>0.003171212</w:t>
            </w:r>
          </w:p>
        </w:tc>
        <w:tc>
          <w:tcPr>
            <w:tcW w:w="1040" w:type="dxa"/>
            <w:tcBorders>
              <w:top w:val="nil"/>
              <w:left w:val="nil"/>
              <w:bottom w:val="nil"/>
              <w:right w:val="nil"/>
            </w:tcBorders>
            <w:shd w:val="clear" w:color="auto" w:fill="auto"/>
            <w:noWrap/>
            <w:vAlign w:val="center"/>
            <w:hideMark/>
          </w:tcPr>
          <w:p w14:paraId="5BD014FC" w14:textId="77777777" w:rsidR="003C6A46" w:rsidRPr="00B259C6" w:rsidRDefault="003C6A46" w:rsidP="00B259C6">
            <w:pPr>
              <w:rPr>
                <w:rFonts w:hint="eastAsia"/>
              </w:rPr>
            </w:pPr>
          </w:p>
        </w:tc>
      </w:tr>
    </w:tbl>
    <w:p w14:paraId="31019E4F" w14:textId="15527E93" w:rsidR="003C6A46" w:rsidRPr="00B259C6" w:rsidRDefault="003C6A46" w:rsidP="00B259C6">
      <w:r w:rsidRPr="00B259C6">
        <w:rPr>
          <w:rFonts w:hint="eastAsia"/>
        </w:rPr>
        <w:t xml:space="preserve"> </w:t>
      </w:r>
      <w:r w:rsidRPr="00B259C6">
        <w:t>= (0.75^4)^5</w:t>
      </w:r>
    </w:p>
    <w:p w14:paraId="44EB4A4A" w14:textId="259A7184" w:rsidR="004D21B3" w:rsidRPr="00B259C6" w:rsidRDefault="004D21B3" w:rsidP="00B259C6">
      <w:r w:rsidRPr="00B259C6">
        <w:br w:type="page"/>
      </w:r>
    </w:p>
    <w:p w14:paraId="143AA120" w14:textId="209D12E9" w:rsidR="00FF5FA0" w:rsidRPr="00B259C6" w:rsidRDefault="00C1242B" w:rsidP="00B259C6">
      <w:r w:rsidRPr="00B259C6">
        <w:lastRenderedPageBreak/>
        <w:t>3</w:t>
      </w:r>
      <w:r w:rsidR="00BC1297" w:rsidRPr="00B259C6">
        <w:t>. (</w:t>
      </w:r>
      <w:r w:rsidRPr="00B259C6">
        <w:t>S</w:t>
      </w:r>
      <w:r w:rsidR="00BC1297" w:rsidRPr="00B259C6">
        <w:t xml:space="preserve">lightly modified version of Ex </w:t>
      </w:r>
      <w:r w:rsidRPr="00B259C6">
        <w:t>3-</w:t>
      </w:r>
      <w:r w:rsidR="00FF5FA0" w:rsidRPr="00B259C6">
        <w:t>84</w:t>
      </w:r>
      <w:r w:rsidR="00BC1297" w:rsidRPr="00B259C6">
        <w:t xml:space="preserve"> on page 13</w:t>
      </w:r>
      <w:r w:rsidR="00FF5FA0" w:rsidRPr="00B259C6">
        <w:t>2</w:t>
      </w:r>
      <w:r w:rsidR="00BC1297" w:rsidRPr="00B259C6">
        <w:t>)</w:t>
      </w:r>
      <w:r w:rsidR="00FF5FA0" w:rsidRPr="00B259C6">
        <w:t xml:space="preserve"> Suppose that only 0.10% of all computers of a certain type experience CPU failure during the warranty period. Consider a sample of 10,000 computers.</w:t>
      </w:r>
    </w:p>
    <w:p w14:paraId="7C59B55A" w14:textId="18CE7D36" w:rsidR="00FF5FA0" w:rsidRPr="00B259C6" w:rsidRDefault="00FF5FA0" w:rsidP="00B259C6">
      <w:r w:rsidRPr="00B259C6">
        <w:t>What are the expected value and standard deviation of the number of computers in the sample that have the defect?</w:t>
      </w:r>
    </w:p>
    <w:p w14:paraId="44A62FBF" w14:textId="4D8B6ED0" w:rsidR="003C6A46" w:rsidRPr="00B259C6" w:rsidRDefault="00C04B13" w:rsidP="00B259C6">
      <w:r w:rsidRPr="00B259C6">
        <w:t>expected value = 0.001 * 10000 = 10</w:t>
      </w:r>
    </w:p>
    <w:p w14:paraId="77F731B4" w14:textId="5380357C" w:rsidR="00C04B13" w:rsidRPr="00B259C6" w:rsidRDefault="00C04B13" w:rsidP="00B259C6">
      <w:r w:rsidRPr="00B259C6">
        <w:rPr>
          <w:rFonts w:hint="eastAsia"/>
        </w:rPr>
        <w:t>s</w:t>
      </w:r>
      <w:r w:rsidRPr="00B259C6">
        <w:t xml:space="preserve">tandard deviation = (0.001 * 10000 * 0.999)^(1/2) = </w:t>
      </w:r>
      <w:r w:rsidRPr="00B259C6">
        <w:rPr>
          <w:rFonts w:hint="eastAsia"/>
        </w:rPr>
        <w:t>3.160696</w:t>
      </w:r>
    </w:p>
    <w:p w14:paraId="7890B98C" w14:textId="77777777" w:rsidR="00C04B13" w:rsidRPr="00B259C6" w:rsidRDefault="00C04B13" w:rsidP="00B259C6">
      <w:pPr>
        <w:rPr>
          <w:rFonts w:hint="eastAsia"/>
        </w:rPr>
      </w:pPr>
    </w:p>
    <w:p w14:paraId="188F2B8B" w14:textId="4DC6C7CB" w:rsidR="00FF5FA0" w:rsidRPr="00B259C6" w:rsidRDefault="00FF5FA0" w:rsidP="00B259C6">
      <w:r w:rsidRPr="00B259C6">
        <w:t>What is the (approximate) probability that more than 10 sampled computers have the defect?</w:t>
      </w:r>
    </w:p>
    <w:p w14:paraId="6CDE2F0F" w14:textId="00213B2A" w:rsidR="007146F6" w:rsidRPr="00B259C6" w:rsidRDefault="007146F6" w:rsidP="00B259C6">
      <w:r w:rsidRPr="00B259C6">
        <w:rPr>
          <w:rFonts w:hint="eastAsia"/>
        </w:rPr>
        <w:t>X</w:t>
      </w:r>
      <w:r w:rsidRPr="00B259C6">
        <w:t xml:space="preserve"> = number of failure</w:t>
      </w:r>
    </w:p>
    <w:p w14:paraId="55D1B73E" w14:textId="43DBE9CD" w:rsidR="003C6A46" w:rsidRPr="00B259C6" w:rsidRDefault="007146F6" w:rsidP="00B259C6">
      <w:r w:rsidRPr="00B259C6">
        <w:t xml:space="preserve">P(X&gt;10) = 1- P(X&lt;=10)= </w:t>
      </w:r>
      <w:r w:rsidRPr="00B259C6">
        <w:rPr>
          <w:rFonts w:hint="eastAsia"/>
        </w:rPr>
        <w:t>1</w:t>
      </w:r>
      <w:r w:rsidRPr="00B259C6">
        <w:t>- 0.5829946 = 0.4170054</w:t>
      </w:r>
    </w:p>
    <w:p w14:paraId="26E40A3C" w14:textId="1075AF67" w:rsidR="007146F6" w:rsidRPr="00B259C6" w:rsidRDefault="007146F6" w:rsidP="00B259C6"/>
    <w:p w14:paraId="0DD6BF57" w14:textId="03A26F20" w:rsidR="00D12B32" w:rsidRPr="00B259C6" w:rsidRDefault="00D12B32" w:rsidP="00B259C6">
      <w:pPr>
        <w:rPr>
          <w:rFonts w:hint="eastAsia"/>
        </w:rPr>
      </w:pPr>
      <w:r w:rsidRPr="00B259C6">
        <w:t>*R codes for answer</w:t>
      </w:r>
    </w:p>
    <w:p w14:paraId="3DB3D7DE" w14:textId="7B2A7554" w:rsidR="007146F6" w:rsidRPr="00B259C6" w:rsidRDefault="007146F6" w:rsidP="00B259C6">
      <w:r w:rsidRPr="00B259C6">
        <w:t>a0 = (10000,0) * (0.999)^(10000-0) * (0.001)^0</w:t>
      </w:r>
    </w:p>
    <w:p w14:paraId="376D3A9D" w14:textId="77777777" w:rsidR="007146F6" w:rsidRPr="00B259C6" w:rsidRDefault="007146F6" w:rsidP="00B259C6">
      <w:r w:rsidRPr="00B259C6">
        <w:t>a1 = choose(10000,1) * (0.999)^(10000-1) * (0.001)^1</w:t>
      </w:r>
    </w:p>
    <w:p w14:paraId="746E6024" w14:textId="77777777" w:rsidR="007146F6" w:rsidRPr="00B259C6" w:rsidRDefault="007146F6" w:rsidP="00B259C6">
      <w:r w:rsidRPr="00B259C6">
        <w:t>a2 = choose(10000,2) * (0.999)^(10000-2) * (0.001)^2</w:t>
      </w:r>
    </w:p>
    <w:p w14:paraId="496B2D61" w14:textId="77777777" w:rsidR="007146F6" w:rsidRPr="00B259C6" w:rsidRDefault="007146F6" w:rsidP="00B259C6">
      <w:r w:rsidRPr="00B259C6">
        <w:t>a3 = choose(10000,3) * (0.999)^(10000-3) * (0.001)^3</w:t>
      </w:r>
    </w:p>
    <w:p w14:paraId="2FB8B616" w14:textId="77777777" w:rsidR="007146F6" w:rsidRPr="00B259C6" w:rsidRDefault="007146F6" w:rsidP="00B259C6">
      <w:r w:rsidRPr="00B259C6">
        <w:t>a4 = choose(10000,4) * (0.999)^(10000-4) * (0.001)^4</w:t>
      </w:r>
    </w:p>
    <w:p w14:paraId="5C2E2748" w14:textId="77777777" w:rsidR="007146F6" w:rsidRPr="00B259C6" w:rsidRDefault="007146F6" w:rsidP="00B259C6">
      <w:r w:rsidRPr="00B259C6">
        <w:t>a5 = choose(10000,5) * (0.999)^(10000-5) * (0.001)^5</w:t>
      </w:r>
    </w:p>
    <w:p w14:paraId="71A5E552" w14:textId="77777777" w:rsidR="007146F6" w:rsidRPr="00B259C6" w:rsidRDefault="007146F6" w:rsidP="00B259C6">
      <w:r w:rsidRPr="00B259C6">
        <w:t>a6 = choose(10000,6) * (0.999)^(10000-6) * (0.001)^6</w:t>
      </w:r>
    </w:p>
    <w:p w14:paraId="045B77C6" w14:textId="77777777" w:rsidR="007146F6" w:rsidRPr="00B259C6" w:rsidRDefault="007146F6" w:rsidP="00B259C6">
      <w:r w:rsidRPr="00B259C6">
        <w:t>a7 = choose(10000,7) * (0.999)^(10000-7) * (0.001)^7</w:t>
      </w:r>
    </w:p>
    <w:p w14:paraId="440E9982" w14:textId="77777777" w:rsidR="007146F6" w:rsidRPr="00B259C6" w:rsidRDefault="007146F6" w:rsidP="00B259C6">
      <w:r w:rsidRPr="00B259C6">
        <w:t>a8 = choose(10000,8) * (0.999)^(10000-8) * (0.001)^8</w:t>
      </w:r>
    </w:p>
    <w:p w14:paraId="7F23DB00" w14:textId="77777777" w:rsidR="007146F6" w:rsidRPr="00B259C6" w:rsidRDefault="007146F6" w:rsidP="00B259C6">
      <w:r w:rsidRPr="00B259C6">
        <w:t>a9 = choose(10000,9) * (0.999)^(10000-9) * (0.001)^9</w:t>
      </w:r>
    </w:p>
    <w:p w14:paraId="0F3BBD47" w14:textId="05366FE6" w:rsidR="007146F6" w:rsidRPr="00B259C6" w:rsidRDefault="007146F6" w:rsidP="00B259C6">
      <w:pPr>
        <w:rPr>
          <w:rFonts w:hint="eastAsia"/>
        </w:rPr>
      </w:pPr>
      <w:r w:rsidRPr="00B259C6">
        <w:t>a10 = choose(10000,10) * (0.999)^(10000-10) * (0.001)^10</w:t>
      </w:r>
    </w:p>
    <w:p w14:paraId="01D8FD0D" w14:textId="77777777" w:rsidR="007146F6" w:rsidRPr="00B259C6" w:rsidRDefault="007146F6" w:rsidP="00B259C6">
      <w:r w:rsidRPr="00B259C6">
        <w:t>a = a1+a2+a3+a4+a5+a6+a7+a8+a9+a10</w:t>
      </w:r>
    </w:p>
    <w:p w14:paraId="34E0003B" w14:textId="098DD4CD" w:rsidR="00D12B32" w:rsidRPr="00B259C6" w:rsidRDefault="007146F6" w:rsidP="00B259C6">
      <w:pPr>
        <w:rPr>
          <w:rFonts w:hint="eastAsia"/>
        </w:rPr>
      </w:pPr>
      <w:r w:rsidRPr="00B259C6">
        <w:t>print(1-a)</w:t>
      </w:r>
    </w:p>
    <w:p w14:paraId="2ED6D741" w14:textId="32DF201E" w:rsidR="00FF5FA0" w:rsidRPr="00B259C6" w:rsidRDefault="00FF5FA0" w:rsidP="00B259C6">
      <w:r w:rsidRPr="00B259C6">
        <w:lastRenderedPageBreak/>
        <w:t>What is the (approximate) probability that no sampled computers have the defect?</w:t>
      </w:r>
    </w:p>
    <w:p w14:paraId="019BB6F7" w14:textId="03DECD03" w:rsidR="00C04B13" w:rsidRPr="00B259C6" w:rsidRDefault="00EB4552" w:rsidP="00B259C6">
      <w:pPr>
        <w:rPr>
          <w:rFonts w:hint="eastAsia"/>
        </w:rPr>
      </w:pPr>
      <w:r w:rsidRPr="00B259C6">
        <w:t xml:space="preserve">0.999^10000 = </w:t>
      </w:r>
      <w:r w:rsidRPr="00B259C6">
        <w:rPr>
          <w:rFonts w:hint="eastAsia"/>
        </w:rPr>
        <w:t>0.00452%</w:t>
      </w:r>
    </w:p>
    <w:p w14:paraId="06A38E5C" w14:textId="77777777" w:rsidR="004D21B3" w:rsidRPr="00B259C6" w:rsidRDefault="004D21B3" w:rsidP="00B259C6">
      <w:r w:rsidRPr="00B259C6">
        <w:br w:type="page"/>
      </w:r>
    </w:p>
    <w:p w14:paraId="5BE9DD2E" w14:textId="118DC3F7" w:rsidR="00FF5FA0" w:rsidRPr="00B259C6" w:rsidRDefault="00C1242B" w:rsidP="00B259C6">
      <w:r w:rsidRPr="00B259C6">
        <w:lastRenderedPageBreak/>
        <w:t>4</w:t>
      </w:r>
      <w:r w:rsidR="00FF5FA0" w:rsidRPr="00B259C6">
        <w:t>. (</w:t>
      </w:r>
      <w:r w:rsidRPr="00B259C6">
        <w:t>S</w:t>
      </w:r>
      <w:r w:rsidR="00FF5FA0" w:rsidRPr="00B259C6">
        <w:t xml:space="preserve">lightly modified version of Ex </w:t>
      </w:r>
      <w:r w:rsidRPr="00B259C6">
        <w:t>3-</w:t>
      </w:r>
      <w:r w:rsidR="00FF5FA0" w:rsidRPr="00B259C6">
        <w:t xml:space="preserve">93 on page 133) Suppose small aircraft arrive at a certain airport according to a Poisson process with rate </w:t>
      </w:r>
      <m:oMath>
        <m:r>
          <w:rPr>
            <w:rFonts w:ascii="Cambria Math" w:hAnsi="Cambria Math"/>
          </w:rPr>
          <m:t>λ=7</m:t>
        </m:r>
      </m:oMath>
      <w:r w:rsidR="00FF5FA0" w:rsidRPr="00B259C6">
        <w:t xml:space="preserve"> per hour, so that the number of arrivals during a time period of t hours is a Poisson rv with parameter </w:t>
      </w:r>
      <m:oMath>
        <m:r>
          <w:rPr>
            <w:rFonts w:ascii="Cambria Math" w:hAnsi="Cambria Math"/>
          </w:rPr>
          <m:t>λ=7t</m:t>
        </m:r>
      </m:oMath>
      <w:r w:rsidR="00FF5FA0" w:rsidRPr="00B259C6">
        <w:rPr>
          <w:rFonts w:hint="eastAsia"/>
        </w:rPr>
        <w:t>.</w:t>
      </w:r>
    </w:p>
    <w:p w14:paraId="4BC71F74" w14:textId="30033FFA" w:rsidR="003C17D5" w:rsidRPr="00B259C6" w:rsidRDefault="00FF5FA0" w:rsidP="00B259C6">
      <w:pPr>
        <w:rPr>
          <w:rFonts w:hint="eastAsia"/>
        </w:rPr>
      </w:pPr>
      <w:r w:rsidRPr="00B259C6">
        <w:t>a. What is the probability that exactly 6 small aircraft arrive during a 1-hour period? At least 6? At least 10?</w:t>
      </w:r>
    </w:p>
    <w:p w14:paraId="310E8F64" w14:textId="1C9AC786" w:rsidR="003C17D5" w:rsidRPr="00B259C6" w:rsidRDefault="003C17D5" w:rsidP="00B259C6">
      <w:pPr>
        <w:rPr>
          <w:rFonts w:hint="eastAsia"/>
        </w:rPr>
      </w:pPr>
      <w:r w:rsidRPr="00B259C6">
        <w:t>dpois(x = 6, lambda = 7) = 0.1490028</w:t>
      </w:r>
    </w:p>
    <w:p w14:paraId="169FB889" w14:textId="35577B4C" w:rsidR="003C17D5" w:rsidRPr="00B259C6" w:rsidRDefault="003C17D5" w:rsidP="00B259C6">
      <w:pPr>
        <w:rPr>
          <w:rFonts w:hint="eastAsia"/>
        </w:rPr>
      </w:pPr>
      <w:r w:rsidRPr="00B259C6">
        <w:t>1 - ppois(q = 5, lambda = 7, lower.tail = TRUE) = 0.6992917</w:t>
      </w:r>
    </w:p>
    <w:p w14:paraId="6AE9E581" w14:textId="197170DB" w:rsidR="003C17D5" w:rsidRPr="00B259C6" w:rsidRDefault="003C17D5" w:rsidP="00B259C6">
      <w:pPr>
        <w:rPr>
          <w:rFonts w:hint="eastAsia"/>
        </w:rPr>
      </w:pPr>
      <w:r w:rsidRPr="00B259C6">
        <w:t>1 - ppois(q = 9, lambda = 7, lower.tail = TRUE) = 0.1695041</w:t>
      </w:r>
    </w:p>
    <w:p w14:paraId="78CF73D3" w14:textId="77777777" w:rsidR="003C17D5" w:rsidRPr="00B259C6" w:rsidRDefault="003C17D5" w:rsidP="00B259C6"/>
    <w:p w14:paraId="197C8D88" w14:textId="4B123098" w:rsidR="00FF5FA0" w:rsidRPr="00B259C6" w:rsidRDefault="00FF5FA0" w:rsidP="00B259C6">
      <w:r w:rsidRPr="00B259C6">
        <w:t>b. What are the expected value and standard deviation of the number of small aircraft that arrive during a 90-min period?</w:t>
      </w:r>
    </w:p>
    <w:p w14:paraId="13DF21EB" w14:textId="305DADDA" w:rsidR="003C17D5" w:rsidRPr="00B259C6" w:rsidRDefault="003C17D5" w:rsidP="00B259C6">
      <m:oMathPara>
        <m:oMathParaPr>
          <m:jc m:val="left"/>
        </m:oMathParaPr>
        <m:oMath>
          <m:r>
            <w:rPr>
              <w:rFonts w:ascii="Cambria Math" w:hAnsi="Cambria Math"/>
            </w:rPr>
            <m:t>λ=7t=7*1.5=10.</m:t>
          </m:r>
          <m:r>
            <w:rPr>
              <w:rFonts w:ascii="Cambria Math" w:hAnsi="Cambria Math"/>
            </w:rPr>
            <m:t>5</m:t>
          </m:r>
        </m:oMath>
      </m:oMathPara>
    </w:p>
    <w:p w14:paraId="0C93B4A6" w14:textId="2D441C50" w:rsidR="003C17D5" w:rsidRPr="00B259C6" w:rsidRDefault="00976F12" w:rsidP="00B259C6">
      <w:r w:rsidRPr="00B259C6">
        <w:rPr>
          <w:rFonts w:hint="eastAsia"/>
        </w:rPr>
        <w:t>E</w:t>
      </w:r>
      <w:r w:rsidRPr="00B259C6">
        <w:t xml:space="preserve">xpected value = </w:t>
      </w:r>
      <m:oMath>
        <m:r>
          <w:rPr>
            <w:rFonts w:ascii="Cambria Math" w:hAnsi="Cambria Math"/>
          </w:rPr>
          <m:t>λ=10.5</m:t>
        </m:r>
      </m:oMath>
    </w:p>
    <w:p w14:paraId="28FF0706" w14:textId="2582F547" w:rsidR="00976F12" w:rsidRPr="00B259C6" w:rsidRDefault="00976F12" w:rsidP="00B259C6">
      <w:r w:rsidRPr="00B259C6">
        <w:rPr>
          <w:rFonts w:hint="eastAsia"/>
        </w:rPr>
        <w:t>S</w:t>
      </w:r>
      <w:r w:rsidRPr="00B259C6">
        <w:t xml:space="preserve">tandard deviation = </w:t>
      </w:r>
      <m:oMath>
        <m:rad>
          <m:radPr>
            <m:degHide m:val="1"/>
            <m:ctrlPr>
              <w:rPr>
                <w:rFonts w:ascii="Cambria Math" w:hAnsi="Cambria Math"/>
                <w:i/>
              </w:rPr>
            </m:ctrlPr>
          </m:radPr>
          <m:deg/>
          <m:e>
            <m:r>
              <w:rPr>
                <w:rFonts w:ascii="Cambria Math" w:hAnsi="Cambria Math"/>
              </w:rPr>
              <m:t>λ</m:t>
            </m:r>
          </m:e>
        </m:rad>
        <m:r>
          <w:rPr>
            <w:rFonts w:ascii="Cambria Math" w:hAnsi="Cambria Math"/>
          </w:rPr>
          <m:t>= 3.24037</m:t>
        </m:r>
      </m:oMath>
    </w:p>
    <w:p w14:paraId="2C08666F" w14:textId="77777777" w:rsidR="00976F12" w:rsidRPr="00B259C6" w:rsidRDefault="00976F12" w:rsidP="00B259C6">
      <w:pPr>
        <w:rPr>
          <w:rFonts w:hint="eastAsia"/>
        </w:rPr>
      </w:pPr>
    </w:p>
    <w:p w14:paraId="307CA49F" w14:textId="1985FD7A" w:rsidR="008D79E8" w:rsidRPr="00B259C6" w:rsidRDefault="00FF5FA0" w:rsidP="00B259C6">
      <w:r w:rsidRPr="00B259C6">
        <w:t>c. What is the probability that at least 20 small aircraft arrive during a 2.5-hour period? That at most 10 arrive during this period?</w:t>
      </w:r>
    </w:p>
    <w:p w14:paraId="377C481A" w14:textId="1085A490" w:rsidR="000151A7" w:rsidRPr="00B259C6" w:rsidRDefault="000151A7" w:rsidP="00B259C6">
      <m:oMathPara>
        <m:oMathParaPr>
          <m:jc m:val="left"/>
        </m:oMathParaPr>
        <m:oMath>
          <m:r>
            <w:rPr>
              <w:rFonts w:ascii="Cambria Math" w:hAnsi="Cambria Math"/>
            </w:rPr>
            <m:t>λ=7t=7*2.5=17.</m:t>
          </m:r>
          <m:r>
            <w:rPr>
              <w:rFonts w:ascii="Cambria Math" w:hAnsi="Cambria Math"/>
            </w:rPr>
            <m:t>5</m:t>
          </m:r>
        </m:oMath>
      </m:oMathPara>
    </w:p>
    <w:p w14:paraId="359DB85A" w14:textId="58A58C5C" w:rsidR="000151A7" w:rsidRPr="00B259C6" w:rsidRDefault="000151A7" w:rsidP="00B259C6">
      <w:r w:rsidRPr="00B259C6">
        <w:t>1-sum(dpois(x=c(0:20), lambda = 17.5)) = 0.2305656</w:t>
      </w:r>
    </w:p>
    <w:p w14:paraId="4459FB80" w14:textId="6C3C2E44" w:rsidR="003C17D5" w:rsidRPr="00B259C6" w:rsidRDefault="000151A7" w:rsidP="00B259C6">
      <w:r w:rsidRPr="00B259C6">
        <w:t>sum(dpois(x=c(0:10),lambda = 17.5)) = 0.03874505</w:t>
      </w:r>
    </w:p>
    <w:p w14:paraId="4B542945" w14:textId="77777777" w:rsidR="004D21B3" w:rsidRPr="00B259C6" w:rsidRDefault="004D21B3" w:rsidP="00B259C6">
      <w:r w:rsidRPr="00B259C6">
        <w:br w:type="page"/>
      </w:r>
    </w:p>
    <w:p w14:paraId="0C364BA9" w14:textId="4B9918AB" w:rsidR="007B12F1" w:rsidRPr="00B259C6" w:rsidRDefault="007B12F1" w:rsidP="00B259C6">
      <w:r w:rsidRPr="00B259C6">
        <w:lastRenderedPageBreak/>
        <w:t>5</w:t>
      </w:r>
      <w:r w:rsidRPr="00B259C6">
        <w:rPr>
          <w:rFonts w:hint="eastAsia"/>
        </w:rPr>
        <w:t>. (</w:t>
      </w:r>
      <w:r w:rsidRPr="00B259C6">
        <w:t xml:space="preserve">Slightly modified version of </w:t>
      </w:r>
      <w:r w:rsidRPr="00B259C6">
        <w:rPr>
          <w:rFonts w:hint="eastAsia"/>
        </w:rPr>
        <w:t>Ex 4-2</w:t>
      </w:r>
      <w:r w:rsidRPr="00B259C6">
        <w:t>2 on page 151</w:t>
      </w:r>
      <w:r w:rsidRPr="00B259C6">
        <w:rPr>
          <w:rFonts w:hint="eastAsia"/>
        </w:rPr>
        <w:t>)</w:t>
      </w:r>
      <w:r w:rsidRPr="00B259C6">
        <w:t xml:space="preserve"> The weekly demand for propane gas (in 1000s of gallons) from a particular facility is an rv X with pdf</w:t>
      </w:r>
    </w:p>
    <w:p w14:paraId="1A0152FC" w14:textId="45988FD8" w:rsidR="007B12F1" w:rsidRPr="00B259C6" w:rsidRDefault="007B12F1" w:rsidP="00B259C6">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e>
                <m:e>
                  <m:r>
                    <w:rPr>
                      <w:rFonts w:ascii="Cambria Math" w:hAnsi="Cambria Math"/>
                    </w:rPr>
                    <m:t>1≤x≤2</m:t>
                  </m:r>
                </m:e>
              </m:mr>
              <m:mr>
                <m:e>
                  <m:r>
                    <w:rPr>
                      <w:rFonts w:ascii="Cambria Math" w:hAnsi="Cambria Math"/>
                    </w:rPr>
                    <m:t>0</m:t>
                  </m:r>
                </m:e>
                <m:e>
                  <m:r>
                    <w:rPr>
                      <w:rFonts w:ascii="Cambria Math" w:hAnsi="Cambria Math"/>
                    </w:rPr>
                    <m:t>otherwise</m:t>
                  </m:r>
                </m:e>
              </m:mr>
            </m:m>
          </m:e>
        </m:d>
      </m:oMath>
      <w:r w:rsidRPr="00B259C6">
        <w:rPr>
          <w:rFonts w:hint="eastAsia"/>
        </w:rPr>
        <w:t xml:space="preserve"> </w:t>
      </w:r>
      <w:r w:rsidR="00A1677F" w:rsidRPr="00B259C6">
        <w:t xml:space="preserve"> </w:t>
      </w:r>
      <w:r w:rsidR="00D37C9E" w:rsidRPr="00B259C6">
        <w:t xml:space="preserve"> </w:t>
      </w:r>
    </w:p>
    <w:p w14:paraId="3FD9570D" w14:textId="17A1A29F" w:rsidR="007B12F1" w:rsidRPr="00B259C6" w:rsidRDefault="007B12F1" w:rsidP="00B259C6">
      <w:r w:rsidRPr="00B259C6">
        <w:t xml:space="preserve">Calculate </w:t>
      </w:r>
      <m:oMath>
        <m:r>
          <m:rPr>
            <m:sty m:val="p"/>
          </m:rPr>
          <w:rPr>
            <w:rFonts w:ascii="Cambria Math" w:hAnsi="Cambria Math"/>
          </w:rPr>
          <m:t>P</m:t>
        </m:r>
        <m:d>
          <m:dPr>
            <m:ctrlPr>
              <w:rPr>
                <w:rFonts w:ascii="Cambria Math" w:hAnsi="Cambria Math"/>
              </w:rPr>
            </m:ctrlPr>
          </m:dPr>
          <m:e>
            <m:r>
              <m:rPr>
                <m:sty m:val="p"/>
              </m:rPr>
              <w:rPr>
                <w:rFonts w:ascii="Cambria Math" w:hAnsi="Cambria Math"/>
              </w:rPr>
              <m:t>X≤1.5</m:t>
            </m:r>
          </m:e>
        </m:d>
      </m:oMath>
    </w:p>
    <w:p w14:paraId="3F0D3DD0" w14:textId="05A0B92A" w:rsidR="00735068" w:rsidRPr="00B259C6" w:rsidRDefault="00A1677F" w:rsidP="00B259C6">
      <w:r w:rsidRPr="00B259C6">
        <w:t xml:space="preserve">F(1.5)-F(1) = </w:t>
      </w:r>
      <w:r w:rsidR="00735068" w:rsidRPr="00B259C6">
        <w:rPr>
          <w:rFonts w:hint="eastAsia"/>
        </w:rPr>
        <w:t>0.333333</w:t>
      </w:r>
    </w:p>
    <w:p w14:paraId="2EE8764B" w14:textId="77777777" w:rsidR="00A83983" w:rsidRPr="00B259C6" w:rsidRDefault="00A83983" w:rsidP="00B259C6">
      <w:pPr>
        <w:rPr>
          <w:rFonts w:hint="eastAsia"/>
        </w:rPr>
      </w:pPr>
    </w:p>
    <w:p w14:paraId="0FED6ED5" w14:textId="37FCAF98" w:rsidR="007B12F1" w:rsidRPr="00B259C6" w:rsidRDefault="007B12F1" w:rsidP="00B259C6">
      <w:r w:rsidRPr="00B259C6">
        <w:t xml:space="preserve">Calculate </w:t>
      </w:r>
      <m:oMath>
        <m:r>
          <m:rPr>
            <m:sty m:val="p"/>
          </m:rPr>
          <w:rPr>
            <w:rFonts w:ascii="Cambria Math" w:hAnsi="Cambria Math"/>
          </w:rPr>
          <m:t>P</m:t>
        </m:r>
        <m:d>
          <m:dPr>
            <m:ctrlPr>
              <w:rPr>
                <w:rFonts w:ascii="Cambria Math" w:hAnsi="Cambria Math"/>
              </w:rPr>
            </m:ctrlPr>
          </m:dPr>
          <m:e>
            <m:r>
              <m:rPr>
                <m:sty m:val="p"/>
              </m:rPr>
              <w:rPr>
                <w:rFonts w:ascii="Cambria Math" w:hAnsi="Cambria Math"/>
              </w:rPr>
              <m:t>1.5≤X≤1.8</m:t>
            </m:r>
          </m:e>
        </m:d>
      </m:oMath>
    </w:p>
    <w:p w14:paraId="73E92AC4" w14:textId="08A3F8C5" w:rsidR="002145DF" w:rsidRPr="00B259C6" w:rsidRDefault="00A1677F" w:rsidP="00B259C6">
      <w:pPr>
        <w:rPr>
          <w:rFonts w:hint="eastAsia"/>
        </w:rPr>
      </w:pPr>
      <w:r w:rsidRPr="00B259C6">
        <w:t xml:space="preserve">F(1.8)-F(1.5) = </w:t>
      </w:r>
      <w:r w:rsidR="00735068" w:rsidRPr="00B259C6">
        <w:rPr>
          <w:rFonts w:hint="eastAsia"/>
        </w:rPr>
        <w:t>0.377778</w:t>
      </w:r>
    </w:p>
    <w:p w14:paraId="3B73355C" w14:textId="77777777" w:rsidR="002145DF" w:rsidRPr="00B259C6" w:rsidRDefault="002145DF" w:rsidP="00B259C6">
      <w:pPr>
        <w:rPr>
          <w:rFonts w:hint="eastAsia"/>
        </w:rPr>
      </w:pPr>
    </w:p>
    <w:p w14:paraId="22C1A471" w14:textId="09C98033" w:rsidR="007B12F1" w:rsidRPr="00B259C6" w:rsidRDefault="007B12F1" w:rsidP="00B259C6">
      <w:r w:rsidRPr="00B259C6">
        <w:rPr>
          <w:rFonts w:hint="eastAsia"/>
        </w:rPr>
        <w:t>Obtain the c</w:t>
      </w:r>
      <w:r w:rsidRPr="00B259C6">
        <w:t>umulative distribution function.</w:t>
      </w:r>
    </w:p>
    <w:p w14:paraId="3D34B630" w14:textId="77777777" w:rsidR="00286755" w:rsidRPr="00B259C6" w:rsidRDefault="006A5C27" w:rsidP="00B259C6">
      <w:r w:rsidRPr="00B259C6">
        <w:t>F(x) =</w:t>
      </w:r>
    </w:p>
    <w:p w14:paraId="19C762B5" w14:textId="299E6927" w:rsidR="00286755" w:rsidRPr="00B259C6" w:rsidRDefault="006A5C27" w:rsidP="00B259C6">
      <w:r w:rsidRPr="00B259C6">
        <w:t>0 (</w:t>
      </w:r>
      <w:r w:rsidR="00286755" w:rsidRPr="00B259C6">
        <w:t>x&lt;1</w:t>
      </w:r>
      <w:r w:rsidRPr="00B259C6">
        <w:t>)</w:t>
      </w:r>
    </w:p>
    <w:p w14:paraId="4BA32FDA" w14:textId="77777777" w:rsidR="00286755" w:rsidRPr="00B259C6" w:rsidRDefault="006A5C27" w:rsidP="00B259C6">
      <w:r w:rsidRPr="00B259C6">
        <w:t>2x+2x^(-1)-4 (1</w:t>
      </w:r>
      <w:r w:rsidR="00286755" w:rsidRPr="00B259C6">
        <w:t>=</w:t>
      </w:r>
      <w:r w:rsidRPr="00B259C6">
        <w:t>&lt;x&lt;=2)</w:t>
      </w:r>
    </w:p>
    <w:p w14:paraId="4C299784" w14:textId="746E6EF2" w:rsidR="006A5C27" w:rsidRPr="00B259C6" w:rsidRDefault="006A5C27" w:rsidP="00B259C6">
      <w:r w:rsidRPr="00B259C6">
        <w:t>1(x&gt;2)</w:t>
      </w:r>
    </w:p>
    <w:p w14:paraId="43E4A22A" w14:textId="77777777" w:rsidR="006A5C27" w:rsidRPr="00B259C6" w:rsidRDefault="006A5C27" w:rsidP="00B259C6">
      <w:pPr>
        <w:rPr>
          <w:rFonts w:hint="eastAsia"/>
        </w:rPr>
      </w:pPr>
    </w:p>
    <w:p w14:paraId="79CE4C54" w14:textId="29F72D28" w:rsidR="007B12F1" w:rsidRPr="00B259C6" w:rsidRDefault="007B12F1" w:rsidP="00B259C6">
      <w:r w:rsidRPr="00B259C6">
        <w:t>Calculate the median of X.</w:t>
      </w:r>
    </w:p>
    <w:p w14:paraId="712BE946" w14:textId="2DD7B71F" w:rsidR="009007F7" w:rsidRPr="00B259C6" w:rsidRDefault="009007F7" w:rsidP="00B259C6">
      <w:r w:rsidRPr="00B259C6">
        <w:t>median -&gt; 50% percentile</w:t>
      </w:r>
    </w:p>
    <w:p w14:paraId="149C7AB3" w14:textId="227CA986" w:rsidR="00A1677F" w:rsidRPr="00B259C6" w:rsidRDefault="00F60826" w:rsidP="00B259C6">
      <w:pPr>
        <w:rPr>
          <w:rFonts w:hint="eastAsia"/>
        </w:rPr>
      </w:pPr>
      <w:r w:rsidRPr="00B259C6">
        <w:t xml:space="preserve">about </w:t>
      </w:r>
      <w:r w:rsidRPr="00B259C6">
        <w:rPr>
          <w:rFonts w:hint="eastAsia"/>
        </w:rPr>
        <w:t>1.640672</w:t>
      </w:r>
    </w:p>
    <w:p w14:paraId="35AD65EC" w14:textId="77777777" w:rsidR="00371FB0" w:rsidRPr="00B259C6" w:rsidRDefault="00371FB0" w:rsidP="00B259C6">
      <w:pPr>
        <w:rPr>
          <w:rFonts w:hint="eastAsia"/>
        </w:rPr>
      </w:pPr>
    </w:p>
    <w:p w14:paraId="7A532514" w14:textId="73190C9D" w:rsidR="007B12F1" w:rsidRPr="00B259C6" w:rsidRDefault="007B12F1" w:rsidP="00B259C6">
      <w:r w:rsidRPr="00B259C6">
        <w:t xml:space="preserve">Calculate the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oMath>
    </w:p>
    <w:p w14:paraId="06B0E79D" w14:textId="42F16D26" w:rsidR="00724194" w:rsidRPr="00B259C6" w:rsidRDefault="00724194" w:rsidP="00B259C6">
      <m:oMathPara>
        <m:oMathParaPr>
          <m:jc m:val="left"/>
        </m:oMathParaPr>
        <m:oMath>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oMath>
      </m:oMathPara>
    </w:p>
    <w:p w14:paraId="11985B2D" w14:textId="1856D803" w:rsidR="00A1677F" w:rsidRPr="00B259C6" w:rsidRDefault="00F60826" w:rsidP="00B259C6">
      <w:r w:rsidRPr="00B259C6">
        <w:rPr>
          <w:rFonts w:hint="eastAsia"/>
        </w:rPr>
        <w:t>3</w:t>
      </w:r>
      <w:r w:rsidRPr="00B259C6">
        <w:t>-2ln2</w:t>
      </w:r>
    </w:p>
    <w:p w14:paraId="46182863" w14:textId="56A9A4DC" w:rsidR="00F60826" w:rsidRPr="00B259C6" w:rsidRDefault="00F60826" w:rsidP="00B259C6"/>
    <w:p w14:paraId="4526677C" w14:textId="6D5CD889" w:rsidR="00F60826" w:rsidRPr="00B259C6" w:rsidRDefault="00F60826" w:rsidP="00B259C6"/>
    <w:p w14:paraId="1DEBED78" w14:textId="77777777" w:rsidR="00F60826" w:rsidRPr="00B259C6" w:rsidRDefault="00F60826" w:rsidP="00B259C6">
      <w:pPr>
        <w:rPr>
          <w:rFonts w:hint="eastAsia"/>
        </w:rPr>
      </w:pPr>
    </w:p>
    <w:p w14:paraId="62C26620" w14:textId="309E52EE" w:rsidR="007B12F1" w:rsidRPr="00B259C6" w:rsidRDefault="007B12F1" w:rsidP="00B259C6">
      <w:r w:rsidRPr="00B259C6">
        <w:lastRenderedPageBreak/>
        <w:t xml:space="preserve">Calculate the </w:t>
      </w:r>
      <m:oMath>
        <m:r>
          <m:rPr>
            <m:sty m:val="p"/>
          </m:rPr>
          <w:rPr>
            <w:rFonts w:ascii="Cambria Math" w:hAnsi="Cambria Math"/>
          </w:rPr>
          <m:t>E</m:t>
        </m:r>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p>
    <w:p w14:paraId="68F7D152" w14:textId="6C89F147" w:rsidR="00724194" w:rsidRPr="00B259C6" w:rsidRDefault="00724194" w:rsidP="00B259C6">
      <w:pPr>
        <w:rPr>
          <w:rFonts w:hint="eastAsia"/>
        </w:rPr>
      </w:pPr>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oMath>
      </m:oMathPara>
    </w:p>
    <w:p w14:paraId="12174CB5" w14:textId="066A92E1" w:rsidR="00E9658A" w:rsidRPr="00B259C6" w:rsidRDefault="00E9658A" w:rsidP="00B259C6">
      <w:r w:rsidRPr="00B259C6">
        <w:t xml:space="preserve">about </w:t>
      </w:r>
      <w:r w:rsidRPr="00B259C6">
        <w:rPr>
          <w:rFonts w:hint="eastAsia"/>
        </w:rPr>
        <w:t xml:space="preserve">2.666667 </w:t>
      </w:r>
      <w:r w:rsidRPr="00B259C6">
        <w:t>= 8/3</w:t>
      </w:r>
    </w:p>
    <w:p w14:paraId="01F23163" w14:textId="77777777" w:rsidR="00F60826" w:rsidRPr="00B259C6" w:rsidRDefault="00F60826" w:rsidP="00B259C6">
      <w:pPr>
        <w:rPr>
          <w:rFonts w:hint="eastAsia"/>
        </w:rPr>
      </w:pPr>
    </w:p>
    <w:p w14:paraId="56D4CF30" w14:textId="3A9135F3" w:rsidR="007B12F1" w:rsidRPr="00B259C6" w:rsidRDefault="007B12F1" w:rsidP="00B259C6">
      <w:r w:rsidRPr="00B259C6">
        <w:t xml:space="preserve">Calculate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oMath>
    </w:p>
    <w:p w14:paraId="6FCF7DEC" w14:textId="0B283003" w:rsidR="00724194" w:rsidRPr="00B259C6" w:rsidRDefault="00724194" w:rsidP="00B259C6">
      <w:pPr>
        <w:rPr>
          <w:rFonts w:hint="eastAsia"/>
        </w:rPr>
      </w:pPr>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r>
            <w:rPr>
              <w:rFonts w:ascii="Cambria Math" w:hAnsi="Cambria Math"/>
            </w:rPr>
            <m:t>-</m:t>
          </m:r>
          <m:sSup>
            <m:sSupPr>
              <m:ctrlPr>
                <w:rPr>
                  <w:rFonts w:ascii="Cambria Math" w:hAnsi="Cambria Math"/>
                  <w:i/>
                </w:rPr>
              </m:ctrlPr>
            </m:sSupPr>
            <m:e>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e>
            <m:sup>
              <m:r>
                <w:rPr>
                  <w:rFonts w:ascii="Cambria Math" w:hAnsi="Cambria Math"/>
                </w:rPr>
                <m:t>2</m:t>
              </m:r>
            </m:sup>
          </m:sSup>
        </m:oMath>
      </m:oMathPara>
    </w:p>
    <w:p w14:paraId="3B94E4E3" w14:textId="49C31559" w:rsidR="00E9658A" w:rsidRPr="00B259C6" w:rsidRDefault="00E9658A" w:rsidP="00B259C6">
      <w:r w:rsidRPr="00B259C6">
        <w:t xml:space="preserve">about </w:t>
      </w:r>
      <w:r w:rsidRPr="00B259C6">
        <w:rPr>
          <w:rFonts w:hint="eastAsia"/>
        </w:rPr>
        <w:t>0.0626208</w:t>
      </w:r>
    </w:p>
    <w:p w14:paraId="08DBC7FE" w14:textId="77777777" w:rsidR="00371FB0" w:rsidRPr="00B259C6" w:rsidRDefault="00371FB0" w:rsidP="00B259C6">
      <w:pPr>
        <w:rPr>
          <w:rFonts w:hint="eastAsia"/>
        </w:rPr>
      </w:pPr>
    </w:p>
    <w:p w14:paraId="3D1D3E0D" w14:textId="6E56215A" w:rsidR="007B12F1" w:rsidRPr="00B259C6" w:rsidRDefault="007B12F1" w:rsidP="00B259C6">
      <w:r w:rsidRPr="00B259C6">
        <w:t>If 1.5 thousand gallons are in stock at the beginning of the week and no new supply is due in during the week, how much of the 1.5 thousand gallons is expected to be left at the end of the week? [Hint: Let h(x) = amount left when demand = x.]</w:t>
      </w:r>
    </w:p>
    <w:p w14:paraId="08D6F53A" w14:textId="0272ADF5" w:rsidR="00724194" w:rsidRDefault="00303FF7" w:rsidP="00B259C6">
      <w:r>
        <w:rPr>
          <w:rFonts w:hint="eastAsia"/>
        </w:rPr>
        <w:t>h</w:t>
      </w:r>
      <w:r>
        <w:t>(x) = 1.5 – f(x)</w:t>
      </w:r>
    </w:p>
    <w:p w14:paraId="048854CB" w14:textId="624C257F" w:rsidR="005F64C1" w:rsidRDefault="005F64C1" w:rsidP="00B259C6">
      <w:r>
        <w:rPr>
          <w:rFonts w:hint="eastAsia"/>
        </w:rPr>
        <w:t>=</w:t>
      </w:r>
      <w:r>
        <w:t xml:space="preserve"> 3(1-x^(-2)) (1&lt;=x&lt;=2)</w:t>
      </w:r>
    </w:p>
    <w:p w14:paraId="413E2034" w14:textId="5B82662F" w:rsidR="005F64C1" w:rsidRDefault="005F64C1" w:rsidP="00B259C6">
      <w:r>
        <w:rPr>
          <w:rFonts w:hint="eastAsia"/>
        </w:rPr>
        <w:t>=</w:t>
      </w:r>
      <w:r>
        <w:t xml:space="preserve"> 0 (otherwise)</w:t>
      </w:r>
    </w:p>
    <w:p w14:paraId="3496FD7B" w14:textId="1F871A72" w:rsidR="007762F3" w:rsidRDefault="007762F3" w:rsidP="00B259C6"/>
    <w:p w14:paraId="1D0E5B30" w14:textId="0B7B39AD" w:rsidR="007762F3" w:rsidRDefault="007762F3" w:rsidP="00B259C6">
      <w:pPr>
        <w:rPr>
          <w:rFonts w:hint="eastAsia"/>
        </w:rPr>
      </w:pPr>
      <w:r>
        <w:rPr>
          <w:rFonts w:hint="eastAsia"/>
        </w:rPr>
        <w:t>e</w:t>
      </w:r>
      <w:r>
        <w:t xml:space="preserve">xpected left gas = </w:t>
      </w:r>
      <m:oMath>
        <m:nary>
          <m:naryPr>
            <m:limLoc m:val="undOvr"/>
            <m:subHide m:val="1"/>
            <m:supHide m:val="1"/>
            <m:ctrlPr>
              <w:rPr>
                <w:rFonts w:ascii="Cambria Math" w:hAnsi="Cambria Math"/>
                <w:i/>
              </w:rPr>
            </m:ctrlPr>
          </m:naryPr>
          <m:sub/>
          <m:sup/>
          <m:e>
            <m:r>
              <w:rPr>
                <w:rFonts w:ascii="Cambria Math" w:hAnsi="Cambria Math"/>
              </w:rPr>
              <m:t>x</m:t>
            </m:r>
            <m:r>
              <w:rPr>
                <w:rFonts w:ascii="Cambria Math" w:hAnsi="Cambria Math"/>
              </w:rPr>
              <m:t>h</m:t>
            </m:r>
            <m:r>
              <w:rPr>
                <w:rFonts w:ascii="Cambria Math" w:hAnsi="Cambria Math"/>
              </w:rPr>
              <m:t>(x)</m:t>
            </m:r>
          </m:e>
        </m:nary>
        <m:r>
          <w:rPr>
            <w:rFonts w:ascii="Cambria Math" w:hAnsi="Cambria Math"/>
          </w:rPr>
          <m:t>dx</m:t>
        </m:r>
      </m:oMath>
      <w:r>
        <w:rPr>
          <w:rFonts w:hint="eastAsia"/>
        </w:rPr>
        <w:t xml:space="preserve"> </w:t>
      </w:r>
      <w:r>
        <w:t>= 1.5</w:t>
      </w:r>
    </w:p>
    <w:p w14:paraId="32D6A084" w14:textId="77777777" w:rsidR="005F64C1" w:rsidRPr="00B259C6" w:rsidRDefault="005F64C1" w:rsidP="00B259C6"/>
    <w:p w14:paraId="407469B5" w14:textId="4277CBEC" w:rsidR="004D21B3" w:rsidRPr="00B259C6" w:rsidRDefault="004D21B3" w:rsidP="00B259C6">
      <w:r w:rsidRPr="00B259C6">
        <w:br w:type="page"/>
      </w:r>
    </w:p>
    <w:p w14:paraId="77EA9FF2" w14:textId="76C00B0A" w:rsidR="007B12F1" w:rsidRPr="00B259C6" w:rsidRDefault="007B12F1" w:rsidP="00B259C6">
      <w:r w:rsidRPr="00B259C6">
        <w:lastRenderedPageBreak/>
        <w:t>6</w:t>
      </w:r>
      <w:r w:rsidRPr="00B259C6">
        <w:rPr>
          <w:rFonts w:hint="eastAsia"/>
        </w:rPr>
        <w:t>. (</w:t>
      </w:r>
      <w:r w:rsidRPr="00B259C6">
        <w:t xml:space="preserve">Slightly modified version of </w:t>
      </w:r>
      <w:r w:rsidRPr="00B259C6">
        <w:rPr>
          <w:rFonts w:hint="eastAsia"/>
        </w:rPr>
        <w:t>Ex 4-2</w:t>
      </w:r>
      <w:r w:rsidRPr="00B259C6">
        <w:t>7 on page 152</w:t>
      </w:r>
      <w:r w:rsidRPr="00B259C6">
        <w:rPr>
          <w:rFonts w:hint="eastAsia"/>
        </w:rPr>
        <w:t>)</w:t>
      </w:r>
      <w:r w:rsidRPr="00B259C6">
        <w:t xml:space="preserve"> Example 4.5 introduced the concept of time headway in traffic flow and proposed a particular distribution for X = the headway between two randomly selected consecutive cars (sec). Suppose that in a different traffic environment, the distribution of time headway has the form</w:t>
      </w:r>
    </w:p>
    <w:p w14:paraId="7F06FA60" w14:textId="7D2E90C0" w:rsidR="007B12F1" w:rsidRPr="00B259C6" w:rsidRDefault="007B12F1" w:rsidP="00B259C6">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x</m:t>
                          </m:r>
                        </m:e>
                        <m:sup>
                          <m:r>
                            <w:rPr>
                              <w:rFonts w:ascii="Cambria Math" w:hAnsi="Cambria Math"/>
                            </w:rPr>
                            <m:t>4</m:t>
                          </m:r>
                        </m:sup>
                      </m:sSup>
                    </m:den>
                  </m:f>
                </m:e>
                <m:e>
                  <m:r>
                    <w:rPr>
                      <w:rFonts w:ascii="Cambria Math" w:hAnsi="Cambria Math"/>
                    </w:rPr>
                    <m:t>x&gt;1</m:t>
                  </m:r>
                </m:e>
              </m:mr>
              <m:mr>
                <m:e>
                  <m:r>
                    <w:rPr>
                      <w:rFonts w:ascii="Cambria Math" w:hAnsi="Cambria Math"/>
                    </w:rPr>
                    <m:t>0</m:t>
                  </m:r>
                </m:e>
                <m:e>
                  <m:r>
                    <w:rPr>
                      <w:rFonts w:ascii="Cambria Math" w:hAnsi="Cambria Math"/>
                    </w:rPr>
                    <m:t>x≤1</m:t>
                  </m:r>
                </m:e>
              </m:mr>
            </m:m>
          </m:e>
        </m:d>
      </m:oMath>
      <w:r w:rsidRPr="00B259C6">
        <w:rPr>
          <w:rFonts w:hint="eastAsia"/>
        </w:rPr>
        <w:t xml:space="preserve"> </w:t>
      </w:r>
    </w:p>
    <w:p w14:paraId="49C031A1" w14:textId="3950F462" w:rsidR="007B12F1" w:rsidRPr="00B259C6" w:rsidRDefault="007B12F1" w:rsidP="00B259C6">
      <w:r w:rsidRPr="00B259C6">
        <w:t>Determine the value of k for which f(x) is a legitimate pdf.</w:t>
      </w:r>
    </w:p>
    <w:p w14:paraId="71BC38C1" w14:textId="35BDC2AD" w:rsidR="0080341F" w:rsidRPr="00B259C6" w:rsidRDefault="0080341F" w:rsidP="00B259C6">
      <m:oMathPara>
        <m:oMathParaPr>
          <m:jc m:val="left"/>
        </m:oMathParaP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m:t>
          </m:r>
          <m:r>
            <w:rPr>
              <w:rFonts w:ascii="Cambria Math" w:hAnsi="Cambria Math"/>
            </w:rPr>
            <m:t>1</m:t>
          </m:r>
        </m:oMath>
      </m:oMathPara>
    </w:p>
    <w:p w14:paraId="20D5C1FB" w14:textId="3137B7CF" w:rsidR="00A74BEF" w:rsidRPr="00B259C6" w:rsidRDefault="00A74BEF" w:rsidP="00B259C6">
      <w:r w:rsidRPr="00B259C6">
        <w:t>k</w:t>
      </w:r>
      <w:r w:rsidR="0080341F" w:rsidRPr="00B259C6">
        <w:t>/3</w:t>
      </w:r>
      <w:r w:rsidRPr="00B259C6">
        <w:t>=</w:t>
      </w:r>
      <w:r w:rsidR="0080341F" w:rsidRPr="00B259C6">
        <w:t xml:space="preserve"> 1, k=1</w:t>
      </w:r>
    </w:p>
    <w:p w14:paraId="6D3CD7F5" w14:textId="40DFB346" w:rsidR="007B12F1" w:rsidRPr="00B259C6" w:rsidRDefault="007B12F1" w:rsidP="00B259C6">
      <w:r w:rsidRPr="00B259C6">
        <w:t>Obtain the cumulative distribution function.</w:t>
      </w:r>
    </w:p>
    <w:p w14:paraId="00026661" w14:textId="283AA07D" w:rsidR="006A5C27" w:rsidRPr="00B259C6" w:rsidRDefault="006A5C27" w:rsidP="00B259C6">
      <w:r w:rsidRPr="00B259C6">
        <w:rPr>
          <w:rFonts w:hint="eastAsia"/>
        </w:rPr>
        <w:t>F</w:t>
      </w:r>
      <w:r w:rsidRPr="00B259C6">
        <w:t xml:space="preserve">(x) = </w:t>
      </w:r>
      <w:r w:rsidR="0080341F" w:rsidRPr="00B259C6">
        <w:t>-x^(-3)+1</w:t>
      </w:r>
      <w:r w:rsidRPr="00B259C6">
        <w:t xml:space="preserve"> (x&gt;1) or </w:t>
      </w:r>
      <w:r w:rsidRPr="00B259C6">
        <w:rPr>
          <w:rFonts w:hint="eastAsia"/>
        </w:rPr>
        <w:t>0</w:t>
      </w:r>
      <w:r w:rsidRPr="00B259C6">
        <w:t xml:space="preserve"> (x&lt;=1)</w:t>
      </w:r>
    </w:p>
    <w:p w14:paraId="77F9EE48" w14:textId="77777777" w:rsidR="006A5C27" w:rsidRPr="00B259C6" w:rsidRDefault="006A5C27" w:rsidP="00B259C6"/>
    <w:p w14:paraId="5235D67A" w14:textId="53EBDAAD" w:rsidR="007B12F1" w:rsidRPr="00B259C6" w:rsidRDefault="007B12F1" w:rsidP="00B259C6">
      <w:r w:rsidRPr="00B259C6">
        <w:t>Use the cdf from (b) to determine the probability that headway exceeds 2 sec and also the probability that headway is between 2 and 3 sec.</w:t>
      </w:r>
    </w:p>
    <w:p w14:paraId="346DE569" w14:textId="43749176" w:rsidR="001D0EA6" w:rsidRPr="00B259C6" w:rsidRDefault="0080341F" w:rsidP="00B259C6">
      <w:r w:rsidRPr="00B259C6">
        <w:t>1- F(2) = 0.125</w:t>
      </w:r>
    </w:p>
    <w:p w14:paraId="0B8B534B" w14:textId="7B0720DC" w:rsidR="0080341F" w:rsidRPr="00B259C6" w:rsidRDefault="0080341F" w:rsidP="00B259C6">
      <w:r w:rsidRPr="00B259C6">
        <w:rPr>
          <w:rFonts w:hint="eastAsia"/>
        </w:rPr>
        <w:t>F</w:t>
      </w:r>
      <w:r w:rsidRPr="00B259C6">
        <w:t xml:space="preserve">(3)-F(2) = </w:t>
      </w:r>
      <w:r w:rsidRPr="00B259C6">
        <w:rPr>
          <w:rFonts w:hint="eastAsia"/>
        </w:rPr>
        <w:t>0.087963</w:t>
      </w:r>
    </w:p>
    <w:p w14:paraId="0BBF2A78" w14:textId="77777777" w:rsidR="000E2C22" w:rsidRPr="00B259C6" w:rsidRDefault="000E2C22" w:rsidP="00B259C6"/>
    <w:p w14:paraId="7671E58D" w14:textId="77777777" w:rsidR="007B12F1" w:rsidRPr="00B259C6" w:rsidRDefault="007B12F1" w:rsidP="00B259C6">
      <w:r w:rsidRPr="00B259C6">
        <w:t>Obtain the mean value of headway and the standard deviation of headway.</w:t>
      </w:r>
    </w:p>
    <w:p w14:paraId="3F6834FD" w14:textId="3F4991E2" w:rsidR="004F703B" w:rsidRPr="00B259C6" w:rsidRDefault="00EB548F" w:rsidP="00B259C6">
      <m:oMath>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oMath>
      <w:r w:rsidRPr="00B259C6">
        <w:rPr>
          <w:rFonts w:hint="eastAsia"/>
        </w:rPr>
        <w:t xml:space="preserve"> </w:t>
      </w:r>
      <w:r w:rsidRPr="00B259C6">
        <w:t xml:space="preserve">= </w:t>
      </w:r>
      <w:r w:rsidR="00B259C6" w:rsidRPr="00B259C6">
        <w:t>1.5</w:t>
      </w:r>
    </w:p>
    <w:p w14:paraId="11CB5AD9" w14:textId="589ED49F" w:rsidR="004F703B" w:rsidRPr="00B259C6" w:rsidRDefault="004F703B" w:rsidP="00B259C6">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=0.75</m:t>
        </m:r>
      </m:oMath>
      <w:r w:rsidR="00B259C6" w:rsidRPr="00B259C6">
        <w:rPr>
          <w:rFonts w:hint="eastAsia"/>
        </w:rPr>
        <w:t xml:space="preserve"> </w:t>
      </w:r>
      <w:r w:rsidR="00B259C6" w:rsidRPr="00B259C6">
        <w:t>= V(x)</w:t>
      </w:r>
    </w:p>
    <w:p w14:paraId="314FA0FA" w14:textId="56DF620D" w:rsidR="00B259C6" w:rsidRPr="00B259C6" w:rsidRDefault="00B259C6" w:rsidP="00B259C6">
      <m:oMath>
        <m:rad>
          <m:radPr>
            <m:degHide m:val="1"/>
            <m:ctrlPr>
              <w:rPr>
                <w:rFonts w:ascii="Cambria Math" w:hAnsi="Cambria Math"/>
                <w:i/>
              </w:rPr>
            </m:ctrlPr>
          </m:radPr>
          <m:deg/>
          <m:e>
            <m:r>
              <w:rPr>
                <w:rFonts w:ascii="Cambria Math" w:hAnsi="Cambria Math"/>
              </w:rPr>
              <m:t>0.75</m:t>
            </m:r>
          </m:e>
        </m:rad>
        <m:r>
          <w:rPr>
            <w:rFonts w:ascii="Cambria Math" w:hAnsi="Cambria Math"/>
          </w:rPr>
          <m:t xml:space="preserve">=standard deviation= </m:t>
        </m:r>
      </m:oMath>
      <w:r w:rsidRPr="00B259C6">
        <w:rPr>
          <w:rFonts w:hint="eastAsia"/>
        </w:rPr>
        <w:t>0.8660254</w:t>
      </w:r>
    </w:p>
    <w:p w14:paraId="084887DB" w14:textId="43C32EF4" w:rsidR="004F703B" w:rsidRDefault="004F703B" w:rsidP="00B259C6"/>
    <w:p w14:paraId="31ED2401" w14:textId="718B05BD" w:rsidR="00303FF7" w:rsidRDefault="00303FF7" w:rsidP="00B259C6"/>
    <w:p w14:paraId="7D681985" w14:textId="1DA7F8E2" w:rsidR="00303FF7" w:rsidRDefault="00303FF7" w:rsidP="00B259C6"/>
    <w:p w14:paraId="5003A96D" w14:textId="3787A4B2" w:rsidR="00303FF7" w:rsidRDefault="00303FF7" w:rsidP="00B259C6"/>
    <w:p w14:paraId="69C6224B" w14:textId="711E8B15" w:rsidR="00303FF7" w:rsidRDefault="00303FF7" w:rsidP="00B259C6"/>
    <w:p w14:paraId="3BCA9DCA" w14:textId="77777777" w:rsidR="00303FF7" w:rsidRPr="00B259C6" w:rsidRDefault="00303FF7" w:rsidP="00B259C6">
      <w:pPr>
        <w:rPr>
          <w:rFonts w:hint="eastAsia"/>
        </w:rPr>
      </w:pPr>
    </w:p>
    <w:p w14:paraId="0A804D42" w14:textId="63B8A9FF" w:rsidR="007B12F1" w:rsidRPr="00B259C6" w:rsidRDefault="007B12F1" w:rsidP="00B259C6">
      <w:r w:rsidRPr="00B259C6">
        <w:lastRenderedPageBreak/>
        <w:t>What is the probability that headway is within 1 standard deviation of the mean value?</w:t>
      </w:r>
    </w:p>
    <w:p w14:paraId="5FF058BC" w14:textId="264D99A8" w:rsidR="00303FF7" w:rsidRDefault="00303FF7" w:rsidP="00B259C6">
      <w:r>
        <w:rPr>
          <w:noProof/>
        </w:rPr>
        <w:drawing>
          <wp:inline distT="0" distB="0" distL="0" distR="0" wp14:anchorId="106A910B" wp14:editId="2EFC5CB0">
            <wp:extent cx="4088309" cy="2965450"/>
            <wp:effectExtent l="0" t="0" r="7620" b="6350"/>
            <wp:docPr id="1" name="그림 1" descr="What I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andard Dev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236" cy="2982805"/>
                    </a:xfrm>
                    <a:prstGeom prst="rect">
                      <a:avLst/>
                    </a:prstGeom>
                    <a:noFill/>
                    <a:ln>
                      <a:noFill/>
                    </a:ln>
                  </pic:spPr>
                </pic:pic>
              </a:graphicData>
            </a:graphic>
          </wp:inline>
        </w:drawing>
      </w:r>
    </w:p>
    <w:p w14:paraId="6223A322" w14:textId="617BA831" w:rsidR="007B12F1" w:rsidRDefault="00303FF7" w:rsidP="00B259C6">
      <w:r>
        <w:t>around 68%</w:t>
      </w:r>
    </w:p>
    <w:p w14:paraId="1522574B" w14:textId="77777777" w:rsidR="00303FF7" w:rsidRPr="00303FF7" w:rsidRDefault="00303FF7" w:rsidP="00B259C6"/>
    <w:sectPr w:rsidR="00303FF7" w:rsidRPr="00303FF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EEBB1" w14:textId="77777777" w:rsidR="00106619" w:rsidRDefault="00106619" w:rsidP="003E3D58">
      <w:pPr>
        <w:spacing w:after="0" w:line="240" w:lineRule="auto"/>
      </w:pPr>
      <w:r>
        <w:separator/>
      </w:r>
    </w:p>
  </w:endnote>
  <w:endnote w:type="continuationSeparator" w:id="0">
    <w:p w14:paraId="3454A53F" w14:textId="77777777" w:rsidR="00106619" w:rsidRDefault="00106619" w:rsidP="003E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BED6" w14:textId="77777777" w:rsidR="00106619" w:rsidRDefault="00106619" w:rsidP="003E3D58">
      <w:pPr>
        <w:spacing w:after="0" w:line="240" w:lineRule="auto"/>
      </w:pPr>
      <w:r>
        <w:separator/>
      </w:r>
    </w:p>
  </w:footnote>
  <w:footnote w:type="continuationSeparator" w:id="0">
    <w:p w14:paraId="47527CE3" w14:textId="77777777" w:rsidR="00106619" w:rsidRDefault="00106619" w:rsidP="003E3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D4B"/>
    <w:multiLevelType w:val="hybridMultilevel"/>
    <w:tmpl w:val="88127A40"/>
    <w:lvl w:ilvl="0" w:tplc="49025F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5A1EBA"/>
    <w:multiLevelType w:val="hybridMultilevel"/>
    <w:tmpl w:val="F6025BF4"/>
    <w:lvl w:ilvl="0" w:tplc="3C8C27D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1946C9D"/>
    <w:multiLevelType w:val="hybridMultilevel"/>
    <w:tmpl w:val="C12C49F6"/>
    <w:lvl w:ilvl="0" w:tplc="67BE46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4840DA4"/>
    <w:multiLevelType w:val="hybridMultilevel"/>
    <w:tmpl w:val="855E102C"/>
    <w:lvl w:ilvl="0" w:tplc="DD221AC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24F46CA0"/>
    <w:multiLevelType w:val="hybridMultilevel"/>
    <w:tmpl w:val="7890BF5C"/>
    <w:lvl w:ilvl="0" w:tplc="309423D8">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15F48A1"/>
    <w:multiLevelType w:val="hybridMultilevel"/>
    <w:tmpl w:val="147ADFB8"/>
    <w:lvl w:ilvl="0" w:tplc="3C8C27D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6F7646B"/>
    <w:multiLevelType w:val="hybridMultilevel"/>
    <w:tmpl w:val="2DE07968"/>
    <w:lvl w:ilvl="0" w:tplc="2BBE95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D970724"/>
    <w:multiLevelType w:val="hybridMultilevel"/>
    <w:tmpl w:val="5BF672C6"/>
    <w:lvl w:ilvl="0" w:tplc="3C8C27D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3FA1721"/>
    <w:multiLevelType w:val="hybridMultilevel"/>
    <w:tmpl w:val="29F4E3B4"/>
    <w:lvl w:ilvl="0" w:tplc="BB5A052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5DA7792"/>
    <w:multiLevelType w:val="hybridMultilevel"/>
    <w:tmpl w:val="EBE0B07C"/>
    <w:lvl w:ilvl="0" w:tplc="36F4AB0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8CA348D"/>
    <w:multiLevelType w:val="hybridMultilevel"/>
    <w:tmpl w:val="F31ADA20"/>
    <w:lvl w:ilvl="0" w:tplc="C750EF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9AC1471"/>
    <w:multiLevelType w:val="hybridMultilevel"/>
    <w:tmpl w:val="F770346E"/>
    <w:lvl w:ilvl="0" w:tplc="BB5A052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D463B8B"/>
    <w:multiLevelType w:val="hybridMultilevel"/>
    <w:tmpl w:val="14682D1E"/>
    <w:lvl w:ilvl="0" w:tplc="3C8C27DA">
      <w:start w:val="1"/>
      <w:numFmt w:val="lowerLetter"/>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3" w15:restartNumberingAfterBreak="0">
    <w:nsid w:val="529A15A3"/>
    <w:multiLevelType w:val="hybridMultilevel"/>
    <w:tmpl w:val="0B507386"/>
    <w:lvl w:ilvl="0" w:tplc="BA28005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8C70EBC"/>
    <w:multiLevelType w:val="hybridMultilevel"/>
    <w:tmpl w:val="7776695C"/>
    <w:lvl w:ilvl="0" w:tplc="227067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5C6F4CA9"/>
    <w:multiLevelType w:val="hybridMultilevel"/>
    <w:tmpl w:val="0B120EBE"/>
    <w:lvl w:ilvl="0" w:tplc="36F4AB0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4CF29A4"/>
    <w:multiLevelType w:val="hybridMultilevel"/>
    <w:tmpl w:val="18F4AE92"/>
    <w:lvl w:ilvl="0" w:tplc="A81E35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CCF0DD8"/>
    <w:multiLevelType w:val="hybridMultilevel"/>
    <w:tmpl w:val="71821C06"/>
    <w:lvl w:ilvl="0" w:tplc="3C8C27DA">
      <w:start w:val="1"/>
      <w:numFmt w:val="lowerLetter"/>
      <w:lvlText w:val="%1)"/>
      <w:lvlJc w:val="left"/>
      <w:pPr>
        <w:ind w:left="800" w:hanging="40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8" w15:restartNumberingAfterBreak="0">
    <w:nsid w:val="7EB121A2"/>
    <w:multiLevelType w:val="hybridMultilevel"/>
    <w:tmpl w:val="D7D0CD6A"/>
    <w:lvl w:ilvl="0" w:tplc="3C8C27DA">
      <w:start w:val="1"/>
      <w:numFmt w:val="lowerLetter"/>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118408146">
    <w:abstractNumId w:val="3"/>
  </w:num>
  <w:num w:numId="2" w16cid:durableId="1256524094">
    <w:abstractNumId w:val="1"/>
  </w:num>
  <w:num w:numId="3" w16cid:durableId="222913342">
    <w:abstractNumId w:val="6"/>
  </w:num>
  <w:num w:numId="4" w16cid:durableId="898442663">
    <w:abstractNumId w:val="5"/>
  </w:num>
  <w:num w:numId="5" w16cid:durableId="1829973415">
    <w:abstractNumId w:val="13"/>
  </w:num>
  <w:num w:numId="6" w16cid:durableId="2075001646">
    <w:abstractNumId w:val="18"/>
  </w:num>
  <w:num w:numId="7" w16cid:durableId="1109936605">
    <w:abstractNumId w:val="11"/>
  </w:num>
  <w:num w:numId="8" w16cid:durableId="572399549">
    <w:abstractNumId w:val="8"/>
  </w:num>
  <w:num w:numId="9" w16cid:durableId="1930625854">
    <w:abstractNumId w:val="12"/>
  </w:num>
  <w:num w:numId="10" w16cid:durableId="1735816812">
    <w:abstractNumId w:val="7"/>
  </w:num>
  <w:num w:numId="11" w16cid:durableId="320306040">
    <w:abstractNumId w:val="17"/>
  </w:num>
  <w:num w:numId="12" w16cid:durableId="2129199558">
    <w:abstractNumId w:val="15"/>
  </w:num>
  <w:num w:numId="13" w16cid:durableId="1880237391">
    <w:abstractNumId w:val="9"/>
  </w:num>
  <w:num w:numId="14" w16cid:durableId="458184800">
    <w:abstractNumId w:val="14"/>
  </w:num>
  <w:num w:numId="15" w16cid:durableId="185489374">
    <w:abstractNumId w:val="4"/>
  </w:num>
  <w:num w:numId="16" w16cid:durableId="970283622">
    <w:abstractNumId w:val="2"/>
  </w:num>
  <w:num w:numId="17" w16cid:durableId="1672830804">
    <w:abstractNumId w:val="16"/>
  </w:num>
  <w:num w:numId="18" w16cid:durableId="137110637">
    <w:abstractNumId w:val="0"/>
  </w:num>
  <w:num w:numId="19" w16cid:durableId="20767779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31"/>
    <w:rsid w:val="000151A7"/>
    <w:rsid w:val="00061C88"/>
    <w:rsid w:val="0008351F"/>
    <w:rsid w:val="00083ABE"/>
    <w:rsid w:val="000E2C22"/>
    <w:rsid w:val="00106619"/>
    <w:rsid w:val="001D0EA6"/>
    <w:rsid w:val="001F323A"/>
    <w:rsid w:val="002145DF"/>
    <w:rsid w:val="00286755"/>
    <w:rsid w:val="00303FF7"/>
    <w:rsid w:val="00371FB0"/>
    <w:rsid w:val="003C17D5"/>
    <w:rsid w:val="003C6A46"/>
    <w:rsid w:val="003E3D58"/>
    <w:rsid w:val="003F200A"/>
    <w:rsid w:val="00441AB8"/>
    <w:rsid w:val="00461AE8"/>
    <w:rsid w:val="004630C4"/>
    <w:rsid w:val="004D21B3"/>
    <w:rsid w:val="004D3171"/>
    <w:rsid w:val="004F703B"/>
    <w:rsid w:val="005A2742"/>
    <w:rsid w:val="005D2F18"/>
    <w:rsid w:val="005F64C1"/>
    <w:rsid w:val="0060473B"/>
    <w:rsid w:val="006A5C27"/>
    <w:rsid w:val="007146F6"/>
    <w:rsid w:val="00724194"/>
    <w:rsid w:val="00731339"/>
    <w:rsid w:val="007336C1"/>
    <w:rsid w:val="00735068"/>
    <w:rsid w:val="007373A8"/>
    <w:rsid w:val="00747AB9"/>
    <w:rsid w:val="00774E77"/>
    <w:rsid w:val="007762F3"/>
    <w:rsid w:val="00781014"/>
    <w:rsid w:val="007B12F1"/>
    <w:rsid w:val="007B5442"/>
    <w:rsid w:val="00803183"/>
    <w:rsid w:val="0080341F"/>
    <w:rsid w:val="008D79E8"/>
    <w:rsid w:val="008E03DA"/>
    <w:rsid w:val="009007F7"/>
    <w:rsid w:val="00976F12"/>
    <w:rsid w:val="00982EA3"/>
    <w:rsid w:val="00990EE0"/>
    <w:rsid w:val="009D160E"/>
    <w:rsid w:val="009D7465"/>
    <w:rsid w:val="00A1677F"/>
    <w:rsid w:val="00A633FD"/>
    <w:rsid w:val="00A74BEF"/>
    <w:rsid w:val="00A83983"/>
    <w:rsid w:val="00B259C6"/>
    <w:rsid w:val="00B27BBF"/>
    <w:rsid w:val="00B66C76"/>
    <w:rsid w:val="00BC1297"/>
    <w:rsid w:val="00BE2AAE"/>
    <w:rsid w:val="00C04B13"/>
    <w:rsid w:val="00C06B27"/>
    <w:rsid w:val="00C1242B"/>
    <w:rsid w:val="00C40F73"/>
    <w:rsid w:val="00C450F7"/>
    <w:rsid w:val="00C47F89"/>
    <w:rsid w:val="00C92D8B"/>
    <w:rsid w:val="00D12B32"/>
    <w:rsid w:val="00D37C9E"/>
    <w:rsid w:val="00E9658A"/>
    <w:rsid w:val="00EB4552"/>
    <w:rsid w:val="00EB548F"/>
    <w:rsid w:val="00F60826"/>
    <w:rsid w:val="00F97D31"/>
    <w:rsid w:val="00FC52CE"/>
    <w:rsid w:val="00FF5FA0"/>
    <w:rsid w:val="00FF6F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0A341"/>
  <w15:chartTrackingRefBased/>
  <w15:docId w15:val="{43AFAF48-B105-45D6-A447-A25B746B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03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F97D31"/>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F9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08351F"/>
    <w:pPr>
      <w:widowControl w:val="0"/>
      <w:wordWrap w:val="0"/>
      <w:autoSpaceDE w:val="0"/>
      <w:autoSpaceDN w:val="0"/>
      <w:spacing w:after="0" w:line="240" w:lineRule="auto"/>
    </w:pPr>
  </w:style>
  <w:style w:type="paragraph" w:styleId="a6">
    <w:name w:val="header"/>
    <w:basedOn w:val="a"/>
    <w:link w:val="Char"/>
    <w:uiPriority w:val="99"/>
    <w:unhideWhenUsed/>
    <w:rsid w:val="003E3D58"/>
    <w:pPr>
      <w:tabs>
        <w:tab w:val="center" w:pos="4513"/>
        <w:tab w:val="right" w:pos="9026"/>
      </w:tabs>
      <w:snapToGrid w:val="0"/>
    </w:pPr>
  </w:style>
  <w:style w:type="character" w:customStyle="1" w:styleId="Char">
    <w:name w:val="머리글 Char"/>
    <w:basedOn w:val="a0"/>
    <w:link w:val="a6"/>
    <w:uiPriority w:val="99"/>
    <w:rsid w:val="003E3D58"/>
  </w:style>
  <w:style w:type="paragraph" w:styleId="a7">
    <w:name w:val="footer"/>
    <w:basedOn w:val="a"/>
    <w:link w:val="Char0"/>
    <w:uiPriority w:val="99"/>
    <w:unhideWhenUsed/>
    <w:rsid w:val="003E3D58"/>
    <w:pPr>
      <w:tabs>
        <w:tab w:val="center" w:pos="4513"/>
        <w:tab w:val="right" w:pos="9026"/>
      </w:tabs>
      <w:snapToGrid w:val="0"/>
    </w:pPr>
  </w:style>
  <w:style w:type="character" w:customStyle="1" w:styleId="Char0">
    <w:name w:val="바닥글 Char"/>
    <w:basedOn w:val="a0"/>
    <w:link w:val="a7"/>
    <w:uiPriority w:val="99"/>
    <w:rsid w:val="003E3D58"/>
  </w:style>
  <w:style w:type="paragraph" w:styleId="HTML">
    <w:name w:val="HTML Preformatted"/>
    <w:basedOn w:val="a"/>
    <w:link w:val="HTMLChar"/>
    <w:uiPriority w:val="99"/>
    <w:semiHidden/>
    <w:unhideWhenUsed/>
    <w:rsid w:val="00C92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92D8B"/>
    <w:rPr>
      <w:rFonts w:ascii="굴림체" w:eastAsia="굴림체" w:hAnsi="굴림체" w:cs="굴림체"/>
      <w:kern w:val="0"/>
      <w:sz w:val="24"/>
      <w:szCs w:val="24"/>
    </w:rPr>
  </w:style>
  <w:style w:type="character" w:customStyle="1" w:styleId="gnkrckgcmrb">
    <w:name w:val="gnkrckgcmrb"/>
    <w:basedOn w:val="a0"/>
    <w:rsid w:val="00C92D8B"/>
  </w:style>
  <w:style w:type="character" w:customStyle="1" w:styleId="gnkrckgcmsb">
    <w:name w:val="gnkrckgcmsb"/>
    <w:basedOn w:val="a0"/>
    <w:rsid w:val="00C92D8B"/>
  </w:style>
  <w:style w:type="character" w:styleId="a8">
    <w:name w:val="Placeholder Text"/>
    <w:basedOn w:val="a0"/>
    <w:uiPriority w:val="99"/>
    <w:semiHidden/>
    <w:rsid w:val="00441AB8"/>
    <w:rPr>
      <w:color w:val="808080"/>
    </w:rPr>
  </w:style>
  <w:style w:type="paragraph" w:styleId="a9">
    <w:name w:val="List Paragraph"/>
    <w:basedOn w:val="a"/>
    <w:uiPriority w:val="34"/>
    <w:qFormat/>
    <w:rsid w:val="00FF5FA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8372">
      <w:bodyDiv w:val="1"/>
      <w:marLeft w:val="0"/>
      <w:marRight w:val="0"/>
      <w:marTop w:val="0"/>
      <w:marBottom w:val="0"/>
      <w:divBdr>
        <w:top w:val="none" w:sz="0" w:space="0" w:color="auto"/>
        <w:left w:val="none" w:sz="0" w:space="0" w:color="auto"/>
        <w:bottom w:val="none" w:sz="0" w:space="0" w:color="auto"/>
        <w:right w:val="none" w:sz="0" w:space="0" w:color="auto"/>
      </w:divBdr>
    </w:div>
    <w:div w:id="73170924">
      <w:bodyDiv w:val="1"/>
      <w:marLeft w:val="0"/>
      <w:marRight w:val="0"/>
      <w:marTop w:val="0"/>
      <w:marBottom w:val="0"/>
      <w:divBdr>
        <w:top w:val="none" w:sz="0" w:space="0" w:color="auto"/>
        <w:left w:val="none" w:sz="0" w:space="0" w:color="auto"/>
        <w:bottom w:val="none" w:sz="0" w:space="0" w:color="auto"/>
        <w:right w:val="none" w:sz="0" w:space="0" w:color="auto"/>
      </w:divBdr>
    </w:div>
    <w:div w:id="187911487">
      <w:bodyDiv w:val="1"/>
      <w:marLeft w:val="0"/>
      <w:marRight w:val="0"/>
      <w:marTop w:val="0"/>
      <w:marBottom w:val="0"/>
      <w:divBdr>
        <w:top w:val="none" w:sz="0" w:space="0" w:color="auto"/>
        <w:left w:val="none" w:sz="0" w:space="0" w:color="auto"/>
        <w:bottom w:val="none" w:sz="0" w:space="0" w:color="auto"/>
        <w:right w:val="none" w:sz="0" w:space="0" w:color="auto"/>
      </w:divBdr>
    </w:div>
    <w:div w:id="229124884">
      <w:bodyDiv w:val="1"/>
      <w:marLeft w:val="0"/>
      <w:marRight w:val="0"/>
      <w:marTop w:val="0"/>
      <w:marBottom w:val="0"/>
      <w:divBdr>
        <w:top w:val="none" w:sz="0" w:space="0" w:color="auto"/>
        <w:left w:val="none" w:sz="0" w:space="0" w:color="auto"/>
        <w:bottom w:val="none" w:sz="0" w:space="0" w:color="auto"/>
        <w:right w:val="none" w:sz="0" w:space="0" w:color="auto"/>
      </w:divBdr>
    </w:div>
    <w:div w:id="332226032">
      <w:bodyDiv w:val="1"/>
      <w:marLeft w:val="0"/>
      <w:marRight w:val="0"/>
      <w:marTop w:val="0"/>
      <w:marBottom w:val="0"/>
      <w:divBdr>
        <w:top w:val="none" w:sz="0" w:space="0" w:color="auto"/>
        <w:left w:val="none" w:sz="0" w:space="0" w:color="auto"/>
        <w:bottom w:val="none" w:sz="0" w:space="0" w:color="auto"/>
        <w:right w:val="none" w:sz="0" w:space="0" w:color="auto"/>
      </w:divBdr>
    </w:div>
    <w:div w:id="601180884">
      <w:bodyDiv w:val="1"/>
      <w:marLeft w:val="0"/>
      <w:marRight w:val="0"/>
      <w:marTop w:val="0"/>
      <w:marBottom w:val="0"/>
      <w:divBdr>
        <w:top w:val="none" w:sz="0" w:space="0" w:color="auto"/>
        <w:left w:val="none" w:sz="0" w:space="0" w:color="auto"/>
        <w:bottom w:val="none" w:sz="0" w:space="0" w:color="auto"/>
        <w:right w:val="none" w:sz="0" w:space="0" w:color="auto"/>
      </w:divBdr>
    </w:div>
    <w:div w:id="633219257">
      <w:bodyDiv w:val="1"/>
      <w:marLeft w:val="0"/>
      <w:marRight w:val="0"/>
      <w:marTop w:val="0"/>
      <w:marBottom w:val="0"/>
      <w:divBdr>
        <w:top w:val="none" w:sz="0" w:space="0" w:color="auto"/>
        <w:left w:val="none" w:sz="0" w:space="0" w:color="auto"/>
        <w:bottom w:val="none" w:sz="0" w:space="0" w:color="auto"/>
        <w:right w:val="none" w:sz="0" w:space="0" w:color="auto"/>
      </w:divBdr>
    </w:div>
    <w:div w:id="744031107">
      <w:bodyDiv w:val="1"/>
      <w:marLeft w:val="0"/>
      <w:marRight w:val="0"/>
      <w:marTop w:val="0"/>
      <w:marBottom w:val="0"/>
      <w:divBdr>
        <w:top w:val="none" w:sz="0" w:space="0" w:color="auto"/>
        <w:left w:val="none" w:sz="0" w:space="0" w:color="auto"/>
        <w:bottom w:val="none" w:sz="0" w:space="0" w:color="auto"/>
        <w:right w:val="none" w:sz="0" w:space="0" w:color="auto"/>
      </w:divBdr>
    </w:div>
    <w:div w:id="966349668">
      <w:bodyDiv w:val="1"/>
      <w:marLeft w:val="0"/>
      <w:marRight w:val="0"/>
      <w:marTop w:val="0"/>
      <w:marBottom w:val="0"/>
      <w:divBdr>
        <w:top w:val="none" w:sz="0" w:space="0" w:color="auto"/>
        <w:left w:val="none" w:sz="0" w:space="0" w:color="auto"/>
        <w:bottom w:val="none" w:sz="0" w:space="0" w:color="auto"/>
        <w:right w:val="none" w:sz="0" w:space="0" w:color="auto"/>
      </w:divBdr>
    </w:div>
    <w:div w:id="1067651232">
      <w:bodyDiv w:val="1"/>
      <w:marLeft w:val="0"/>
      <w:marRight w:val="0"/>
      <w:marTop w:val="0"/>
      <w:marBottom w:val="0"/>
      <w:divBdr>
        <w:top w:val="none" w:sz="0" w:space="0" w:color="auto"/>
        <w:left w:val="none" w:sz="0" w:space="0" w:color="auto"/>
        <w:bottom w:val="none" w:sz="0" w:space="0" w:color="auto"/>
        <w:right w:val="none" w:sz="0" w:space="0" w:color="auto"/>
      </w:divBdr>
    </w:div>
    <w:div w:id="1094934865">
      <w:bodyDiv w:val="1"/>
      <w:marLeft w:val="0"/>
      <w:marRight w:val="0"/>
      <w:marTop w:val="0"/>
      <w:marBottom w:val="0"/>
      <w:divBdr>
        <w:top w:val="none" w:sz="0" w:space="0" w:color="auto"/>
        <w:left w:val="none" w:sz="0" w:space="0" w:color="auto"/>
        <w:bottom w:val="none" w:sz="0" w:space="0" w:color="auto"/>
        <w:right w:val="none" w:sz="0" w:space="0" w:color="auto"/>
      </w:divBdr>
    </w:div>
    <w:div w:id="1122265927">
      <w:bodyDiv w:val="1"/>
      <w:marLeft w:val="0"/>
      <w:marRight w:val="0"/>
      <w:marTop w:val="0"/>
      <w:marBottom w:val="0"/>
      <w:divBdr>
        <w:top w:val="none" w:sz="0" w:space="0" w:color="auto"/>
        <w:left w:val="none" w:sz="0" w:space="0" w:color="auto"/>
        <w:bottom w:val="none" w:sz="0" w:space="0" w:color="auto"/>
        <w:right w:val="none" w:sz="0" w:space="0" w:color="auto"/>
      </w:divBdr>
    </w:div>
    <w:div w:id="1193877898">
      <w:bodyDiv w:val="1"/>
      <w:marLeft w:val="0"/>
      <w:marRight w:val="0"/>
      <w:marTop w:val="0"/>
      <w:marBottom w:val="0"/>
      <w:divBdr>
        <w:top w:val="none" w:sz="0" w:space="0" w:color="auto"/>
        <w:left w:val="none" w:sz="0" w:space="0" w:color="auto"/>
        <w:bottom w:val="none" w:sz="0" w:space="0" w:color="auto"/>
        <w:right w:val="none" w:sz="0" w:space="0" w:color="auto"/>
      </w:divBdr>
    </w:div>
    <w:div w:id="1321537973">
      <w:bodyDiv w:val="1"/>
      <w:marLeft w:val="0"/>
      <w:marRight w:val="0"/>
      <w:marTop w:val="0"/>
      <w:marBottom w:val="0"/>
      <w:divBdr>
        <w:top w:val="none" w:sz="0" w:space="0" w:color="auto"/>
        <w:left w:val="none" w:sz="0" w:space="0" w:color="auto"/>
        <w:bottom w:val="none" w:sz="0" w:space="0" w:color="auto"/>
        <w:right w:val="none" w:sz="0" w:space="0" w:color="auto"/>
      </w:divBdr>
    </w:div>
    <w:div w:id="1407342884">
      <w:bodyDiv w:val="1"/>
      <w:marLeft w:val="0"/>
      <w:marRight w:val="0"/>
      <w:marTop w:val="0"/>
      <w:marBottom w:val="0"/>
      <w:divBdr>
        <w:top w:val="none" w:sz="0" w:space="0" w:color="auto"/>
        <w:left w:val="none" w:sz="0" w:space="0" w:color="auto"/>
        <w:bottom w:val="none" w:sz="0" w:space="0" w:color="auto"/>
        <w:right w:val="none" w:sz="0" w:space="0" w:color="auto"/>
      </w:divBdr>
    </w:div>
    <w:div w:id="1455250990">
      <w:bodyDiv w:val="1"/>
      <w:marLeft w:val="0"/>
      <w:marRight w:val="0"/>
      <w:marTop w:val="0"/>
      <w:marBottom w:val="0"/>
      <w:divBdr>
        <w:top w:val="none" w:sz="0" w:space="0" w:color="auto"/>
        <w:left w:val="none" w:sz="0" w:space="0" w:color="auto"/>
        <w:bottom w:val="none" w:sz="0" w:space="0" w:color="auto"/>
        <w:right w:val="none" w:sz="0" w:space="0" w:color="auto"/>
      </w:divBdr>
    </w:div>
    <w:div w:id="1726248662">
      <w:bodyDiv w:val="1"/>
      <w:marLeft w:val="0"/>
      <w:marRight w:val="0"/>
      <w:marTop w:val="0"/>
      <w:marBottom w:val="0"/>
      <w:divBdr>
        <w:top w:val="none" w:sz="0" w:space="0" w:color="auto"/>
        <w:left w:val="none" w:sz="0" w:space="0" w:color="auto"/>
        <w:bottom w:val="none" w:sz="0" w:space="0" w:color="auto"/>
        <w:right w:val="none" w:sz="0" w:space="0" w:color="auto"/>
      </w:divBdr>
    </w:div>
    <w:div w:id="1769806886">
      <w:bodyDiv w:val="1"/>
      <w:marLeft w:val="0"/>
      <w:marRight w:val="0"/>
      <w:marTop w:val="0"/>
      <w:marBottom w:val="0"/>
      <w:divBdr>
        <w:top w:val="none" w:sz="0" w:space="0" w:color="auto"/>
        <w:left w:val="none" w:sz="0" w:space="0" w:color="auto"/>
        <w:bottom w:val="none" w:sz="0" w:space="0" w:color="auto"/>
        <w:right w:val="none" w:sz="0" w:space="0" w:color="auto"/>
      </w:divBdr>
    </w:div>
    <w:div w:id="1794135978">
      <w:bodyDiv w:val="1"/>
      <w:marLeft w:val="0"/>
      <w:marRight w:val="0"/>
      <w:marTop w:val="0"/>
      <w:marBottom w:val="0"/>
      <w:divBdr>
        <w:top w:val="none" w:sz="0" w:space="0" w:color="auto"/>
        <w:left w:val="none" w:sz="0" w:space="0" w:color="auto"/>
        <w:bottom w:val="none" w:sz="0" w:space="0" w:color="auto"/>
        <w:right w:val="none" w:sz="0" w:space="0" w:color="auto"/>
      </w:divBdr>
    </w:div>
    <w:div w:id="2105878944">
      <w:bodyDiv w:val="1"/>
      <w:marLeft w:val="0"/>
      <w:marRight w:val="0"/>
      <w:marTop w:val="0"/>
      <w:marBottom w:val="0"/>
      <w:divBdr>
        <w:top w:val="none" w:sz="0" w:space="0" w:color="auto"/>
        <w:left w:val="none" w:sz="0" w:space="0" w:color="auto"/>
        <w:bottom w:val="none" w:sz="0" w:space="0" w:color="auto"/>
        <w:right w:val="none" w:sz="0" w:space="0" w:color="auto"/>
      </w:divBdr>
    </w:div>
    <w:div w:id="213440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FF36-4013-4EC2-B3C1-888CDE379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10</Pages>
  <Words>994</Words>
  <Characters>5666</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HP Inc.</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Kook Kwangho</dc:creator>
  <cp:keywords/>
  <dc:description/>
  <cp:lastModifiedBy>이정윤</cp:lastModifiedBy>
  <cp:revision>11</cp:revision>
  <dcterms:created xsi:type="dcterms:W3CDTF">2022-02-27T12:03:00Z</dcterms:created>
  <dcterms:modified xsi:type="dcterms:W3CDTF">2022-04-07T11:41:00Z</dcterms:modified>
</cp:coreProperties>
</file>