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36653" w14:paraId="5CD2C1A2" w14:textId="77777777" w:rsidTr="00313A12">
        <w:tc>
          <w:tcPr>
            <w:tcW w:w="10456" w:type="dxa"/>
            <w:gridSpan w:val="2"/>
          </w:tcPr>
          <w:p w14:paraId="4CF7E32B" w14:textId="74164757" w:rsidR="00C36653" w:rsidRPr="00C36653" w:rsidRDefault="00C36653" w:rsidP="00C36653">
            <w:pPr>
              <w:jc w:val="center"/>
            </w:pPr>
            <w:r>
              <w:rPr>
                <w:rFonts w:hint="eastAsia"/>
              </w:rPr>
              <w:t xml:space="preserve">Study Record </w:t>
            </w:r>
            <w:r>
              <w:t>–</w:t>
            </w:r>
            <w:r>
              <w:rPr>
                <w:rFonts w:hint="eastAsia"/>
              </w:rPr>
              <w:t xml:space="preserve"> ITM</w:t>
            </w:r>
            <w:r w:rsidR="00D600C7">
              <w:rPr>
                <w:rFonts w:hint="eastAsia"/>
              </w:rPr>
              <w:t>529</w:t>
            </w:r>
            <w:r>
              <w:rPr>
                <w:rFonts w:hint="eastAsia"/>
              </w:rPr>
              <w:t xml:space="preserve"> </w:t>
            </w:r>
            <w:r w:rsidR="00D600C7">
              <w:rPr>
                <w:rFonts w:hint="eastAsia"/>
              </w:rPr>
              <w:t>Stochastic Processes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2025 Fall</w:t>
            </w:r>
          </w:p>
        </w:tc>
      </w:tr>
      <w:tr w:rsidR="00C36653" w14:paraId="7931C5AC" w14:textId="77777777" w:rsidTr="00C36653">
        <w:tc>
          <w:tcPr>
            <w:tcW w:w="5228" w:type="dxa"/>
          </w:tcPr>
          <w:p w14:paraId="1C5B5BF7" w14:textId="017139D9" w:rsidR="00C36653" w:rsidRDefault="00C36653">
            <w:r>
              <w:rPr>
                <w:rFonts w:hint="eastAsia"/>
              </w:rPr>
              <w:t xml:space="preserve">Name: </w:t>
            </w:r>
          </w:p>
        </w:tc>
        <w:tc>
          <w:tcPr>
            <w:tcW w:w="5228" w:type="dxa"/>
          </w:tcPr>
          <w:p w14:paraId="77E3CCB9" w14:textId="3A55BE5C" w:rsidR="00C36653" w:rsidRDefault="00C36653" w:rsidP="00C36653">
            <w:pPr>
              <w:jc w:val="right"/>
            </w:pPr>
            <w:r>
              <w:rPr>
                <w:rFonts w:hint="eastAsia"/>
              </w:rPr>
              <w:t xml:space="preserve">Due Date: </w:t>
            </w:r>
            <w:r w:rsidRPr="00C36653">
              <w:rPr>
                <w:rFonts w:hint="eastAsia"/>
                <w:color w:val="0070C0"/>
              </w:rPr>
              <w:t>2025-09-22</w:t>
            </w:r>
          </w:p>
        </w:tc>
      </w:tr>
    </w:tbl>
    <w:p w14:paraId="3A9E5607" w14:textId="0A348CCE" w:rsidR="00C36653" w:rsidRDefault="00C36653">
      <w:pPr>
        <w:rPr>
          <w:rFonts w:hint="eastAsia"/>
        </w:rPr>
      </w:pPr>
    </w:p>
    <w:p w14:paraId="1D0A83D2" w14:textId="77777777" w:rsidR="00C36653" w:rsidRDefault="00C36653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36653" w14:paraId="5516F04E" w14:textId="77777777" w:rsidTr="00555C08">
        <w:tc>
          <w:tcPr>
            <w:tcW w:w="10456" w:type="dxa"/>
            <w:gridSpan w:val="2"/>
          </w:tcPr>
          <w:p w14:paraId="376FBF9E" w14:textId="35A83009" w:rsidR="00C36653" w:rsidRDefault="00C36653" w:rsidP="00555C08">
            <w:pPr>
              <w:jc w:val="center"/>
            </w:pPr>
            <w:r>
              <w:rPr>
                <w:rFonts w:hint="eastAsia"/>
              </w:rPr>
              <w:lastRenderedPageBreak/>
              <w:t xml:space="preserve">Study Record - </w:t>
            </w:r>
            <w:r w:rsidR="004827BE">
              <w:rPr>
                <w:rFonts w:hint="eastAsia"/>
              </w:rPr>
              <w:t xml:space="preserve">ITM529 Stochastic Processes </w:t>
            </w:r>
            <w:r>
              <w:t>–</w:t>
            </w:r>
            <w:r>
              <w:rPr>
                <w:rFonts w:hint="eastAsia"/>
              </w:rPr>
              <w:t xml:space="preserve"> 2025 Fall</w:t>
            </w:r>
          </w:p>
        </w:tc>
      </w:tr>
      <w:tr w:rsidR="00C36653" w14:paraId="5E0BD75D" w14:textId="77777777" w:rsidTr="00555C08">
        <w:tc>
          <w:tcPr>
            <w:tcW w:w="5228" w:type="dxa"/>
          </w:tcPr>
          <w:p w14:paraId="6C0DCD5B" w14:textId="6FC4EF7A" w:rsidR="00C36653" w:rsidRDefault="00C36653" w:rsidP="00555C08">
            <w:r>
              <w:rPr>
                <w:rFonts w:hint="eastAsia"/>
              </w:rPr>
              <w:t xml:space="preserve">Name: </w:t>
            </w:r>
          </w:p>
        </w:tc>
        <w:tc>
          <w:tcPr>
            <w:tcW w:w="5228" w:type="dxa"/>
          </w:tcPr>
          <w:p w14:paraId="688C00E9" w14:textId="5F3BE51E" w:rsidR="00C36653" w:rsidRDefault="00C36653" w:rsidP="00555C08">
            <w:pPr>
              <w:jc w:val="right"/>
            </w:pPr>
            <w:r>
              <w:rPr>
                <w:rFonts w:hint="eastAsia"/>
              </w:rPr>
              <w:t xml:space="preserve">Due Date: </w:t>
            </w:r>
            <w:r w:rsidRPr="00C36653">
              <w:rPr>
                <w:rFonts w:hint="eastAsia"/>
                <w:color w:val="0070C0"/>
              </w:rPr>
              <w:t>2025-09-2</w:t>
            </w:r>
            <w:r>
              <w:rPr>
                <w:rFonts w:hint="eastAsia"/>
                <w:color w:val="0070C0"/>
              </w:rPr>
              <w:t>9</w:t>
            </w:r>
          </w:p>
        </w:tc>
      </w:tr>
    </w:tbl>
    <w:p w14:paraId="0751FA22" w14:textId="77777777" w:rsidR="00C36653" w:rsidRDefault="00C36653" w:rsidP="00C36653"/>
    <w:p w14:paraId="1793551A" w14:textId="4D382D07" w:rsidR="00C36653" w:rsidRDefault="00C36653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36653" w14:paraId="57A4A888" w14:textId="77777777" w:rsidTr="00555C08">
        <w:tc>
          <w:tcPr>
            <w:tcW w:w="10456" w:type="dxa"/>
            <w:gridSpan w:val="2"/>
          </w:tcPr>
          <w:p w14:paraId="2ACEB93A" w14:textId="260D0912" w:rsidR="00C36653" w:rsidRDefault="00C36653" w:rsidP="00555C08">
            <w:pPr>
              <w:jc w:val="center"/>
            </w:pPr>
            <w:r>
              <w:rPr>
                <w:rFonts w:hint="eastAsia"/>
              </w:rPr>
              <w:lastRenderedPageBreak/>
              <w:t xml:space="preserve">Study Record - </w:t>
            </w:r>
            <w:r w:rsidR="004827BE">
              <w:rPr>
                <w:rFonts w:hint="eastAsia"/>
              </w:rPr>
              <w:t xml:space="preserve">ITM529 Stochastic Processes </w:t>
            </w:r>
            <w:r>
              <w:t>–</w:t>
            </w:r>
            <w:r>
              <w:rPr>
                <w:rFonts w:hint="eastAsia"/>
              </w:rPr>
              <w:t xml:space="preserve"> 2025 Fall</w:t>
            </w:r>
          </w:p>
        </w:tc>
      </w:tr>
      <w:tr w:rsidR="00C36653" w14:paraId="565C43E3" w14:textId="77777777" w:rsidTr="00555C08">
        <w:tc>
          <w:tcPr>
            <w:tcW w:w="5228" w:type="dxa"/>
          </w:tcPr>
          <w:p w14:paraId="62E247AA" w14:textId="71241D9E" w:rsidR="00C36653" w:rsidRDefault="00C36653" w:rsidP="00555C08">
            <w:r>
              <w:rPr>
                <w:rFonts w:hint="eastAsia"/>
              </w:rPr>
              <w:t xml:space="preserve">Name: </w:t>
            </w:r>
          </w:p>
        </w:tc>
        <w:tc>
          <w:tcPr>
            <w:tcW w:w="5228" w:type="dxa"/>
          </w:tcPr>
          <w:p w14:paraId="1DE431EE" w14:textId="3083300A" w:rsidR="00C36653" w:rsidRDefault="00C36653" w:rsidP="00555C08">
            <w:pPr>
              <w:jc w:val="right"/>
            </w:pPr>
            <w:r>
              <w:rPr>
                <w:rFonts w:hint="eastAsia"/>
              </w:rPr>
              <w:t xml:space="preserve">Due Date: </w:t>
            </w:r>
            <w:r w:rsidRPr="00C36653">
              <w:rPr>
                <w:rFonts w:hint="eastAsia"/>
                <w:color w:val="0070C0"/>
              </w:rPr>
              <w:t>2025-</w:t>
            </w:r>
            <w:r>
              <w:rPr>
                <w:rFonts w:hint="eastAsia"/>
                <w:color w:val="0070C0"/>
              </w:rPr>
              <w:t>10</w:t>
            </w:r>
            <w:r w:rsidRPr="00C36653">
              <w:rPr>
                <w:rFonts w:hint="eastAsia"/>
                <w:color w:val="0070C0"/>
              </w:rPr>
              <w:t>-</w:t>
            </w:r>
            <w:r>
              <w:rPr>
                <w:rFonts w:hint="eastAsia"/>
                <w:color w:val="0070C0"/>
              </w:rPr>
              <w:t>13</w:t>
            </w:r>
          </w:p>
        </w:tc>
      </w:tr>
    </w:tbl>
    <w:p w14:paraId="7F24333D" w14:textId="77777777" w:rsidR="00C36653" w:rsidRDefault="00C36653"/>
    <w:p w14:paraId="517D7E52" w14:textId="5663DEB0" w:rsidR="00C36653" w:rsidRDefault="00C36653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36653" w14:paraId="4ED3D624" w14:textId="77777777" w:rsidTr="00555C08">
        <w:tc>
          <w:tcPr>
            <w:tcW w:w="10456" w:type="dxa"/>
            <w:gridSpan w:val="2"/>
          </w:tcPr>
          <w:p w14:paraId="7DB9753E" w14:textId="744AD4D7" w:rsidR="00C36653" w:rsidRDefault="00C36653" w:rsidP="00555C08">
            <w:pPr>
              <w:jc w:val="center"/>
            </w:pPr>
            <w:r>
              <w:rPr>
                <w:rFonts w:hint="eastAsia"/>
              </w:rPr>
              <w:lastRenderedPageBreak/>
              <w:t xml:space="preserve">Study Record - </w:t>
            </w:r>
            <w:r w:rsidR="004827BE">
              <w:rPr>
                <w:rFonts w:hint="eastAsia"/>
              </w:rPr>
              <w:t xml:space="preserve">ITM529 Stochastic Processes </w:t>
            </w:r>
            <w:r>
              <w:t>–</w:t>
            </w:r>
            <w:r>
              <w:rPr>
                <w:rFonts w:hint="eastAsia"/>
              </w:rPr>
              <w:t xml:space="preserve"> 2025 Fall</w:t>
            </w:r>
          </w:p>
        </w:tc>
      </w:tr>
      <w:tr w:rsidR="00C36653" w14:paraId="20C3E633" w14:textId="77777777" w:rsidTr="00555C08">
        <w:tc>
          <w:tcPr>
            <w:tcW w:w="5228" w:type="dxa"/>
          </w:tcPr>
          <w:p w14:paraId="2FCAFE6B" w14:textId="3E958309" w:rsidR="00C36653" w:rsidRDefault="00C36653" w:rsidP="00555C08">
            <w:r>
              <w:rPr>
                <w:rFonts w:hint="eastAsia"/>
              </w:rPr>
              <w:t xml:space="preserve">Name: </w:t>
            </w:r>
          </w:p>
        </w:tc>
        <w:tc>
          <w:tcPr>
            <w:tcW w:w="5228" w:type="dxa"/>
          </w:tcPr>
          <w:p w14:paraId="198F1276" w14:textId="689BE3F4" w:rsidR="00C36653" w:rsidRDefault="00C36653" w:rsidP="00555C08">
            <w:pPr>
              <w:jc w:val="right"/>
            </w:pPr>
            <w:r>
              <w:rPr>
                <w:rFonts w:hint="eastAsia"/>
              </w:rPr>
              <w:t xml:space="preserve">Due Date: </w:t>
            </w:r>
            <w:r w:rsidRPr="00C36653">
              <w:rPr>
                <w:rFonts w:hint="eastAsia"/>
                <w:color w:val="0070C0"/>
              </w:rPr>
              <w:t>2025-</w:t>
            </w:r>
            <w:r>
              <w:rPr>
                <w:rFonts w:hint="eastAsia"/>
                <w:color w:val="0070C0"/>
              </w:rPr>
              <w:t>10</w:t>
            </w:r>
            <w:r w:rsidRPr="00C36653">
              <w:rPr>
                <w:rFonts w:hint="eastAsia"/>
                <w:color w:val="0070C0"/>
              </w:rPr>
              <w:t>-2</w:t>
            </w:r>
            <w:r>
              <w:rPr>
                <w:rFonts w:hint="eastAsia"/>
                <w:color w:val="0070C0"/>
              </w:rPr>
              <w:t>0</w:t>
            </w:r>
          </w:p>
        </w:tc>
      </w:tr>
    </w:tbl>
    <w:p w14:paraId="5062EA0B" w14:textId="77777777" w:rsidR="00C36653" w:rsidRDefault="00C36653"/>
    <w:p w14:paraId="64077F20" w14:textId="4CD78D34" w:rsidR="00C36653" w:rsidRDefault="00C36653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36653" w14:paraId="7037938B" w14:textId="77777777" w:rsidTr="00555C08">
        <w:tc>
          <w:tcPr>
            <w:tcW w:w="10456" w:type="dxa"/>
            <w:gridSpan w:val="2"/>
          </w:tcPr>
          <w:p w14:paraId="2E00CFFB" w14:textId="688DC64A" w:rsidR="00C36653" w:rsidRDefault="00C36653" w:rsidP="00555C08">
            <w:pPr>
              <w:jc w:val="center"/>
            </w:pPr>
            <w:r>
              <w:rPr>
                <w:rFonts w:hint="eastAsia"/>
              </w:rPr>
              <w:lastRenderedPageBreak/>
              <w:t xml:space="preserve">Study Record - </w:t>
            </w:r>
            <w:r w:rsidR="004827BE">
              <w:rPr>
                <w:rFonts w:hint="eastAsia"/>
              </w:rPr>
              <w:t xml:space="preserve">ITM529 Stochastic Processes </w:t>
            </w:r>
            <w:r>
              <w:t>–</w:t>
            </w:r>
            <w:r>
              <w:rPr>
                <w:rFonts w:hint="eastAsia"/>
              </w:rPr>
              <w:t xml:space="preserve"> 2025 Fall</w:t>
            </w:r>
          </w:p>
        </w:tc>
      </w:tr>
      <w:tr w:rsidR="00C36653" w14:paraId="11A200A2" w14:textId="77777777" w:rsidTr="00555C08">
        <w:tc>
          <w:tcPr>
            <w:tcW w:w="5228" w:type="dxa"/>
          </w:tcPr>
          <w:p w14:paraId="1F2420A7" w14:textId="77777777" w:rsidR="00C36653" w:rsidRDefault="00C36653" w:rsidP="00555C08">
            <w:r>
              <w:rPr>
                <w:rFonts w:hint="eastAsia"/>
              </w:rPr>
              <w:t xml:space="preserve">Name: </w:t>
            </w:r>
          </w:p>
        </w:tc>
        <w:tc>
          <w:tcPr>
            <w:tcW w:w="5228" w:type="dxa"/>
          </w:tcPr>
          <w:p w14:paraId="48056289" w14:textId="37F9370D" w:rsidR="00C36653" w:rsidRDefault="00C36653" w:rsidP="00555C08">
            <w:pPr>
              <w:jc w:val="right"/>
            </w:pPr>
            <w:r>
              <w:rPr>
                <w:rFonts w:hint="eastAsia"/>
              </w:rPr>
              <w:t xml:space="preserve">Due Date: </w:t>
            </w:r>
            <w:r w:rsidRPr="00C36653">
              <w:rPr>
                <w:rFonts w:hint="eastAsia"/>
                <w:color w:val="0070C0"/>
              </w:rPr>
              <w:t>2025-</w:t>
            </w:r>
            <w:r>
              <w:rPr>
                <w:rFonts w:hint="eastAsia"/>
                <w:color w:val="0070C0"/>
              </w:rPr>
              <w:t>11</w:t>
            </w:r>
            <w:r w:rsidRPr="00C36653">
              <w:rPr>
                <w:rFonts w:hint="eastAsia"/>
                <w:color w:val="0070C0"/>
              </w:rPr>
              <w:t>-</w:t>
            </w:r>
            <w:r>
              <w:rPr>
                <w:rFonts w:hint="eastAsia"/>
                <w:color w:val="0070C0"/>
              </w:rPr>
              <w:t>03</w:t>
            </w:r>
          </w:p>
        </w:tc>
      </w:tr>
    </w:tbl>
    <w:p w14:paraId="0EFEF8AF" w14:textId="77777777" w:rsidR="00C36653" w:rsidRDefault="00C36653" w:rsidP="00C36653"/>
    <w:p w14:paraId="0450E228" w14:textId="6EC1C5FC" w:rsidR="00C36653" w:rsidRDefault="00C36653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36653" w14:paraId="5A4EED06" w14:textId="77777777" w:rsidTr="00555C08">
        <w:tc>
          <w:tcPr>
            <w:tcW w:w="10456" w:type="dxa"/>
            <w:gridSpan w:val="2"/>
          </w:tcPr>
          <w:p w14:paraId="04F8DD50" w14:textId="02B32EED" w:rsidR="00C36653" w:rsidRDefault="00C36653" w:rsidP="00555C08">
            <w:pPr>
              <w:jc w:val="center"/>
            </w:pPr>
            <w:r>
              <w:rPr>
                <w:rFonts w:hint="eastAsia"/>
              </w:rPr>
              <w:lastRenderedPageBreak/>
              <w:t xml:space="preserve">Study Record - </w:t>
            </w:r>
            <w:r w:rsidR="004827BE">
              <w:rPr>
                <w:rFonts w:hint="eastAsia"/>
              </w:rPr>
              <w:t xml:space="preserve">ITM529 Stochastic Processes </w:t>
            </w:r>
            <w:r>
              <w:t>–</w:t>
            </w:r>
            <w:r>
              <w:rPr>
                <w:rFonts w:hint="eastAsia"/>
              </w:rPr>
              <w:t xml:space="preserve"> 2025 Fall</w:t>
            </w:r>
          </w:p>
        </w:tc>
      </w:tr>
      <w:tr w:rsidR="00C36653" w14:paraId="4AA1996F" w14:textId="77777777" w:rsidTr="00555C08">
        <w:tc>
          <w:tcPr>
            <w:tcW w:w="5228" w:type="dxa"/>
          </w:tcPr>
          <w:p w14:paraId="20E7EA67" w14:textId="77777777" w:rsidR="00C36653" w:rsidRDefault="00C36653" w:rsidP="00555C08">
            <w:r>
              <w:rPr>
                <w:rFonts w:hint="eastAsia"/>
              </w:rPr>
              <w:t xml:space="preserve">Name: </w:t>
            </w:r>
          </w:p>
        </w:tc>
        <w:tc>
          <w:tcPr>
            <w:tcW w:w="5228" w:type="dxa"/>
          </w:tcPr>
          <w:p w14:paraId="7C18487B" w14:textId="166B5292" w:rsidR="00C36653" w:rsidRDefault="00C36653" w:rsidP="00555C08">
            <w:pPr>
              <w:jc w:val="right"/>
            </w:pPr>
            <w:r>
              <w:rPr>
                <w:rFonts w:hint="eastAsia"/>
              </w:rPr>
              <w:t xml:space="preserve">Due Date: </w:t>
            </w:r>
            <w:r w:rsidRPr="00C36653">
              <w:rPr>
                <w:rFonts w:hint="eastAsia"/>
                <w:color w:val="0070C0"/>
              </w:rPr>
              <w:t>2025-</w:t>
            </w:r>
            <w:r>
              <w:rPr>
                <w:rFonts w:hint="eastAsia"/>
                <w:color w:val="0070C0"/>
              </w:rPr>
              <w:t>11</w:t>
            </w:r>
            <w:r w:rsidRPr="00C36653">
              <w:rPr>
                <w:rFonts w:hint="eastAsia"/>
                <w:color w:val="0070C0"/>
              </w:rPr>
              <w:t>-</w:t>
            </w:r>
            <w:r>
              <w:rPr>
                <w:rFonts w:hint="eastAsia"/>
                <w:color w:val="0070C0"/>
              </w:rPr>
              <w:t>10</w:t>
            </w:r>
          </w:p>
        </w:tc>
      </w:tr>
    </w:tbl>
    <w:p w14:paraId="34880FD1" w14:textId="77777777" w:rsidR="00C36653" w:rsidRDefault="00C36653" w:rsidP="00C36653"/>
    <w:p w14:paraId="1AD553B4" w14:textId="2E4B633D" w:rsidR="00C36653" w:rsidRDefault="00C36653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36653" w14:paraId="0610F0F5" w14:textId="77777777" w:rsidTr="00555C08">
        <w:tc>
          <w:tcPr>
            <w:tcW w:w="10456" w:type="dxa"/>
            <w:gridSpan w:val="2"/>
          </w:tcPr>
          <w:p w14:paraId="0F9945A1" w14:textId="5EA0E4A0" w:rsidR="00C36653" w:rsidRDefault="00C36653" w:rsidP="00555C08">
            <w:pPr>
              <w:jc w:val="center"/>
            </w:pPr>
            <w:r>
              <w:rPr>
                <w:rFonts w:hint="eastAsia"/>
              </w:rPr>
              <w:lastRenderedPageBreak/>
              <w:t xml:space="preserve">Study Record - </w:t>
            </w:r>
            <w:r w:rsidR="004827BE">
              <w:rPr>
                <w:rFonts w:hint="eastAsia"/>
              </w:rPr>
              <w:t xml:space="preserve">ITM529 Stochastic Processes </w:t>
            </w:r>
            <w:r>
              <w:t>–</w:t>
            </w:r>
            <w:r>
              <w:rPr>
                <w:rFonts w:hint="eastAsia"/>
              </w:rPr>
              <w:t xml:space="preserve"> 2025 Fall</w:t>
            </w:r>
          </w:p>
        </w:tc>
      </w:tr>
      <w:tr w:rsidR="00C36653" w14:paraId="02A9CCDF" w14:textId="77777777" w:rsidTr="00555C08">
        <w:tc>
          <w:tcPr>
            <w:tcW w:w="5228" w:type="dxa"/>
          </w:tcPr>
          <w:p w14:paraId="52F894B6" w14:textId="77777777" w:rsidR="00C36653" w:rsidRDefault="00C36653" w:rsidP="00555C08">
            <w:r>
              <w:rPr>
                <w:rFonts w:hint="eastAsia"/>
              </w:rPr>
              <w:t xml:space="preserve">Name: </w:t>
            </w:r>
          </w:p>
        </w:tc>
        <w:tc>
          <w:tcPr>
            <w:tcW w:w="5228" w:type="dxa"/>
          </w:tcPr>
          <w:p w14:paraId="256DDC51" w14:textId="7B3AC7D9" w:rsidR="00C36653" w:rsidRDefault="00C36653" w:rsidP="00555C08">
            <w:pPr>
              <w:jc w:val="right"/>
            </w:pPr>
            <w:r>
              <w:rPr>
                <w:rFonts w:hint="eastAsia"/>
              </w:rPr>
              <w:t xml:space="preserve">Due Date: </w:t>
            </w:r>
            <w:r w:rsidRPr="00C36653">
              <w:rPr>
                <w:rFonts w:hint="eastAsia"/>
                <w:color w:val="0070C0"/>
              </w:rPr>
              <w:t>2025-</w:t>
            </w:r>
            <w:r>
              <w:rPr>
                <w:rFonts w:hint="eastAsia"/>
                <w:color w:val="0070C0"/>
              </w:rPr>
              <w:t>11</w:t>
            </w:r>
            <w:r w:rsidRPr="00C36653">
              <w:rPr>
                <w:rFonts w:hint="eastAsia"/>
                <w:color w:val="0070C0"/>
              </w:rPr>
              <w:t>-2</w:t>
            </w:r>
            <w:r>
              <w:rPr>
                <w:rFonts w:hint="eastAsia"/>
                <w:color w:val="0070C0"/>
              </w:rPr>
              <w:t>4</w:t>
            </w:r>
          </w:p>
        </w:tc>
      </w:tr>
    </w:tbl>
    <w:p w14:paraId="47253864" w14:textId="77777777" w:rsidR="00C36653" w:rsidRDefault="00C36653" w:rsidP="00C36653"/>
    <w:p w14:paraId="1D2AD77B" w14:textId="1911C399" w:rsidR="00C36653" w:rsidRDefault="00C36653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36653" w14:paraId="6C42BC01" w14:textId="77777777" w:rsidTr="00555C08">
        <w:tc>
          <w:tcPr>
            <w:tcW w:w="10456" w:type="dxa"/>
            <w:gridSpan w:val="2"/>
          </w:tcPr>
          <w:p w14:paraId="0D78BEF7" w14:textId="21EFC4DC" w:rsidR="00C36653" w:rsidRDefault="00C36653" w:rsidP="00555C08">
            <w:pPr>
              <w:jc w:val="center"/>
            </w:pPr>
            <w:r>
              <w:rPr>
                <w:rFonts w:hint="eastAsia"/>
              </w:rPr>
              <w:lastRenderedPageBreak/>
              <w:t xml:space="preserve">Study Record </w:t>
            </w:r>
            <w:r w:rsidR="004827BE">
              <w:rPr>
                <w:rFonts w:hint="eastAsia"/>
              </w:rPr>
              <w:t xml:space="preserve">ITM529 Stochastic Processes </w:t>
            </w:r>
            <w:r>
              <w:t>–</w:t>
            </w:r>
            <w:r>
              <w:rPr>
                <w:rFonts w:hint="eastAsia"/>
              </w:rPr>
              <w:t xml:space="preserve"> 2025 Fall</w:t>
            </w:r>
          </w:p>
        </w:tc>
      </w:tr>
      <w:tr w:rsidR="00C36653" w14:paraId="513C1222" w14:textId="77777777" w:rsidTr="00555C08">
        <w:tc>
          <w:tcPr>
            <w:tcW w:w="5228" w:type="dxa"/>
          </w:tcPr>
          <w:p w14:paraId="57336DFE" w14:textId="77777777" w:rsidR="00C36653" w:rsidRDefault="00C36653" w:rsidP="00555C08">
            <w:r>
              <w:rPr>
                <w:rFonts w:hint="eastAsia"/>
              </w:rPr>
              <w:t xml:space="preserve">Name: </w:t>
            </w:r>
          </w:p>
        </w:tc>
        <w:tc>
          <w:tcPr>
            <w:tcW w:w="5228" w:type="dxa"/>
          </w:tcPr>
          <w:p w14:paraId="6B0F9E62" w14:textId="0BC1F062" w:rsidR="00C36653" w:rsidRDefault="00C36653" w:rsidP="00555C08">
            <w:pPr>
              <w:jc w:val="right"/>
            </w:pPr>
            <w:r>
              <w:rPr>
                <w:rFonts w:hint="eastAsia"/>
              </w:rPr>
              <w:t xml:space="preserve">Due Date: </w:t>
            </w:r>
            <w:r w:rsidRPr="00C36653">
              <w:rPr>
                <w:rFonts w:hint="eastAsia"/>
                <w:color w:val="0070C0"/>
              </w:rPr>
              <w:t>2025-</w:t>
            </w:r>
            <w:r>
              <w:rPr>
                <w:rFonts w:hint="eastAsia"/>
                <w:color w:val="0070C0"/>
              </w:rPr>
              <w:t>12</w:t>
            </w:r>
            <w:r w:rsidRPr="00C36653">
              <w:rPr>
                <w:rFonts w:hint="eastAsia"/>
                <w:color w:val="0070C0"/>
              </w:rPr>
              <w:t>-</w:t>
            </w:r>
            <w:r>
              <w:rPr>
                <w:rFonts w:hint="eastAsia"/>
                <w:color w:val="0070C0"/>
              </w:rPr>
              <w:t>01</w:t>
            </w:r>
          </w:p>
        </w:tc>
      </w:tr>
    </w:tbl>
    <w:p w14:paraId="08907800" w14:textId="77777777" w:rsidR="00C36653" w:rsidRDefault="00C36653" w:rsidP="00C36653"/>
    <w:p w14:paraId="5989907C" w14:textId="77777777" w:rsidR="00C36653" w:rsidRDefault="00C36653"/>
    <w:sectPr w:rsidR="00C36653" w:rsidSect="00C3665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B9"/>
    <w:rsid w:val="00370495"/>
    <w:rsid w:val="004827BE"/>
    <w:rsid w:val="008F7AB9"/>
    <w:rsid w:val="00913F1A"/>
    <w:rsid w:val="00973CDD"/>
    <w:rsid w:val="00BA1DCC"/>
    <w:rsid w:val="00BA23B7"/>
    <w:rsid w:val="00BE5F1B"/>
    <w:rsid w:val="00C36653"/>
    <w:rsid w:val="00D6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BD177"/>
  <w15:chartTrackingRefBased/>
  <w15:docId w15:val="{EB3FB0A2-E526-4DC7-BD9A-CC4EBFB5B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F7A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F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F7A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F7A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F7A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F7A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F7A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F7A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F7A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F7A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F7A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F7A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F7A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F7A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F7A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F7A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F7A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F7A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F7A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F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F7A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F7A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F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F7A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F7A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F7AB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F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F7AB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F7AB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3665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Kyu Sim</dc:creator>
  <cp:keywords/>
  <dc:description/>
  <cp:lastModifiedBy>Min Kyu Sim</cp:lastModifiedBy>
  <cp:revision>6</cp:revision>
  <dcterms:created xsi:type="dcterms:W3CDTF">2025-08-09T10:33:00Z</dcterms:created>
  <dcterms:modified xsi:type="dcterms:W3CDTF">2025-08-09T10:45:00Z</dcterms:modified>
</cp:coreProperties>
</file>