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sz w:val="44"/>
        </w:rPr>
        <w:t>基本設計書 v1.0</w:t>
      </w:r>
    </w:p>
    <w:p>
      <w:r>
        <w:rPr>
          <w:rFonts w:ascii="Yu Gothic" w:hAnsi="Yu Gothic" w:eastAsia="Yu Gothic"/>
          <w:b/>
          <w:sz w:val="21"/>
        </w:rPr>
        <w:t>プロジェクト：</w:t>
      </w:r>
      <w:r>
        <w:rPr>
          <w:rFonts w:ascii="Yu Gothic" w:hAnsi="Yu Gothic" w:eastAsia="Yu Gothic"/>
          <w:sz w:val="21"/>
        </w:rPr>
        <w:t xml:space="preserve"> 田島組 卒業制作（男の身だしなみアプリ）</w:t>
      </w:r>
    </w:p>
    <w:p>
      <w:r>
        <w:rPr>
          <w:rFonts w:ascii="Yu Gothic" w:hAnsi="Yu Gothic" w:eastAsia="Yu Gothic"/>
          <w:b/>
          <w:sz w:val="21"/>
        </w:rPr>
        <w:t>作成日：</w:t>
      </w:r>
      <w:r>
        <w:rPr>
          <w:rFonts w:ascii="Yu Gothic" w:hAnsi="Yu Gothic" w:eastAsia="Yu Gothic"/>
          <w:sz w:val="21"/>
        </w:rPr>
        <w:t xml:space="preserve"> 2026-06-16</w:t>
      </w:r>
    </w:p>
    <w:p>
      <w:r>
        <w:rPr>
          <w:rFonts w:ascii="Yu Gothic" w:hAnsi="Yu Gothic" w:eastAsia="Yu Gothic"/>
          <w:b/>
          <w:sz w:val="21"/>
        </w:rPr>
        <w:t>ステータス：</w:t>
      </w:r>
      <w:r>
        <w:rPr>
          <w:rFonts w:ascii="Yu Gothic" w:hAnsi="Yu Gothic" w:eastAsia="Yu Gothic"/>
          <w:sz w:val="21"/>
        </w:rPr>
        <w:t xml:space="preserve"> ドラフト（要件定義書 v1.0 最小版に準拠）</w:t>
      </w:r>
    </w:p>
    <w:p>
      <w:r>
        <w:rPr>
          <w:rFonts w:ascii="Yu Gothic" w:hAnsi="Yu Gothic" w:eastAsia="Yu Gothic"/>
          <w:b/>
          <w:sz w:val="21"/>
        </w:rPr>
        <w:t>関連資料：</w:t>
      </w:r>
      <w:r>
        <w:rPr>
          <w:rFonts w:ascii="Yu Gothic" w:hAnsi="Yu Gothic" w:eastAsia="Yu Gothic"/>
          <w:sz w:val="21"/>
        </w:rPr>
        <w:t xml:space="preserve"> </w:t>
      </w:r>
      <w:hyperlink r:id="rId9">
        <w:r>
          <w:rPr>
            <w:rStyle w:val="Hyperlink"/>
            <w:rFonts w:ascii="Yu Gothic" w:hAnsi="Yu Gothic" w:eastAsia="Yu Gothic"/>
          </w:rPr>
          <w:t>要件定義書 v1.0（最小版）</w:t>
        </w:r>
      </w:hyperlink>
      <w:r>
        <w:rPr>
          <w:rFonts w:ascii="Yu Gothic" w:hAnsi="Yu Gothic" w:eastAsia="Yu Gothic"/>
          <w:sz w:val="21"/>
        </w:rPr>
        <w:t>／</w:t>
      </w:r>
      <w:hyperlink r:id="rId10">
        <w:r>
          <w:rPr>
            <w:rStyle w:val="Hyperlink"/>
            <w:rFonts w:ascii="Yu Gothic" w:hAnsi="Yu Gothic" w:eastAsia="Yu Gothic"/>
          </w:rPr>
          <w:t>企画書 v6.1</w:t>
        </w:r>
      </w:hyperlink>
      <w:r>
        <w:rPr>
          <w:rFonts w:ascii="Yu Gothic" w:hAnsi="Yu Gothic" w:eastAsia="Yu Gothic"/>
          <w:sz w:val="21"/>
        </w:rPr>
        <w:t>／</w:t>
      </w:r>
      <w:hyperlink r:id="rId11">
        <w:r>
          <w:rPr>
            <w:rStyle w:val="Hyperlink"/>
            <w:rFonts w:ascii="Yu Gothic" w:hAnsi="Yu Gothic" w:eastAsia="Yu Gothic"/>
          </w:rPr>
          <w:t>機能定義書 v1.0</w:t>
        </w:r>
      </w:hyperlink>
      <w:r>
        <w:rPr>
          <w:rFonts w:ascii="Yu Gothic" w:hAnsi="Yu Gothic" w:eastAsia="Yu Gothic"/>
          <w:sz w:val="21"/>
        </w:rPr>
        <w:t>／</w:t>
      </w:r>
      <w:hyperlink r:id="rId12">
        <w:r>
          <w:rPr>
            <w:rStyle w:val="Hyperlink"/>
            <w:rFonts w:ascii="Yu Gothic" w:hAnsi="Yu Gothic" w:eastAsia="Yu Gothic"/>
          </w:rPr>
          <w:t>診断ロジック設計書 v1.1</w:t>
        </w:r>
      </w:hyperlink>
    </w:p>
    <w:p>
      <w:pPr>
        <w:spacing w:after="160" w:line="259" w:lineRule="auto"/>
        <w:ind w:left="317" w:right="173"/>
      </w:pPr>
      <w:r>
        <w:rPr>
          <w:rFonts w:ascii="Yu Gothic" w:hAnsi="Yu Gothic" w:eastAsia="Yu Gothic"/>
          <w:i/>
          <w:sz w:val="21"/>
        </w:rPr>
        <w:t xml:space="preserve">本書は </w:t>
      </w:r>
      <w:hyperlink r:id="rId9">
        <w:r>
          <w:rPr>
            <w:rStyle w:val="Hyperlink"/>
            <w:rFonts w:ascii="Yu Gothic" w:hAnsi="Yu Gothic" w:eastAsia="Yu Gothic"/>
          </w:rPr>
          <w:t>要件定義書 v1.0（最小版）</w:t>
        </w:r>
      </w:hyperlink>
      <w:r>
        <w:rPr>
          <w:rFonts w:ascii="Yu Gothic" w:hAnsi="Yu Gothic" w:eastAsia="Yu Gothic"/>
          <w:i/>
          <w:sz w:val="21"/>
        </w:rPr>
        <w:t xml:space="preserve"> の REQ-01〜06 と </w:t>
      </w:r>
      <w:hyperlink r:id="rId11">
        <w:r>
          <w:rPr>
            <w:rStyle w:val="Hyperlink"/>
            <w:rFonts w:ascii="Yu Gothic" w:hAnsi="Yu Gothic" w:eastAsia="Yu Gothic"/>
          </w:rPr>
          <w:t>機能定義書 v1.0</w:t>
        </w:r>
      </w:hyperlink>
      <w:r>
        <w:rPr>
          <w:rFonts w:ascii="Yu Gothic" w:hAnsi="Yu Gothic" w:eastAsia="Yu Gothic"/>
          <w:i/>
          <w:sz w:val="21"/>
        </w:rPr>
        <w:t xml:space="preserve"> の4画面（初回チェック／結果＝ロードマップ／商品比較／継続記録）を、</w:t>
      </w:r>
      <w:r>
        <w:rPr>
          <w:rFonts w:ascii="Yu Gothic" w:hAnsi="Yu Gothic" w:eastAsia="Yu Gothic"/>
          <w:b/>
          <w:i/>
          <w:sz w:val="21"/>
        </w:rPr>
        <w:t>「どう作るか」のレベルで具体化</w:t>
      </w:r>
      <w:r>
        <w:rPr>
          <w:rFonts w:ascii="Yu Gothic" w:hAnsi="Yu Gothic" w:eastAsia="Yu Gothic"/>
          <w:i/>
          <w:sz w:val="21"/>
        </w:rPr>
        <w:t>したものです。実装直前の詳細設計（API設計・状態管理設計・テスト仕様等）は本書を親として別途切り出します。</w:t>
      </w:r>
    </w:p>
    <w:p>
      <w:pPr>
        <w:pStyle w:val="Heading2"/>
      </w:pPr>
      <w:r>
        <w:rPr>
          <w:rFonts w:ascii="Yu Gothic" w:hAnsi="Yu Gothic" w:eastAsia="Yu Gothic"/>
          <w:sz w:val="21"/>
        </w:rPr>
        <w:t>1. 本書の位置づけとスコープ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目的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要件（What）を、システム構成・画面・データ・処理フロー（How）に落とし込み、実装に着手できる状態にする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スコープ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システム構成、画面一覧、画面遷移、データモデル（論理）、診断処理フロー、推薦処理フロー、非機能設計、薬機法準拠の実装方針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スコープ外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詳細なコンポーネント設計、API I/F定義、テストケース、UIデザインカンプ（別ドキュメントで定義）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準拠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MVP 4画面・6機能要件（REQ-01〜06）に範囲を限定する。将来構想（F-11〜F-16）は本書では扱わない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Yu Gothic" w:hAnsi="Yu Gothic" w:eastAsia="Yu Gothic"/>
          <w:sz w:val="21"/>
        </w:rPr>
        <w:t>2. システム全体構成</w:t>
      </w:r>
    </w:p>
    <w:p>
      <w:pPr>
        <w:pStyle w:val="Heading3"/>
      </w:pPr>
      <w:r>
        <w:rPr>
          <w:rFonts w:ascii="Yu Gothic" w:hAnsi="Yu Gothic" w:eastAsia="Yu Gothic"/>
          <w:sz w:val="21"/>
        </w:rPr>
        <w:t>2.1 構成方針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フロントエンド単体（PWA）＋ BaaS（Supabase）の2層構成。</w:t>
      </w:r>
      <w:r>
        <w:rPr>
          <w:rFonts w:ascii="Yu Gothic" w:hAnsi="Yu Gothic" w:eastAsia="Yu Gothic"/>
          <w:b/>
          <w:sz w:val="21"/>
        </w:rPr>
        <w:t>専用バックエンドサーバは作らない</w:t>
      </w:r>
      <w:r>
        <w:rPr>
          <w:rFonts w:ascii="Yu Gothic" w:hAnsi="Yu Gothic" w:eastAsia="Yu Gothic"/>
          <w:sz w:val="21"/>
        </w:rPr>
        <w:t>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MVPは素のWeb技術（HTML/CSS/バニラJS・ビルドなし）で構築する</w:t>
      </w:r>
      <w:r>
        <w:rPr>
          <w:rFonts w:ascii="Yu Gothic" w:hAnsi="Yu Gothic" w:eastAsia="Yu Gothic"/>
          <w:sz w:val="21"/>
        </w:rPr>
        <w:t>。まず動くものを完成させることを最優先し、フレームワーク導入による複雑さを避ける（実装：</w:t>
      </w:r>
      <w:r>
        <w:rPr>
          <w:rFonts w:ascii="Consolas" w:hAnsi="Consolas" w:eastAsia="Consolas"/>
          <w:color w:val="666666"/>
          <w:sz w:val="20"/>
        </w:rPr>
        <w:t>app/</w:t>
      </w:r>
      <w:r>
        <w:rPr>
          <w:rFonts w:ascii="Yu Gothic" w:hAnsi="Yu Gothic" w:eastAsia="Yu Gothic"/>
          <w:sz w:val="21"/>
        </w:rPr>
        <w:t>、</w:t>
      </w:r>
      <w:r>
        <w:rPr>
          <w:rFonts w:ascii="Consolas" w:hAnsi="Consolas" w:eastAsia="Consolas"/>
          <w:color w:val="666666"/>
          <w:sz w:val="20"/>
        </w:rPr>
        <w:t>window.App</w:t>
      </w:r>
      <w:r>
        <w:rPr>
          <w:rFonts w:ascii="Yu Gothic" w:hAnsi="Yu Gothic" w:eastAsia="Yu Gothic"/>
          <w:sz w:val="21"/>
        </w:rPr>
        <w:t xml:space="preserve"> 名前空間）。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技術スタックの移行（React 等）はMVP完成後・時間に余裕がある場合の任意ステップ</w:t>
      </w:r>
      <w:r>
        <w:rPr>
          <w:rFonts w:ascii="Yu Gothic" w:hAnsi="Yu Gothic" w:eastAsia="Yu Gothic"/>
          <w:sz w:val="21"/>
        </w:rPr>
        <w:t>とする（§2.4）。中間発表時点ではバニラJS版で完結させる。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 xml:space="preserve">診断スコアリング・ロードマップ生成・推薦は </w:t>
      </w:r>
      <w:r>
        <w:rPr>
          <w:rFonts w:ascii="Yu Gothic" w:hAnsi="Yu Gothic" w:eastAsia="Yu Gothic"/>
          <w:b/>
          <w:sz w:val="21"/>
        </w:rPr>
        <w:t>フロントの純粋関数（JS）</w:t>
      </w:r>
      <w:r>
        <w:rPr>
          <w:rFonts w:ascii="Yu Gothic" w:hAnsi="Yu Gothic" w:eastAsia="Yu Gothic"/>
          <w:sz w:val="21"/>
        </w:rPr>
        <w:t>で完結させる（中間発表での説明可能性とデモ安定性を優先）。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商品データ・成分タグ・診断ロジックは</w:t>
      </w:r>
      <w:r>
        <w:rPr>
          <w:rFonts w:ascii="Yu Gothic" w:hAnsi="Yu Gothic" w:eastAsia="Yu Gothic"/>
          <w:b/>
          <w:sz w:val="21"/>
        </w:rPr>
        <w:t>差し替えやすく分離</w:t>
      </w:r>
      <w:r>
        <w:rPr>
          <w:rFonts w:ascii="Yu Gothic" w:hAnsi="Yu Gothic" w:eastAsia="Yu Gothic"/>
          <w:sz w:val="21"/>
        </w:rPr>
        <w:t>する（保守性要件。将来の移行も容易にする）。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中間発表では</w:t>
      </w:r>
      <w:r>
        <w:rPr>
          <w:rFonts w:ascii="Yu Gothic" w:hAnsi="Yu Gothic" w:eastAsia="Yu Gothic"/>
          <w:b/>
          <w:sz w:val="21"/>
        </w:rPr>
        <w:t>外部API（楽天API等）に依存しない</w:t>
      </w:r>
      <w:r>
        <w:rPr>
          <w:rFonts w:ascii="Yu Gothic" w:hAnsi="Yu Gothic" w:eastAsia="Yu Gothic"/>
          <w:sz w:val="21"/>
        </w:rPr>
        <w:t>。手動整備の30-50商品で動作させる。</w:t>
      </w:r>
    </w:p>
    <w:p>
      <w:pPr>
        <w:pStyle w:val="Heading3"/>
      </w:pPr>
      <w:r>
        <w:rPr>
          <w:rFonts w:ascii="Yu Gothic" w:hAnsi="Yu Gothic" w:eastAsia="Yu Gothic"/>
          <w:sz w:val="21"/>
        </w:rPr>
        <w:t>2.2 構成図（論理）</w:t>
      </w:r>
    </w:p>
    <w:p>
      <w:pPr>
        <w:spacing w:before="40" w:after="140" w:line="240" w:lineRule="auto"/>
        <w:ind w:left="259" w:right="115"/>
        <w:shd w:fill="F3F4F6"/>
      </w:pPr>
      <w:r>
        <w:rPr>
          <w:rFonts w:ascii="Consolas" w:hAnsi="Consolas" w:eastAsia="Consolas"/>
          <w:color w:val="333333"/>
          <w:sz w:val="16"/>
        </w:rPr>
        <w:t>┌──────────────────────────────────────────────┐</w:t>
        <w:br/>
        <w:t>│ クライアント（PWA / ブラウザ・スマホ）            │</w:t>
        <w:br/>
        <w:t>│                                                │</w:t>
        <w:br/>
        <w:t>│  HTML + CSS + バニラJS（ビルドなし）            │</w:t>
        <w:br/>
        <w:t>│  ※将来移行候補：React + Vite + TS（§2.4）        │</w:t>
        <w:br/>
        <w:t>│  ┌────────────┐  ┌──────────────────────────┐ │</w:t>
        <w:br/>
        <w:t>│  │ UI層        │  │ ロジック層（純粋関数）      │ │</w:t>
        <w:br/>
        <w:t>│  │ 4画面       │→ │ ・診断スコアリング          │ │</w:t>
        <w:br/>
        <w:t>│  │             │  │ ・ロードマップ生成          │ │</w:t>
        <w:br/>
        <w:t>│  │             │  │ ・商品推薦・フィルタ        │ │</w:t>
        <w:br/>
        <w:t>│  └────────────┘  └──────────────────────────┘ │</w:t>
        <w:br/>
        <w:t>│  ┌──────────────────────────────────────────┐ │</w:t>
        <w:br/>
        <w:t>│  │ ローカル保存：IndexedDB / localStorage      │ │</w:t>
        <w:br/>
        <w:t>│  │ （診断結果・継続記録・画像はサーバ送信しない）│ │</w:t>
        <w:br/>
        <w:t>│  └──────────────────────────────────────────┘ │</w:t>
        <w:br/>
        <w:t>└───────────────┬──────────────────────────────┘</w:t>
        <w:br/>
        <w:t xml:space="preserve">                │ supabase-js（読み取り中心）</w:t>
        <w:br/>
        <w:t xml:space="preserve">                ▼</w:t>
        <w:br/>
        <w:t>┌──────────────────────────────────────────────┐</w:t>
        <w:br/>
        <w:t>│ Supabase（BaaS）                                │</w:t>
        <w:br/>
        <w:t>│  ・PostgreSQL（products / ingredients 等）      │</w:t>
        <w:br/>
        <w:t>│  ・Auth（MVPでは匿名／任意ログイン）            │</w:t>
        <w:br/>
        <w:t>│  ・Storage（MVPでは未使用）                      │</w:t>
        <w:br/>
        <w:t>│  ・RLS（読み取り公開・書き込み制限）             │</w:t>
        <w:br/>
        <w:t>└──────────────────────────────────────────────┘</w:t>
        <w:br/>
        <w:t xml:space="preserve">        ┊（将来構想）楽天API・OCR連携はMVP対象外</w:t>
      </w:r>
    </w:p>
    <w:p>
      <w:pPr>
        <w:pStyle w:val="Heading3"/>
      </w:pPr>
      <w:r>
        <w:rPr>
          <w:rFonts w:ascii="Yu Gothic" w:hAnsi="Yu Gothic" w:eastAsia="Yu Gothic"/>
          <w:sz w:val="21"/>
        </w:rPr>
        <w:t>2.3 技術スタック（MVP＝バニラJS）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レイヤー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採用技術（MVP）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本書での設計上の役割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フロント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HTML + CSS + バニラJS（ビルドなし／</w:t>
            </w:r>
            <w:r>
              <w:rPr>
                <w:rFonts w:ascii="Consolas" w:hAnsi="Consolas" w:eastAsia="Consolas"/>
                <w:color w:val="666666"/>
                <w:sz w:val="17"/>
              </w:rPr>
              <w:t>window.App</w:t>
            </w:r>
            <w:r>
              <w:rPr>
                <w:rFonts w:ascii="Yu Gothic" w:hAnsi="Yu Gothic" w:eastAsia="Yu Gothic"/>
                <w:sz w:val="18"/>
              </w:rPr>
              <w:t xml:space="preserve"> 名前空間・IIFE）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4画面UI・PWA配信。実装：</w:t>
            </w:r>
            <w:r>
              <w:rPr>
                <w:rFonts w:ascii="Consolas" w:hAnsi="Consolas" w:eastAsia="Consolas"/>
                <w:color w:val="666666"/>
                <w:sz w:val="17"/>
              </w:rPr>
              <w:t>app/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ロジック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JS 純粋関数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診断・ロードマップ・推薦（テスト容易・説明可能）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BaaS/DB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Supabase（Postgres + Auth + Storage + RLS）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商品・成分マスターの提供。</w:t>
            </w:r>
            <w:r>
              <w:rPr>
                <w:rFonts w:ascii="Consolas" w:hAnsi="Consolas" w:eastAsia="Consolas"/>
                <w:color w:val="666666"/>
                <w:sz w:val="17"/>
              </w:rPr>
              <w:t>supabase-js</w:t>
            </w:r>
            <w:r>
              <w:rPr>
                <w:rFonts w:ascii="Yu Gothic" w:hAnsi="Yu Gothic" w:eastAsia="Yu Gothic"/>
                <w:sz w:val="18"/>
              </w:rPr>
              <w:t xml:space="preserve"> で接続（読み取り中心）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ローカル保存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IndexedDB / localStorage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診断結果・継続記録の保持（サーバ送信しない）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アクセシビリティ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WCAG 2.1 AA 意識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文字大きめモード・コントラスト比 4.5:1 以上</w:t>
            </w:r>
          </w:p>
        </w:tc>
      </w:tr>
    </w:tbl>
    <w:p>
      <w:pPr>
        <w:spacing w:after="20"/>
      </w:pPr>
    </w:p>
    <w:p>
      <w:pPr>
        <w:spacing w:after="160" w:line="259" w:lineRule="auto"/>
        <w:ind w:left="317" w:right="173"/>
      </w:pPr>
      <w:r>
        <w:rPr>
          <w:rFonts w:ascii="Yu Gothic" w:hAnsi="Yu Gothic" w:eastAsia="Yu Gothic"/>
          <w:i/>
          <w:sz w:val="21"/>
        </w:rPr>
        <w:t xml:space="preserve">実装方式の詳細は </w:t>
      </w:r>
      <w:hyperlink r:id="rId13">
        <w:r>
          <w:rPr>
            <w:rStyle w:val="Hyperlink"/>
            <w:rFonts w:ascii="Yu Gothic" w:hAnsi="Yu Gothic" w:eastAsia="Yu Gothic"/>
          </w:rPr>
          <w:t>コーディング規約・命名規則</w:t>
        </w:r>
      </w:hyperlink>
      <w:r>
        <w:rPr>
          <w:rFonts w:ascii="Yu Gothic" w:hAnsi="Yu Gothic" w:eastAsia="Yu Gothic"/>
          <w:i/>
          <w:sz w:val="21"/>
        </w:rPr>
        <w:t>・</w:t>
      </w:r>
      <w:hyperlink r:id="rId14">
        <w:r>
          <w:rPr>
            <w:rStyle w:val="Hyperlink"/>
            <w:rFonts w:ascii="Yu Gothic" w:hAnsi="Yu Gothic" w:eastAsia="Yu Gothic"/>
          </w:rPr>
          <w:t>状態管理・ルーティング設計</w:t>
        </w:r>
      </w:hyperlink>
      <w:r>
        <w:rPr>
          <w:rFonts w:ascii="Yu Gothic" w:hAnsi="Yu Gothic" w:eastAsia="Yu Gothic"/>
          <w:i/>
          <w:sz w:val="21"/>
        </w:rPr>
        <w:t xml:space="preserve"> を参照。</w:t>
      </w:r>
    </w:p>
    <w:p>
      <w:pPr>
        <w:pStyle w:val="Heading3"/>
      </w:pPr>
      <w:r>
        <w:rPr>
          <w:rFonts w:ascii="Yu Gothic" w:hAnsi="Yu Gothic" w:eastAsia="Yu Gothic"/>
          <w:sz w:val="21"/>
        </w:rPr>
        <w:t>2.4 技術スタック移行方針（MVP完成後・任意）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段取り</w:t>
      </w:r>
      <w:r>
        <w:rPr>
          <w:rFonts w:ascii="Yu Gothic" w:hAnsi="Yu Gothic" w:eastAsia="Yu Gothic"/>
          <w:sz w:val="21"/>
        </w:rPr>
        <w:t>：①バニラJS版でMVPを完成・中間発表 → ②時間に余裕があれば技術スタックを移行する。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移行候補</w:t>
      </w:r>
      <w:r>
        <w:rPr>
          <w:rFonts w:ascii="Yu Gothic" w:hAnsi="Yu Gothic" w:eastAsia="Yu Gothic"/>
          <w:sz w:val="21"/>
        </w:rPr>
        <w:t>：React + Vite + TypeScript（＋必要に応じ Tailwind / shadcn/ui）。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移行を容易にする現状の設計</w:t>
      </w:r>
      <w:r>
        <w:rPr>
          <w:rFonts w:ascii="Yu Gothic" w:hAnsi="Yu Gothic" w:eastAsia="Yu Gothic"/>
          <w:sz w:val="21"/>
        </w:rPr>
        <w:t>：UI（描画）とロジック（純粋関数）を分離し、データ取得をリポジトリで隠蔽している（</w:t>
      </w:r>
      <w:hyperlink r:id="rId15">
        <w:r>
          <w:rPr>
            <w:rStyle w:val="Hyperlink"/>
            <w:rFonts w:ascii="Yu Gothic" w:hAnsi="Yu Gothic" w:eastAsia="Yu Gothic"/>
          </w:rPr>
          <w:t>データアクセス設計書</w:t>
        </w:r>
      </w:hyperlink>
      <w:r>
        <w:rPr>
          <w:rFonts w:ascii="Yu Gothic" w:hAnsi="Yu Gothic" w:eastAsia="Yu Gothic"/>
          <w:sz w:val="21"/>
        </w:rPr>
        <w:t>）。ロジック・データ層はそのまま再利用し、UI層から段階的に置き換える。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判断基準</w:t>
      </w:r>
      <w:r>
        <w:rPr>
          <w:rFonts w:ascii="Yu Gothic" w:hAnsi="Yu Gothic" w:eastAsia="Yu Gothic"/>
          <w:sz w:val="21"/>
        </w:rPr>
        <w:t>：移行はMVPの動作・デモ安定性を損なわない範囲でのみ行う。中間発表前は着手しない。</w:t>
      </w:r>
    </w:p>
    <w:p>
      <w:pPr>
        <w:pStyle w:val="Heading2"/>
      </w:pPr>
      <w:r>
        <w:rPr>
          <w:rFonts w:ascii="Yu Gothic" w:hAnsi="Yu Gothic" w:eastAsia="Yu Gothic"/>
          <w:sz w:val="21"/>
        </w:rPr>
        <w:t>3. 画面設計</w:t>
      </w:r>
    </w:p>
    <w:p>
      <w:pPr>
        <w:spacing w:after="160" w:line="259" w:lineRule="auto"/>
        <w:ind w:left="317" w:right="173"/>
      </w:pPr>
      <w:r>
        <w:rPr>
          <w:rFonts w:ascii="Yu Gothic" w:hAnsi="Yu Gothic" w:eastAsia="Yu Gothic"/>
          <w:b/>
          <w:i/>
          <w:sz w:val="21"/>
        </w:rPr>
        <w:t>実装MVPとの差分（重要）</w:t>
      </w:r>
      <w:r>
        <w:rPr>
          <w:rFonts w:ascii="Yu Gothic" w:hAnsi="Yu Gothic" w:eastAsia="Yu Gothic"/>
          <w:i/>
          <w:sz w:val="21"/>
        </w:rPr>
        <w:t xml:space="preserve">：本§3は </w:t>
      </w:r>
      <w:r>
        <w:rPr>
          <w:rFonts w:ascii="Yu Gothic" w:hAnsi="Yu Gothic" w:eastAsia="Yu Gothic"/>
          <w:b/>
          <w:i/>
          <w:sz w:val="21"/>
        </w:rPr>
        <w:t>フルスペック設計</w:t>
      </w:r>
      <w:r>
        <w:rPr>
          <w:rFonts w:ascii="Yu Gothic" w:hAnsi="Yu Gothic" w:eastAsia="Yu Gothic"/>
          <w:i/>
          <w:sz w:val="21"/>
        </w:rPr>
        <w:t>（SC-00 導入・SC-99 独立・SC-01 最大23問）を示す。</w:t>
      </w:r>
      <w:r>
        <w:rPr>
          <w:rFonts w:ascii="Yu Gothic" w:hAnsi="Yu Gothic" w:eastAsia="Yu Gothic"/>
          <w:b/>
          <w:i/>
          <w:sz w:val="21"/>
        </w:rPr>
        <w:t>現行の実装 `app/` は 4画面（`s1`〜`s4`）・初回チェック5問</w:t>
      </w:r>
      <w:r>
        <w:rPr>
          <w:rFonts w:ascii="Yu Gothic" w:hAnsi="Yu Gothic" w:eastAsia="Yu Gothic"/>
          <w:i/>
          <w:sz w:val="21"/>
        </w:rPr>
        <w:t xml:space="preserve">で、SC-00 は未実装、SC-99 は独立画面ではなく SC-02/SC-03 末尾の共通ディスクレーマー領域として内包している。実装に整合した現行の遷移は </w:t>
      </w:r>
      <w:hyperlink r:id="rId16">
        <w:r>
          <w:rPr>
            <w:rStyle w:val="Hyperlink"/>
            <w:rFonts w:ascii="Yu Gothic" w:hAnsi="Yu Gothic" w:eastAsia="Yu Gothic"/>
          </w:rPr>
          <w:t>画面遷移図_v1.0.md</w:t>
        </w:r>
      </w:hyperlink>
      <w:r>
        <w:rPr>
          <w:rFonts w:ascii="Yu Gothic" w:hAnsi="Yu Gothic" w:eastAsia="Yu Gothic"/>
          <w:i/>
          <w:sz w:val="21"/>
        </w:rPr>
        <w:t>（「実装=4画面5問／SC-00・23問=将来差分」）を正とする。23問化は Issue #59、SC-00 導入はフルスペック時の拡張。</w:t>
      </w:r>
    </w:p>
    <w:p>
      <w:pPr>
        <w:pStyle w:val="Heading3"/>
      </w:pPr>
      <w:r>
        <w:rPr>
          <w:rFonts w:ascii="Yu Gothic" w:hAnsi="Yu Gothic" w:eastAsia="Yu Gothic"/>
          <w:sz w:val="21"/>
        </w:rPr>
        <w:t>3.1 画面一覧（スクリーンリスト）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画面ID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画面名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対応REQ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対応機能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概要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SC-00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スタート／導入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アプリ説明・開始ボタン。初回チェックへ誘導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SC-01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初回チェック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REQ-01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F-01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肌・髭剃り・髪・眉・予算・生活習慣を入力（6セクション・最大23問）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SC-02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結果＝ロードマップ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REQ-02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F-02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今日買う候補／今夜やること／明日の朝やること を概念で提示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SC-03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商品候補・比較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REQ-03/04/05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F-03/04/05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候補提示＋横並び比較＋成分タグ（事実提示）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SC-04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継続記録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REQ-06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F-06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週次自己評価・再確認・リマインド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SC-99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ディスクレーマー（共通）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制約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薬機法準拠の注意書き。結果・商品系画面に常時表示する共通領域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Yu Gothic" w:hAnsi="Yu Gothic" w:eastAsia="Yu Gothic"/>
          <w:sz w:val="21"/>
        </w:rPr>
        <w:t>3.2 画面遷移図</w:t>
      </w:r>
    </w:p>
    <w:p>
      <w:pPr>
        <w:spacing w:before="40" w:after="140" w:line="240" w:lineRule="auto"/>
        <w:ind w:left="259" w:right="115"/>
        <w:shd w:fill="F3F4F6"/>
      </w:pPr>
      <w:r>
        <w:rPr>
          <w:rFonts w:ascii="Consolas" w:hAnsi="Consolas" w:eastAsia="Consolas"/>
          <w:color w:val="333333"/>
          <w:sz w:val="16"/>
        </w:rPr>
        <w:t xml:space="preserve">        ┌────────┐</w:t>
        <w:br/>
        <w:t xml:space="preserve">        │ SC-00  │ スタート</w:t>
        <w:br/>
        <w:t xml:space="preserve">        │ 導入   │</w:t>
        <w:br/>
        <w:t xml:space="preserve">        └───┬────┘</w:t>
        <w:br/>
        <w:t xml:space="preserve">            ▼</w:t>
        <w:br/>
        <w:t xml:space="preserve">        ┌────────┐  ← 再診断（SC-04から戻る）</w:t>
        <w:br/>
        <w:t xml:space="preserve">        │ SC-01  │ 初回チェック（6セクション）</w:t>
        <w:br/>
        <w:t xml:space="preserve">        │        │  ※Q3で「ほぼ剃らない等」→髭剃りセクションをスキップ</w:t>
        <w:br/>
        <w:t xml:space="preserve">        └───┬────┘</w:t>
        <w:br/>
        <w:t xml:space="preserve">            ▼ 診断スコアリング（純粋関数）</w:t>
        <w:br/>
        <w:t xml:space="preserve">        ┌────────┐</w:t>
        <w:br/>
        <w:t xml:space="preserve">        │ SC-02  │ ロードマップ（概念で手順提示）</w:t>
        <w:br/>
        <w:t xml:space="preserve">        └───┬────┘</w:t>
        <w:br/>
        <w:t xml:space="preserve">            ▼ 「候補を見る」</w:t>
        <w:br/>
        <w:t xml:space="preserve">        ┌────────┐ ←→ 比較トレイ（最大3点を横並び）</w:t>
        <w:br/>
        <w:t xml:space="preserve">        │ SC-03  │ 商品候補・比較（予算帯切替・成分タグ）</w:t>
        <w:br/>
        <w:t xml:space="preserve">        └───┬────┘</w:t>
        <w:br/>
        <w:t xml:space="preserve">            ▼ 「続けてみる」</w:t>
        <w:br/>
        <w:t xml:space="preserve">        ┌────────┐</w:t>
        <w:br/>
        <w:t xml:space="preserve">        │ SC-04  │ 継続記録（週次評価・リマインド）</w:t>
        <w:br/>
        <w:t xml:space="preserve">        └───┬────┘</w:t>
        <w:br/>
        <w:t xml:space="preserve">            └──────→ SC-01（再診断）／SC-03（候補を見直す）</w:t>
        <w:br/>
        <w:br/>
        <w:t xml:space="preserve">  [共通] SC-02 / SC-03 の最下部に SC-99 ディスクレーマーを常時表示</w:t>
      </w:r>
    </w:p>
    <w:p>
      <w:pPr>
        <w:pStyle w:val="Heading3"/>
      </w:pPr>
      <w:r>
        <w:rPr>
          <w:rFonts w:ascii="Yu Gothic" w:hAnsi="Yu Gothic" w:eastAsia="Yu Gothic"/>
          <w:sz w:val="21"/>
        </w:rPr>
        <w:t>3.3 画面別 主要項目・処理</w:t>
      </w:r>
    </w:p>
    <w:p>
      <w:pPr>
        <w:pStyle w:val="Heading4"/>
      </w:pPr>
      <w:r>
        <w:rPr>
          <w:rFonts w:ascii="Yu Gothic" w:hAnsi="Yu Gothic" w:eastAsia="Yu Gothic"/>
          <w:sz w:val="21"/>
        </w:rPr>
        <w:t>SC-01 初回チェック（F-01 / REQ-01）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入力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6セクション（基本情報／肌タイプ／悩み深堀り／髭剃りスタイル／生活習慣／ケア環境）最大23問。詳細は診断ロジック設計書 v1.1 §5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UI制御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プログレスバー、セクション完了時の中間メッセージ、Q3条件によるQ13〜Q17スキップ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バリデーション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Q9は1〜9件（複数選択／「特にない」は排他）、その他は1件必須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出力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6軸スコア（皮脂・乾燥・炎症・髭剃り・加齢・初心者度）→ 診断処理（§5）へ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保存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回答・結果をローカル（IndexedDB）に保持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Yu Gothic" w:hAnsi="Yu Gothic" w:eastAsia="Yu Gothic"/>
          <w:sz w:val="21"/>
        </w:rPr>
        <w:t>SC-02 ロードマップ（F-02 / REQ-02）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表示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「今日買う候補」「今夜やること」「明日の朝やること」を</w:t>
            </w:r>
            <w:r>
              <w:rPr>
                <w:rFonts w:ascii="Yu Gothic" w:hAnsi="Yu Gothic" w:eastAsia="Yu Gothic"/>
                <w:b/>
                <w:sz w:val="18"/>
              </w:rPr>
              <w:t>概念</w:t>
            </w:r>
            <w:r>
              <w:rPr>
                <w:rFonts w:ascii="Yu Gothic" w:hAnsi="Yu Gothic" w:eastAsia="Yu Gothic"/>
                <w:sz w:val="18"/>
              </w:rPr>
              <w:t>（汚れ落とし→化粧水→乳液）で提示。商品名は出さない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入力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SC-01 の判定結果（primaryType / secondaryType / isComposite）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分岐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複合タイプ時は両系統の手順を提示（第二タイプまで／タイプ⑥が第二の場合は単独表示）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導線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「候補を見る」で SC-03 へ。概念ごとに具体商品へ橋渡し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Yu Gothic" w:hAnsi="Yu Gothic" w:eastAsia="Yu Gothic"/>
          <w:sz w:val="21"/>
        </w:rPr>
        <w:t>SC-03 商品候補・比較（F-03/04/05 / REQ-03/04/05）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候補提示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 xml:space="preserve">判定タイプ＋予算帯で </w:t>
            </w:r>
            <w:r>
              <w:rPr>
                <w:rFonts w:ascii="Consolas" w:hAnsi="Consolas" w:eastAsia="Consolas"/>
                <w:color w:val="666666"/>
                <w:sz w:val="17"/>
              </w:rPr>
              <w:t>products</w:t>
            </w:r>
            <w:r>
              <w:rPr>
                <w:rFonts w:ascii="Yu Gothic" w:hAnsi="Yu Gothic" w:eastAsia="Yu Gothic"/>
                <w:sz w:val="18"/>
              </w:rPr>
              <w:t xml:space="preserve"> を絞り込み、概念ごとに少数候補を提示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予算フィルタ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コア（〜5,000円／3点）・サブ（〜1,500円／1本）を切替可能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横並び比較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最大3商品を価格帯・目的・成分タグで比較。初心者向け「違いの一言」を表示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成分タグ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成分の</w:t>
            </w:r>
            <w:r>
              <w:rPr>
                <w:rFonts w:ascii="Yu Gothic" w:hAnsi="Yu Gothic" w:eastAsia="Yu Gothic"/>
                <w:b/>
                <w:sz w:val="18"/>
              </w:rPr>
              <w:t>有無という事実のみ</w:t>
            </w:r>
            <w:r>
              <w:rPr>
                <w:rFonts w:ascii="Yu Gothic" w:hAnsi="Yu Gothic" w:eastAsia="Yu Gothic"/>
                <w:sz w:val="18"/>
              </w:rPr>
              <w:t>表示。安全/危険・効く/効かないは断定しない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共通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SC-99 ディスクレーマーを最下部に常時表示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Yu Gothic" w:hAnsi="Yu Gothic" w:eastAsia="Yu Gothic"/>
          <w:sz w:val="21"/>
        </w:rPr>
        <w:t>SC-04 継続記録（F-06 / REQ-06）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週次自己評価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続けられたか／肌の体感を簡易入力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再確認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ミニマムルーティン（朝夜30秒）の再提示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リマインド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ローカル通知ベース（端末内。サーバプッシュはMVP外）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保存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記録はローカル（IndexedDB）に保持。サーバ送信しない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Yu Gothic" w:hAnsi="Yu Gothic" w:eastAsia="Yu Gothic"/>
          <w:sz w:val="21"/>
        </w:rPr>
        <w:t>4. データ設計（論理モデル）</w:t>
      </w:r>
    </w:p>
    <w:p>
      <w:pPr>
        <w:pStyle w:val="Heading3"/>
      </w:pPr>
      <w:r>
        <w:rPr>
          <w:rFonts w:ascii="Yu Gothic" w:hAnsi="Yu Gothic" w:eastAsia="Yu Gothic"/>
          <w:sz w:val="21"/>
        </w:rPr>
        <w:t>4.1 方針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マスターデータ（商品・成分）は Supabase に置き、読み取り中心</w:t>
      </w:r>
      <w:r>
        <w:rPr>
          <w:rFonts w:ascii="Yu Gothic" w:hAnsi="Yu Gothic" w:eastAsia="Yu Gothic"/>
          <w:sz w:val="21"/>
        </w:rPr>
        <w:t>で使う（差し替え容易・保守性）。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ユーザー由来データ（診断回答・結果・継続記録）はローカル保存</w:t>
      </w:r>
      <w:r>
        <w:rPr>
          <w:rFonts w:ascii="Yu Gothic" w:hAnsi="Yu Gothic" w:eastAsia="Yu Gothic"/>
          <w:sz w:val="21"/>
        </w:rPr>
        <w:t>（プライバシー要件：センシティブ情報をサーバ保存しない）。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商品には診断タイプタグ（type1〜type6）を必ず付与。複合タイプ対応のため</w:t>
      </w:r>
      <w:r>
        <w:rPr>
          <w:rFonts w:ascii="Yu Gothic" w:hAnsi="Yu Gothic" w:eastAsia="Yu Gothic"/>
          <w:b/>
          <w:sz w:val="21"/>
        </w:rPr>
        <w:t>1商品に複数タグ可</w:t>
      </w:r>
      <w:r>
        <w:rPr>
          <w:rFonts w:ascii="Yu Gothic" w:hAnsi="Yu Gothic" w:eastAsia="Yu Gothic"/>
          <w:sz w:val="21"/>
        </w:rPr>
        <w:t>。</w:t>
      </w:r>
    </w:p>
    <w:p>
      <w:pPr>
        <w:pStyle w:val="Heading3"/>
      </w:pPr>
      <w:r>
        <w:rPr>
          <w:rFonts w:ascii="Yu Gothic" w:hAnsi="Yu Gothic" w:eastAsia="Yu Gothic"/>
          <w:sz w:val="21"/>
        </w:rPr>
        <w:t>4.2 主要エンティティ（Supabase 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テーブル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主な列（論理）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products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id, name, brand, category（汚れ落とし/化粧水/乳液/オールインワン等）, price, volume, budget_tier（core/sub）, type_tags（type1〜6の配列）, summary_one_liner, image_url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手動整備の30-50商品。MVPの中核マスター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ingredients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id, name, fact_tag（56効能の範囲内の事実タグ）, note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成分の事実情報。安全性評価は持たせない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product_ingredients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product_id, ingredient_id, present（有無）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商品×成分の中間テーブル（成分タグの有無を表現）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roadmap_concepts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id, type, step_order, concept_label（汚れ落とし等）, timing（today/tonight/morning）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タイプ別ロードマップの概念ステップ定義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Yu Gothic" w:hAnsi="Yu Gothic" w:eastAsia="Yu Gothic"/>
          <w:sz w:val="21"/>
        </w:rPr>
        <w:t>4.3 ローカル保存データ（クライアント側）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diagnosis_answers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SC-01 の23問回答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diagnosis_result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{ primaryType, secondaryType, isComposite, scores, topContributors }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continuity_log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週次自己評価の履歴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prefs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文字大きめモード等のUI設定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Yu Gothic" w:hAnsi="Yu Gothic" w:eastAsia="Yu Gothic"/>
          <w:sz w:val="21"/>
        </w:rPr>
        <w:t>4.4 RLS / 権限方針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products / ingredients / 関連テーブル：</w:t>
      </w:r>
      <w:r>
        <w:rPr>
          <w:rFonts w:ascii="Yu Gothic" w:hAnsi="Yu Gothic" w:eastAsia="Yu Gothic"/>
          <w:b/>
          <w:sz w:val="21"/>
        </w:rPr>
        <w:t>読み取りは公開</w:t>
      </w:r>
      <w:r>
        <w:rPr>
          <w:rFonts w:ascii="Yu Gothic" w:hAnsi="Yu Gothic" w:eastAsia="Yu Gothic"/>
          <w:sz w:val="21"/>
        </w:rPr>
        <w:t>、書き込みは管理者（チーム運用）に限定。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ユーザーデータはサーバに置かないため、ユーザー単位のRLSは MVP では最小限。</w:t>
      </w:r>
    </w:p>
    <w:p>
      <w:pPr>
        <w:pStyle w:val="Heading2"/>
      </w:pPr>
      <w:r>
        <w:rPr>
          <w:rFonts w:ascii="Yu Gothic" w:hAnsi="Yu Gothic" w:eastAsia="Yu Gothic"/>
          <w:sz w:val="21"/>
        </w:rPr>
        <w:t>5. 診断処理フロー設計（REQ-01 → REQ-02）</w:t>
      </w:r>
    </w:p>
    <w:p>
      <w:pPr>
        <w:spacing w:after="160" w:line="259" w:lineRule="auto"/>
        <w:ind w:left="317" w:right="173"/>
      </w:pPr>
      <w:r>
        <w:rPr>
          <w:rFonts w:ascii="Yu Gothic" w:hAnsi="Yu Gothic" w:eastAsia="Yu Gothic"/>
          <w:i/>
          <w:sz w:val="21"/>
        </w:rPr>
        <w:t xml:space="preserve">詳細配点・質問文は </w:t>
      </w:r>
      <w:hyperlink r:id="rId12">
        <w:r>
          <w:rPr>
            <w:rStyle w:val="Hyperlink"/>
            <w:rFonts w:ascii="Yu Gothic" w:hAnsi="Yu Gothic" w:eastAsia="Yu Gothic"/>
          </w:rPr>
          <w:t>診断ロジック設計書 v1.1</w:t>
        </w:r>
      </w:hyperlink>
      <w:r>
        <w:rPr>
          <w:rFonts w:ascii="Yu Gothic" w:hAnsi="Yu Gothic" w:eastAsia="Yu Gothic"/>
          <w:i/>
          <w:sz w:val="21"/>
        </w:rPr>
        <w:t xml:space="preserve"> を正とする。本節は処理の流れと責務分割を定義する。</w:t>
      </w:r>
    </w:p>
    <w:p>
      <w:pPr>
        <w:pStyle w:val="Heading3"/>
      </w:pPr>
      <w:r>
        <w:rPr>
          <w:rFonts w:ascii="Yu Gothic" w:hAnsi="Yu Gothic" w:eastAsia="Yu Gothic"/>
          <w:sz w:val="21"/>
        </w:rPr>
        <w:t>5.1 処理ステップ</w:t>
      </w:r>
    </w:p>
    <w:p>
      <w:pPr>
        <w:spacing w:before="40" w:after="140" w:line="240" w:lineRule="auto"/>
        <w:ind w:left="259" w:right="115"/>
        <w:shd w:fill="F3F4F6"/>
      </w:pPr>
      <w:r>
        <w:rPr>
          <w:rFonts w:ascii="Consolas" w:hAnsi="Consolas" w:eastAsia="Consolas"/>
          <w:color w:val="333333"/>
          <w:sz w:val="16"/>
        </w:rPr>
        <w:t>[SC-01 回答配列]</w:t>
        <w:br/>
        <w:t xml:space="preserve">   ↓ DiagnosisService.calculateScores()</w:t>
        <w:br/>
        <w:t>6軸スコア集計（皮脂/乾燥/炎症/髭剃り/加齢/初心者度）→ 各軸 0〜100 にクリップ</w:t>
        <w:br/>
        <w:t xml:space="preserve">   ↓ DiagnosisService.determineType()</w:t>
        <w:br/>
        <w:t>Step3 例外ルール（S_beginner&gt;=60 / 最高&lt;30 → タイプ⑥）</w:t>
        <w:br/>
        <w:t>Step4 最高スコア軸 = 第一タイプ</w:t>
        <w:br/>
        <w:t>Step5 同点優先：S_shave&gt;S_inflam&gt;S_oily&gt;S_dry&gt;S_aging&gt;S_beginner</w:t>
        <w:br/>
        <w:t>Step6 第一・第二の差≤10pt → 複合フラグ（第二まで・⑥が第二なら単独）</w:t>
        <w:br/>
        <w:t xml:space="preserve">   ↓</w:t>
        <w:br/>
        <w:t>結果オブジェクト { primaryType, secondaryType, isComposite, scores, topContributors }</w:t>
        <w:br/>
        <w:t xml:space="preserve">   ↓ RoadmapService.build()</w:t>
        <w:br/>
        <w:t>roadmap_concepts からタイプ別の概念手順（today/tonight/morning）を生成 → SC-02</w:t>
      </w:r>
    </w:p>
    <w:p>
      <w:pPr>
        <w:pStyle w:val="Heading3"/>
      </w:pPr>
      <w:r>
        <w:rPr>
          <w:rFonts w:ascii="Yu Gothic" w:hAnsi="Yu Gothic" w:eastAsia="Yu Gothic"/>
          <w:sz w:val="21"/>
        </w:rPr>
        <w:t>5.2 責務分割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モジュール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責務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担当（企画書 §8）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DiagnosisService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スコア集計・タイプ判定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ひろと（Supabase・診断ロジック）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RoadmapService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判定結果→概念手順の生成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ひろと／れん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SC-01 UI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プログレス・スキップ・バリデーション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れん（フロント）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ディスクレーマー共通部品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結果・商品画面での常時表示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村上（共有コンポーネント）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Yu Gothic" w:hAnsi="Yu Gothic" w:eastAsia="Yu Gothic"/>
          <w:sz w:val="21"/>
        </w:rPr>
        <w:t>6. 推薦・比較処理フロー設計（REQ-03/04/05）</w:t>
      </w:r>
    </w:p>
    <w:p>
      <w:pPr>
        <w:spacing w:before="40" w:after="140" w:line="240" w:lineRule="auto"/>
        <w:ind w:left="259" w:right="115"/>
        <w:shd w:fill="F3F4F6"/>
      </w:pPr>
      <w:r>
        <w:rPr>
          <w:rFonts w:ascii="Consolas" w:hAnsi="Consolas" w:eastAsia="Consolas"/>
          <w:color w:val="333333"/>
          <w:sz w:val="16"/>
        </w:rPr>
        <w:t>[SC-02 判定結果 + 予算帯選択]</w:t>
        <w:br/>
        <w:t xml:space="preserve">   ↓ RecommendService.pickCandidates()</w:t>
        <w:br/>
        <w:t>products を type_tags（判定タイプ）× budget_tier で絞り込み</w:t>
        <w:br/>
        <w:t xml:space="preserve">   ↓ 概念（category）ごとに少数候補を抽出</w:t>
        <w:br/>
        <w:t>[SC-03 候補リスト]</w:t>
        <w:br/>
        <w:t xml:space="preserve">   ↓ ユーザーが最大3点を比較トレイへ</w:t>
        <w:br/>
        <w:t>CompareService.buildTable()</w:t>
        <w:br/>
        <w:t>価格帯・目的・成分タグ（present の有無）で横並び表</w:t>
        <w:br/>
        <w:t>+ 初心者向け「違いの一言」（summary_one_liner）</w:t>
        <w:br/>
        <w:t xml:space="preserve">   ↓</w:t>
        <w:br/>
        <w:t>成分は事実（有無）のみ表示。安全/効能の断定なし（§8 準拠）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モジュール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責務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RecommendService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タイプ×予算での候補抽出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たかと（データ）／ひろと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666666"/>
                <w:sz w:val="17"/>
              </w:rPr>
              <w:t>CompareService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横並び比較表の構築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ゆうと（比較・継続画面）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成分タグ表示部品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事実提示UI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たかと／村上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Yu Gothic" w:hAnsi="Yu Gothic" w:eastAsia="Yu Gothic"/>
          <w:sz w:val="21"/>
        </w:rPr>
        <w:t>7. 非機能設計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本書での設計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法令・表現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薬機法準拠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§8 に集約。表現は56効能の範囲・成分の有無のみ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プライバシー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センシティブ情報をサーバ保存しない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診断回答・記録・画像はローカル保存（§4.3）。画像はサーバ送信しない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デモ安定性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外部API非依存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楽天API/OCRはMVP対象外。確認済み30-50商品で動作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保守性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データ・ロジック分離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products/ingredients をマスター化、ロジックは純粋関数で分離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使いやすさ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3分以内に理解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プログレス・スキップ・概念先出し・予算帯切替で短縮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b/>
                <w:sz w:val="18"/>
              </w:rPr>
              <w:t>アクセシビリティ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WCAG 2.1 AA 意識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文字大きめモード、コントラスト比4.5:1以上、タップ領域確保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Yu Gothic" w:hAnsi="Yu Gothic" w:eastAsia="Yu Gothic"/>
          <w:sz w:val="21"/>
        </w:rPr>
        <w:t>8. 薬機法準拠の実装方針（横断要件 REQ-05）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結果・推薦・成分表示の文言は「効く・治る・消える・最適・保証」等の</w:t>
      </w:r>
      <w:r>
        <w:rPr>
          <w:rFonts w:ascii="Yu Gothic" w:hAnsi="Yu Gothic" w:eastAsia="Yu Gothic"/>
          <w:b/>
          <w:sz w:val="21"/>
        </w:rPr>
        <w:t>断定表現を使用しない</w:t>
      </w:r>
      <w:r>
        <w:rPr>
          <w:rFonts w:ascii="Yu Gothic" w:hAnsi="Yu Gothic" w:eastAsia="Yu Gothic"/>
          <w:sz w:val="21"/>
        </w:rPr>
        <w:t>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推薦理由は</w:t>
      </w:r>
      <w:r>
        <w:rPr>
          <w:rFonts w:ascii="Yu Gothic" w:hAnsi="Yu Gothic" w:eastAsia="Yu Gothic"/>
          <w:b/>
          <w:sz w:val="21"/>
        </w:rPr>
        <w:t>客観データ（出典付きランキング等）または成分タグ（56効能の範囲内）</w:t>
      </w:r>
      <w:r>
        <w:rPr>
          <w:rFonts w:ascii="Yu Gothic" w:hAnsi="Yu Gothic" w:eastAsia="Yu Gothic"/>
          <w:sz w:val="21"/>
        </w:rPr>
        <w:t>で表現する。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成分は</w:t>
      </w:r>
      <w:r>
        <w:rPr>
          <w:rFonts w:ascii="Yu Gothic" w:hAnsi="Yu Gothic" w:eastAsia="Yu Gothic"/>
          <w:b/>
          <w:sz w:val="21"/>
        </w:rPr>
        <w:t>「有無」という事実のみ</w:t>
      </w:r>
      <w:r>
        <w:rPr>
          <w:rFonts w:ascii="Yu Gothic" w:hAnsi="Yu Gothic" w:eastAsia="Yu Gothic"/>
          <w:sz w:val="21"/>
        </w:rPr>
        <w:t>を表示し、独自スコアによる安全性・刺激評価はしない。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ディスクレーマー（診断ロジック設計書 v1.1 §8 の確定文言）を SC-02 / SC-03 の最下部に</w:t>
      </w:r>
      <w:r>
        <w:rPr>
          <w:rFonts w:ascii="Yu Gothic" w:hAnsi="Yu Gothic" w:eastAsia="Yu Gothic"/>
          <w:b/>
          <w:sz w:val="21"/>
        </w:rPr>
        <w:t>共通コンポーネント</w:t>
      </w:r>
      <w:r>
        <w:rPr>
          <w:rFonts w:ascii="Yu Gothic" w:hAnsi="Yu Gothic" w:eastAsia="Yu Gothic"/>
          <w:sz w:val="21"/>
        </w:rPr>
        <w:t>として常時表示する。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文言は</w:t>
      </w:r>
      <w:hyperlink r:id="rId17">
        <w:r>
          <w:rPr>
            <w:rStyle w:val="Hyperlink"/>
            <w:rFonts w:ascii="Yu Gothic" w:hAnsi="Yu Gothic" w:eastAsia="Yu Gothic"/>
          </w:rPr>
          <w:t>薬機法準拠ガイドライン</w:t>
        </w:r>
      </w:hyperlink>
      <w:r>
        <w:rPr>
          <w:rFonts w:ascii="Yu Gothic" w:hAnsi="Yu Gothic" w:eastAsia="Yu Gothic"/>
          <w:sz w:val="21"/>
        </w:rPr>
        <w:t>（作成済み）で禁止/許容表現を確定し、たかとが一次管理する。</w:t>
      </w:r>
    </w:p>
    <w:p>
      <w:pPr>
        <w:pStyle w:val="Heading2"/>
      </w:pPr>
      <w:r>
        <w:rPr>
          <w:rFonts w:ascii="Yu Gothic" w:hAnsi="Yu Gothic" w:eastAsia="Yu Gothic"/>
          <w:sz w:val="21"/>
        </w:rPr>
        <w:t>9. 本書を親とする後続ドキュメント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後続ドキュメント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本書での親セクション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画面設計書（各画面レイアウト・項目定義）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§3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DB設計書（ER図・Supabaseテーブル定義）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§4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診断スコアリング仕様書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§5（＋診断ロジック設計書 v1.1）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推薦ロジック仕様書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§6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API/データアクセス設計書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§2.2／§4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薬機法準拠ガイドライン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§8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アクセシビリティ要件定義書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§7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Yu Gothic" w:hAnsi="Yu Gothic" w:eastAsia="Yu Gothic"/>
          <w:sz w:val="21"/>
        </w:rPr>
        <w:t>10. 改訂履歴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版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主な変更点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2026/06/16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v1.0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Yu Gothic" w:hAnsi="Yu Gothic" w:eastAsia="Yu Gothic"/>
                <w:sz w:val="18"/>
              </w:rPr>
              <w:t>初版作成。要件定義書 v1.0（最小版）・機能定義書 v1.0・診断ロジック設計書 v1.1 を基に、システム構成／画面一覧・遷移／データ論理モデル／診断・推薦処理フロー／非機能・薬機法準拠の実装方針を定義</w:t>
            </w:r>
          </w:p>
        </w:tc>
      </w:tr>
    </w:tbl>
    <w:p>
      <w:pPr>
        <w:spacing w:after="20"/>
      </w:pPr>
    </w:p>
    <w:p>
      <w:r>
        <w:rPr>
          <w:rFonts w:ascii="Yu Gothic" w:hAnsi="Yu Gothic" w:eastAsia="Yu Gothic"/>
          <w:sz w:val="21"/>
        </w:rPr>
        <w:t>作成チーム：田島組 ／ 沖縄みらいAI&amp;IT専門学校 卒業制作</w:t>
      </w:r>
    </w:p>
    <w:p>
      <w:r>
        <w:rPr>
          <w:rFonts w:ascii="Yu Gothic" w:hAnsi="Yu Gothic" w:eastAsia="Yu Gothic"/>
          <w:sz w:val="21"/>
        </w:rPr>
        <w:t>基本設計書 v1.0 / 2026年6月16日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Yu Gothic" w:hAnsi="Yu Gothic" w:eastAsia="Yu Gothic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Yu Gothic" w:hAnsi="Yu Gothic" w:eastAsia="Yu Gothi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Yu Gothic" w:hAnsi="Yu Gothic" w:eastAsia="Yu Gothi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&#35201;&#20214;&#23450;&#32681;&#26360;_v1.0.md" TargetMode="External"/><Relationship Id="rId10" Type="http://schemas.openxmlformats.org/officeDocument/2006/relationships/hyperlink" Target="./&#20225;&#30011;&#26360;_v6.1.md" TargetMode="External"/><Relationship Id="rId11" Type="http://schemas.openxmlformats.org/officeDocument/2006/relationships/hyperlink" Target="./&#27231;&#33021;&#23450;&#32681;&#26360;_v1.0.md" TargetMode="External"/><Relationship Id="rId12" Type="http://schemas.openxmlformats.org/officeDocument/2006/relationships/hyperlink" Target="./&#35386;&#26029;&#12525;&#12472;&#12483;&#12463;&#35373;&#35336;&#26360;_v1.1.md" TargetMode="External"/><Relationship Id="rId13" Type="http://schemas.openxmlformats.org/officeDocument/2006/relationships/hyperlink" Target="../guidelines/&#12467;&#12540;&#12487;&#12451;&#12531;&#12464;&#35215;&#32004;_&#21629;&#21517;&#35215;&#21063;_v1.0.md" TargetMode="External"/><Relationship Id="rId14" Type="http://schemas.openxmlformats.org/officeDocument/2006/relationships/hyperlink" Target="../dev/&#29366;&#24907;&#31649;&#29702;&#12539;&#12523;&#12540;&#12486;&#12451;&#12531;&#12464;&#35373;&#35336;_v1.0.md" TargetMode="External"/><Relationship Id="rId15" Type="http://schemas.openxmlformats.org/officeDocument/2006/relationships/hyperlink" Target="../dev/&#12487;&#12540;&#12479;&#12450;&#12463;&#12475;&#12473;&#35373;&#35336;&#26360;_v1.0.md" TargetMode="External"/><Relationship Id="rId16" Type="http://schemas.openxmlformats.org/officeDocument/2006/relationships/hyperlink" Target="../design/&#30011;&#38754;&#36983;&#31227;&#22259;_v1.0.md" TargetMode="External"/><Relationship Id="rId17" Type="http://schemas.openxmlformats.org/officeDocument/2006/relationships/hyperlink" Target="../guidelines/&#34220;&#27231;&#27861;&#28310;&#25312;&#12460;&#12452;&#12489;&#12521;&#12452;&#12531;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