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To ${bringer}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${case.person.address}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${bringer_name_and_address}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${message}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Hmm … 123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Hej ${bringer}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loggableProperties.0: ${loggableProperties.0}</w:t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</w:rPr>
        <w:t xml:space="preserve">${bringer_name_and_address}</w:t>
      </w:r>
    </w:p>
    <w:p>
      <w:pPr>
        <w:bidi/>
        <w:spacing w:after="283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