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</w:pPr>
      <w:r>
        <w:rPr>
          <w:rFonts w:ascii="Times" w:hAnsi="Times" w:cs="Times"/>
          <w:sz w:val="24"/>
          <w:sz-cs w:val="24"/>
        </w:rPr>
        <w:t xml:space="preserve">Test af fritekst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${customData.some_merge_field1}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….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${customData.some_merge_field2}</w:t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