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To ${bringer}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${case.person.address}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${bringer_name_and_address}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${message}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Hmm … 123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Hej ${bringer}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page_header_text: ${page_header_text}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page_header_text: ${page_header_text}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page_header_text: ${page_header_text}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${bringer_name_and_address}</w:t>
      </w:r>
    </w:p>
    <w:p>
      <w:pPr>
        <w:bidi/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page_footer_text: ${page_footer_text}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${closing_from_attorney}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${closing_from_case_worker}</w:t>
        <w:br w:type="page"/>
        <w:t xml:space="preserve"/>
      </w:r>
    </w:p>
    <w:p>
      <w:pPr>
        <w:bidi/>
        <w:spacing w:after="283"/>
      </w:pPr>
      <w:r>
        <w:rPr>
          <w:rFonts w:ascii="Times" w:hAnsi="Times" w:cs="Times"/>
          <w:sz w:val="24"/>
          <w:sz-cs w:val="24"/>
        </w:rPr>
        <w:t xml:space="preserve">This is page two.</w:t>
      </w:r>
    </w:p>
    <w:sectPr>
      <w:pgSz w:w="11900" w:h="16840"/>
      <w:pgMar w:top="1853" w:right="1134" w:bottom="1751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