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Times New Roman" w:hAnsi="Times New Roman"/>
          <w:b/>
          <w:sz w:val="32"/>
        </w:rPr>
        <w:t>Что сделано</w:t>
      </w:r>
    </w:p>
    <w:p>
      <w:pPr>
        <w:spacing w:after="240" w:line="276" w:lineRule="auto"/>
        <w:jc w:val="center"/>
      </w:pPr>
      <w:r>
        <w:rPr>
          <w:rFonts w:ascii="Times New Roman" w:hAnsi="Times New Roman"/>
          <w:b w:val="0"/>
          <w:sz w:val="28"/>
        </w:rPr>
        <w:t>Задание 1. Заряд и разряд катушки. Файлы Microsoft Word (.docx) и Microsoft Excel (.xlsx).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8"/>
        </w:rPr>
        <w:t>Студент: Молчанов Даниил Александрович, группа 3012. Дубна, 2026 г.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8"/>
        </w:rPr>
        <w:t>Схема как в методичке: E, лампа Л1 (r), ключ, катушка L, Л2, резистор R. Ключ влево — заряд, вправо — разряд. Это не конденсатор.</w:t>
      </w:r>
    </w:p>
    <w:p>
      <w:pPr>
        <w:spacing w:after="160" w:line="276" w:lineRule="auto"/>
      </w:pPr>
      <w:r>
        <w:rPr>
          <w:rFonts w:ascii="Times New Roman" w:hAnsi="Times New Roman"/>
          <w:b/>
          <w:sz w:val="28"/>
        </w:rPr>
        <w:t>Формулы в Word — уравнения Word (OMML), все жирным, не картинки. Можно щёлкнуть формулу в Word.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8"/>
        </w:rPr>
        <w:t>Excel: семь точечных диаграмм на листе «Графики». B6 =POWER(10,-4)*9. Iз=(E/r)*(1-EXP(-t*r/L)), Uз=E*EXP(-t*r/L); Iр=(E/R)*EXP(-t*R/L), Uр=-E*EXP(-t*R/L).</w:t>
      </w:r>
    </w:p>
    <w:p>
      <w:pPr>
        <w:spacing w:after="160" w:line="276" w:lineRule="auto"/>
      </w:pPr>
      <w:r>
        <w:rPr>
          <w:rFonts w:ascii="Times New Roman" w:hAnsi="Times New Roman"/>
          <w:b/>
          <w:sz w:val="28"/>
        </w:rPr>
        <w:t>Папка Andrew не менялась.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8"/>
        </w:rPr>
        <w:t>PR: https://github.com/itkodovaya/UNI/pull/3</w:t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8"/>
        </w:rPr>
        <w:t/>
      </w:r>
    </w:p>
    <w:p>
      <w:pPr>
        <w:spacing w:after="160" w:line="276" w:lineRule="auto"/>
      </w:pPr>
      <w:r>
        <w:rPr>
          <w:rFonts w:ascii="Times New Roman" w:hAnsi="Times New Roman"/>
          <w:b/>
          <w:sz w:val="28"/>
        </w:rPr>
        <w:t/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8"/>
        </w:rPr>
        <w:t/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8"/>
        </w:rPr>
        <w:t/>
      </w:r>
    </w:p>
    <w:p>
      <w:pPr>
        <w:spacing w:after="160" w:line="276" w:lineRule="auto"/>
      </w:pPr>
      <w:r>
        <w:rPr>
          <w:rFonts w:ascii="Times New Roman" w:hAnsi="Times New Roman"/>
          <w:b w:val="0"/>
          <w:sz w:val="28"/>
        </w:rPr>
        <w:t/>
      </w:r>
    </w:p>
    <w:sectPr w:rsidR="00FC693F" w:rsidRPr="0006063C" w:rsidSect="00034616">
      <w:pgSz w:w="12240" w:h="15840"/>
      <w:pgMar w:top="1134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