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AA91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5FF4DCB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4FC38B9A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1BCF853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3364289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53A3340C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371085A2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FE35718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1F90F2E3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16C2A6AA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44808413" w14:textId="77777777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157AF36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6BE96A14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74977BB2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271545F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00BEB255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CC170F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>
        <w:rPr>
          <w:rFonts w:ascii="Times New Roman" w:hAnsi="Times New Roman"/>
        </w:rPr>
        <w:t xml:space="preserve">Заряд и разряд катушки</w:t>
      </w:r>
    </w:p>
    <w:p w14:paraId="669D6C6B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 w:rsidRPr="004051D8">
        <w:rPr>
          <w:rFonts w:ascii="Times New Roman" w:hAnsi="Times New Roman"/>
          <w:i w:val="0"/>
          <w:sz w:val="28"/>
          <w:szCs w:val="28"/>
        </w:rPr>
        <w:t>ТЕМА: Заряд и разряд катушки индуктивности</w:t>
      </w:r>
      <w:r w:rsidRPr="00FE774A">
        <w:rPr>
          <w:rFonts w:ascii="Times New Roman" w:hAnsi="Times New Roman"/>
          <w:b w:val="0"/>
          <w:i w:val="0"/>
        </w:rPr>
        <w:t/>
      </w:r>
      <w:r>
        <w:rPr>
          <w:rFonts w:ascii="Times New Roman" w:hAnsi="Times New Roman"/>
          <w:b w:val="0"/>
          <w:i w:val="0"/>
        </w:rPr>
        <w:t/>
      </w:r>
      <w:r w:rsidRPr="00FE774A">
        <w:rPr>
          <w:rFonts w:ascii="Times New Roman" w:hAnsi="Times New Roman"/>
          <w:b w:val="0"/>
          <w:i w:val="0"/>
        </w:rPr>
        <w:t/>
      </w:r>
    </w:p>
    <w:p w14:paraId="405545A3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/>
      </w:r>
    </w:p>
    <w:p w14:paraId="225D4AA5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700559E8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1856FB71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>
        <w:rPr>
          <w:rFonts w:ascii="Times New Roman" w:hAnsi="Times New Roman"/>
        </w:rPr>
        <w:t xml:space="preserve">Выполнил: студент группы 3012</w:t>
      </w:r>
    </w:p>
    <w:p w14:paraId="5BF8CFBA" w14:textId="77777777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</w:r>
      <w:r w:rsidR="00DD6595" w:rsidRPr="004051D8">
        <w:rPr>
          <w:rFonts w:ascii="Times New Roman" w:hAnsi="Times New Roman"/>
          <w:i w:val="0"/>
        </w:rPr>
        <w:t>Молчанов Даниил Александрович</w:t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 xml:space="preserve"/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/>
      </w:r>
      <w:r w:rsidR="00DD6595" w:rsidRPr="00473D8A">
        <w:rPr>
          <w:rFonts w:ascii="Times New Roman" w:hAnsi="Times New Roman"/>
          <w:b w:val="0"/>
          <w:i w:val="0"/>
        </w:rPr>
        <w:t xml:space="preserve"/>
      </w:r>
    </w:p>
    <w:p w14:paraId="7345FCD1" w14:textId="7777777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/>
      </w:r>
      <w:r>
        <w:rPr>
          <w:i/>
        </w:rPr>
        <w:t/>
      </w:r>
    </w:p>
    <w:p w14:paraId="5F00CD7E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3CD84672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50135DED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12073720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Преподаватель:</w:t>
      </w:r>
      <w:r w:rsidRPr="00473D8A">
        <w:rPr>
          <w:rFonts w:ascii="Times New Roman" w:hAnsi="Times New Roman"/>
          <w:b w:val="0"/>
          <w:i w:val="0"/>
        </w:rPr>
        <w:t xml:space="preserve"/>
      </w:r>
    </w:p>
    <w:p w14:paraId="39DA7AE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</w:r>
      <w:r w:rsidRPr="00473D8A">
        <w:rPr>
          <w:i/>
        </w:rPr>
        <w:t>доц. Решетников Г. П.</w:t>
      </w:r>
      <w:r>
        <w:rPr>
          <w:i/>
        </w:rPr>
        <w:t/>
      </w:r>
    </w:p>
    <w:p w14:paraId="0DAAA7B3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66F02A15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268B6057" w14:textId="77777777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4BFBB4F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25AF70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6C4567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536A5B1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C7F5E8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D5B2CC0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3DD0A04F" w14:textId="77777777" w:rsidR="00DD6595" w:rsidRDefault="00DD6595" w:rsidP="00DD6595">
      <w:pPr>
        <w:jc w:val="center"/>
        <w:rPr>
          <w:sz w:val="28"/>
          <w:szCs w:val="28"/>
        </w:rPr>
      </w:pPr>
    </w:p>
    <w:p w14:paraId="07A2D962" w14:textId="77777777" w:rsidR="00DD6595" w:rsidRDefault="00DD6595" w:rsidP="00DD6595">
      <w:pPr>
        <w:jc w:val="center"/>
        <w:rPr>
          <w:sz w:val="28"/>
          <w:szCs w:val="28"/>
        </w:rPr>
      </w:pPr>
    </w:p>
    <w:p w14:paraId="0D7A408C" w14:textId="77777777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2026 г.</w:t>
      </w:r>
      <w:r w:rsidRPr="00E50BFB">
        <w:rPr>
          <w:sz w:val="28"/>
          <w:szCs w:val="28"/>
        </w:rPr>
        <w:t/>
      </w:r>
      <w:r w:rsidR="00F21593">
        <w:rPr>
          <w:sz w:val="28"/>
          <w:szCs w:val="28"/>
        </w:rPr>
        <w:t/>
      </w:r>
      <w:r w:rsidRPr="00460BB6">
        <w:rPr>
          <w:sz w:val="28"/>
          <w:szCs w:val="28"/>
        </w:rPr>
        <w:t xml:space="preserve"/>
      </w:r>
    </w:p>
    <w:p w14:paraId="260AFA53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3F6C17F3" w14:textId="77777777" w:rsidTr="006A2C7B">
        <w:trPr>
          <w:trHeight w:val="318"/>
        </w:trPr>
        <w:tc>
          <w:tcPr>
            <w:tcW w:w="2628" w:type="dxa"/>
          </w:tcPr>
          <w:p w14:paraId="0E32163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328B5AE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272B33B9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13F8D82A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30DF93A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0C30475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29C6C71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850545030" r:id="rId7"/>
              </w:object>
            </w:r>
          </w:p>
        </w:tc>
        <w:tc>
          <w:tcPr>
            <w:tcW w:w="3147" w:type="dxa"/>
          </w:tcPr>
          <w:p w14:paraId="332E582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F0423A1" w14:textId="77777777" w:rsidTr="006A2C7B">
        <w:trPr>
          <w:trHeight w:val="668"/>
        </w:trPr>
        <w:tc>
          <w:tcPr>
            <w:tcW w:w="2628" w:type="dxa"/>
            <w:vMerge/>
          </w:tcPr>
          <w:p w14:paraId="4C8990BC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54824F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49CF7DFD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850545031" r:id="rId9"/>
              </w:object>
            </w:r>
          </w:p>
        </w:tc>
        <w:tc>
          <w:tcPr>
            <w:tcW w:w="3147" w:type="dxa"/>
          </w:tcPr>
          <w:p w14:paraId="26211A8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451A5325" w14:textId="77777777" w:rsidTr="006A2C7B">
        <w:trPr>
          <w:trHeight w:val="668"/>
        </w:trPr>
        <w:tc>
          <w:tcPr>
            <w:tcW w:w="2628" w:type="dxa"/>
            <w:vMerge/>
          </w:tcPr>
          <w:p w14:paraId="3CD7CF39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E35A19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38213032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850545032" r:id="rId11"/>
              </w:object>
            </w:r>
          </w:p>
        </w:tc>
        <w:tc>
          <w:tcPr>
            <w:tcW w:w="3147" w:type="dxa"/>
          </w:tcPr>
          <w:p w14:paraId="2A84D6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02C9299E" w14:textId="77777777" w:rsidTr="006A2C7B">
        <w:trPr>
          <w:trHeight w:val="668"/>
        </w:trPr>
        <w:tc>
          <w:tcPr>
            <w:tcW w:w="2628" w:type="dxa"/>
            <w:vMerge/>
          </w:tcPr>
          <w:p w14:paraId="1DF48C8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9BF1771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C42CD78" wp14:editId="59D17698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2F3171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56EB6661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7A4E539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29E97C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3BF84C0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850545033" r:id="rId14"/>
              </w:object>
            </w:r>
          </w:p>
        </w:tc>
        <w:tc>
          <w:tcPr>
            <w:tcW w:w="3147" w:type="dxa"/>
          </w:tcPr>
          <w:p w14:paraId="7D5592B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5B8264" w14:textId="77777777" w:rsidTr="006A2C7B">
        <w:trPr>
          <w:trHeight w:val="668"/>
        </w:trPr>
        <w:tc>
          <w:tcPr>
            <w:tcW w:w="2628" w:type="dxa"/>
            <w:vMerge/>
          </w:tcPr>
          <w:p w14:paraId="1FC36BA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706E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7554AA4A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850545034" r:id="rId16"/>
              </w:object>
            </w:r>
          </w:p>
        </w:tc>
        <w:tc>
          <w:tcPr>
            <w:tcW w:w="3147" w:type="dxa"/>
          </w:tcPr>
          <w:p w14:paraId="4EE2517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6674FD95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60A6197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5F2B834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4C15D257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850545035" r:id="rId18"/>
              </w:object>
            </w:r>
          </w:p>
        </w:tc>
        <w:tc>
          <w:tcPr>
            <w:tcW w:w="3147" w:type="dxa"/>
          </w:tcPr>
          <w:p w14:paraId="2357481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5AA48866" w14:textId="77777777" w:rsidTr="006A2C7B">
        <w:trPr>
          <w:trHeight w:val="668"/>
        </w:trPr>
        <w:tc>
          <w:tcPr>
            <w:tcW w:w="2628" w:type="dxa"/>
            <w:vMerge/>
          </w:tcPr>
          <w:p w14:paraId="3131208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BAE9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7C333E60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850545036" r:id="rId20"/>
              </w:object>
            </w:r>
          </w:p>
        </w:tc>
        <w:tc>
          <w:tcPr>
            <w:tcW w:w="3147" w:type="dxa"/>
          </w:tcPr>
          <w:p w14:paraId="51919F9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44E9CDA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511866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3C5DCCA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54ECE2DB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850545037" r:id="rId22"/>
              </w:object>
            </w:r>
          </w:p>
        </w:tc>
        <w:tc>
          <w:tcPr>
            <w:tcW w:w="3147" w:type="dxa"/>
          </w:tcPr>
          <w:p w14:paraId="757FDA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7D75DC05" w14:textId="77777777" w:rsidTr="006A2C7B">
        <w:trPr>
          <w:trHeight w:val="567"/>
        </w:trPr>
        <w:tc>
          <w:tcPr>
            <w:tcW w:w="2628" w:type="dxa"/>
            <w:vMerge/>
          </w:tcPr>
          <w:p w14:paraId="5883307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BE668C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EC7E0AD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850545038" r:id="rId24"/>
              </w:object>
            </w:r>
          </w:p>
        </w:tc>
        <w:tc>
          <w:tcPr>
            <w:tcW w:w="3147" w:type="dxa"/>
          </w:tcPr>
          <w:p w14:paraId="114E21D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790DE319" w14:textId="77777777" w:rsidTr="006A2C7B">
        <w:trPr>
          <w:trHeight w:val="567"/>
        </w:trPr>
        <w:tc>
          <w:tcPr>
            <w:tcW w:w="2628" w:type="dxa"/>
            <w:vMerge/>
          </w:tcPr>
          <w:p w14:paraId="2D86A9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22611B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7502FCA6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850545039" r:id="rId26"/>
              </w:object>
            </w:r>
          </w:p>
        </w:tc>
        <w:tc>
          <w:tcPr>
            <w:tcW w:w="3147" w:type="dxa"/>
          </w:tcPr>
          <w:p w14:paraId="2981F1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0DB0F76F" w14:textId="77777777" w:rsidTr="006A2C7B">
        <w:trPr>
          <w:trHeight w:val="567"/>
        </w:trPr>
        <w:tc>
          <w:tcPr>
            <w:tcW w:w="2628" w:type="dxa"/>
            <w:vMerge/>
          </w:tcPr>
          <w:p w14:paraId="24CE262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39B5C0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EA3682A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850545040" r:id="rId28"/>
              </w:object>
            </w:r>
          </w:p>
        </w:tc>
        <w:tc>
          <w:tcPr>
            <w:tcW w:w="3147" w:type="dxa"/>
          </w:tcPr>
          <w:p w14:paraId="4A2522B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4CF0EDED" w14:textId="77777777" w:rsidTr="006A2C7B">
        <w:trPr>
          <w:trHeight w:val="567"/>
        </w:trPr>
        <w:tc>
          <w:tcPr>
            <w:tcW w:w="2628" w:type="dxa"/>
            <w:vMerge/>
          </w:tcPr>
          <w:p w14:paraId="59111EF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0DDA1B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2DDFD07A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850545041" r:id="rId30"/>
              </w:object>
            </w:r>
          </w:p>
        </w:tc>
        <w:tc>
          <w:tcPr>
            <w:tcW w:w="3147" w:type="dxa"/>
          </w:tcPr>
          <w:p w14:paraId="519144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0B346AB7" w14:textId="77777777" w:rsidTr="006A2C7B">
        <w:trPr>
          <w:trHeight w:val="567"/>
        </w:trPr>
        <w:tc>
          <w:tcPr>
            <w:tcW w:w="2628" w:type="dxa"/>
            <w:vMerge/>
          </w:tcPr>
          <w:p w14:paraId="51E48D4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80C4052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E4D9B27" wp14:editId="02462846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90C62B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5AA14A2D" w14:textId="77777777" w:rsidTr="006A2C7B">
        <w:trPr>
          <w:trHeight w:val="567"/>
        </w:trPr>
        <w:tc>
          <w:tcPr>
            <w:tcW w:w="2628" w:type="dxa"/>
          </w:tcPr>
          <w:p w14:paraId="74EEAC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036033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5883B7B5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850545042" r:id="rId33"/>
              </w:object>
            </w:r>
          </w:p>
        </w:tc>
        <w:tc>
          <w:tcPr>
            <w:tcW w:w="3147" w:type="dxa"/>
          </w:tcPr>
          <w:p w14:paraId="1C9D53B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FAFFC95" w14:textId="77777777" w:rsidTr="006A2C7B">
        <w:trPr>
          <w:trHeight w:val="567"/>
        </w:trPr>
        <w:tc>
          <w:tcPr>
            <w:tcW w:w="2628" w:type="dxa"/>
          </w:tcPr>
          <w:p w14:paraId="78A791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4F76ED8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02B7006" wp14:editId="2D757BC9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0837F1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5D651FB4" w14:textId="77777777" w:rsidTr="006A2C7B">
        <w:trPr>
          <w:trHeight w:val="567"/>
        </w:trPr>
        <w:tc>
          <w:tcPr>
            <w:tcW w:w="2628" w:type="dxa"/>
          </w:tcPr>
          <w:p w14:paraId="4D79CECC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54FF4CE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1A8D30" wp14:editId="08A722A3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358611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776A7F86" w14:textId="77777777" w:rsidTr="006A2C7B">
        <w:trPr>
          <w:trHeight w:val="567"/>
        </w:trPr>
        <w:tc>
          <w:tcPr>
            <w:tcW w:w="2628" w:type="dxa"/>
          </w:tcPr>
          <w:p w14:paraId="0B7E1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7FDCBE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0EE8838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850545043" r:id="rId37"/>
              </w:object>
            </w:r>
          </w:p>
        </w:tc>
        <w:tc>
          <w:tcPr>
            <w:tcW w:w="3147" w:type="dxa"/>
          </w:tcPr>
          <w:p w14:paraId="52969F4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1A0C9730" w14:textId="77777777" w:rsidTr="006A2C7B">
        <w:trPr>
          <w:trHeight w:val="567"/>
        </w:trPr>
        <w:tc>
          <w:tcPr>
            <w:tcW w:w="2628" w:type="dxa"/>
          </w:tcPr>
          <w:p w14:paraId="4BAB32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1AE54E3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90ADAB7" wp14:editId="00755DF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FB2D7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F36EC2A" w14:textId="77777777" w:rsidTr="006A2C7B">
        <w:trPr>
          <w:trHeight w:val="567"/>
        </w:trPr>
        <w:tc>
          <w:tcPr>
            <w:tcW w:w="2628" w:type="dxa"/>
          </w:tcPr>
          <w:p w14:paraId="7010CC33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4F76B0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A1E0FC" wp14:editId="2A40F5BF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5CD3D2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4C606ECD" w14:textId="77777777" w:rsidTr="006A2C7B">
        <w:trPr>
          <w:trHeight w:val="567"/>
        </w:trPr>
        <w:tc>
          <w:tcPr>
            <w:tcW w:w="2628" w:type="dxa"/>
          </w:tcPr>
          <w:p w14:paraId="590EEF0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CF4F5B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9206955" wp14:editId="0B75A1E9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82AE2A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5682FF27" w14:textId="77777777" w:rsidTr="006A2C7B">
        <w:trPr>
          <w:trHeight w:val="567"/>
        </w:trPr>
        <w:tc>
          <w:tcPr>
            <w:tcW w:w="2628" w:type="dxa"/>
          </w:tcPr>
          <w:p w14:paraId="2A879DB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2FBB51C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3AD11012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850545044" r:id="rId42"/>
              </w:object>
            </w:r>
          </w:p>
        </w:tc>
        <w:tc>
          <w:tcPr>
            <w:tcW w:w="3147" w:type="dxa"/>
          </w:tcPr>
          <w:p w14:paraId="403BF0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7DA23BF9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A83638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1D8EA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01624903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850545045" r:id="rId44"/>
              </w:object>
            </w:r>
          </w:p>
        </w:tc>
        <w:tc>
          <w:tcPr>
            <w:tcW w:w="3147" w:type="dxa"/>
          </w:tcPr>
          <w:p w14:paraId="048F04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1119398C" w14:textId="77777777" w:rsidTr="006A2C7B">
        <w:trPr>
          <w:trHeight w:val="567"/>
        </w:trPr>
        <w:tc>
          <w:tcPr>
            <w:tcW w:w="2628" w:type="dxa"/>
            <w:vMerge/>
          </w:tcPr>
          <w:p w14:paraId="53E3B8EA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39D3C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3297B861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850545046" r:id="rId46"/>
              </w:object>
            </w:r>
          </w:p>
        </w:tc>
        <w:tc>
          <w:tcPr>
            <w:tcW w:w="3147" w:type="dxa"/>
          </w:tcPr>
          <w:p w14:paraId="5F7E73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00D60259" w14:textId="77777777" w:rsidTr="006A2C7B">
        <w:trPr>
          <w:trHeight w:val="567"/>
        </w:trPr>
        <w:tc>
          <w:tcPr>
            <w:tcW w:w="2628" w:type="dxa"/>
            <w:vMerge/>
          </w:tcPr>
          <w:p w14:paraId="0FC15FA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87FD24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189353D" wp14:editId="07CC1588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AB1C4C2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672E006A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D24C8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773945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3B62AC41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850545047" r:id="rId49"/>
              </w:object>
            </w:r>
          </w:p>
        </w:tc>
        <w:tc>
          <w:tcPr>
            <w:tcW w:w="3147" w:type="dxa"/>
          </w:tcPr>
          <w:p w14:paraId="6B20DF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9EEFA01" w14:textId="77777777" w:rsidTr="006A2C7B">
        <w:trPr>
          <w:trHeight w:val="567"/>
        </w:trPr>
        <w:tc>
          <w:tcPr>
            <w:tcW w:w="2628" w:type="dxa"/>
            <w:vMerge/>
          </w:tcPr>
          <w:p w14:paraId="6AD2BFA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20EEE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53771CE4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850545048" r:id="rId51"/>
              </w:object>
            </w:r>
          </w:p>
        </w:tc>
        <w:tc>
          <w:tcPr>
            <w:tcW w:w="3147" w:type="dxa"/>
          </w:tcPr>
          <w:p w14:paraId="01D9571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3AFFE151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FF9BA6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1A6FE6A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1B9C4A85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850545049" r:id="rId53"/>
              </w:object>
            </w:r>
          </w:p>
        </w:tc>
        <w:tc>
          <w:tcPr>
            <w:tcW w:w="3147" w:type="dxa"/>
          </w:tcPr>
          <w:p w14:paraId="51F18E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43BA21C9" w14:textId="77777777" w:rsidTr="006A2C7B">
        <w:trPr>
          <w:trHeight w:val="567"/>
        </w:trPr>
        <w:tc>
          <w:tcPr>
            <w:tcW w:w="2628" w:type="dxa"/>
            <w:vMerge/>
          </w:tcPr>
          <w:p w14:paraId="0573C13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C8E85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55E3952D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850545050" r:id="rId55"/>
              </w:object>
            </w:r>
          </w:p>
        </w:tc>
        <w:tc>
          <w:tcPr>
            <w:tcW w:w="3147" w:type="dxa"/>
          </w:tcPr>
          <w:p w14:paraId="6A86781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4D9B42D5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56AEF98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11A7A44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16DEB66B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850545051" r:id="rId57"/>
              </w:object>
            </w:r>
          </w:p>
        </w:tc>
        <w:tc>
          <w:tcPr>
            <w:tcW w:w="3147" w:type="dxa"/>
          </w:tcPr>
          <w:p w14:paraId="67554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7C2955D5" w14:textId="77777777" w:rsidTr="006A2C7B">
        <w:trPr>
          <w:trHeight w:val="567"/>
        </w:trPr>
        <w:tc>
          <w:tcPr>
            <w:tcW w:w="2628" w:type="dxa"/>
            <w:vMerge/>
          </w:tcPr>
          <w:p w14:paraId="585FC46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CFDF0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08DCE4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850545052" r:id="rId59"/>
              </w:object>
            </w:r>
          </w:p>
        </w:tc>
        <w:tc>
          <w:tcPr>
            <w:tcW w:w="3147" w:type="dxa"/>
          </w:tcPr>
          <w:p w14:paraId="64F0924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5ED54336" w14:textId="77777777" w:rsidTr="006A2C7B">
        <w:trPr>
          <w:trHeight w:val="567"/>
        </w:trPr>
        <w:tc>
          <w:tcPr>
            <w:tcW w:w="2628" w:type="dxa"/>
          </w:tcPr>
          <w:p w14:paraId="58CEBF9E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0E99F85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40F159B" wp14:editId="31BCC209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D85F85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581A9564" w14:textId="77777777" w:rsidTr="006A2C7B">
        <w:trPr>
          <w:trHeight w:val="567"/>
        </w:trPr>
        <w:tc>
          <w:tcPr>
            <w:tcW w:w="2628" w:type="dxa"/>
          </w:tcPr>
          <w:p w14:paraId="36805CEA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5793ED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6CAE3C" wp14:editId="3164FAE8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6DBDE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794B50BF" w14:textId="77777777" w:rsidTr="006A2C7B">
        <w:trPr>
          <w:trHeight w:val="807"/>
        </w:trPr>
        <w:tc>
          <w:tcPr>
            <w:tcW w:w="2628" w:type="dxa"/>
          </w:tcPr>
          <w:p w14:paraId="0EE1F4B3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0D752290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FA5839" wp14:editId="64173030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BBB63E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75C74240" w14:textId="77777777" w:rsidTr="006A2C7B">
        <w:trPr>
          <w:trHeight w:val="845"/>
        </w:trPr>
        <w:tc>
          <w:tcPr>
            <w:tcW w:w="2628" w:type="dxa"/>
          </w:tcPr>
          <w:p w14:paraId="5965A2A0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2B1CBC0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8A08517" wp14:editId="711EB385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8671618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478BB246" w14:textId="77777777" w:rsidTr="006A2C7B">
        <w:trPr>
          <w:trHeight w:val="567"/>
        </w:trPr>
        <w:tc>
          <w:tcPr>
            <w:tcW w:w="2628" w:type="dxa"/>
          </w:tcPr>
          <w:p w14:paraId="78457F8B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1D3ADFB9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1D9F24C" wp14:editId="6131268C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6A58928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38E45A9D" w14:textId="77777777" w:rsidTr="006A2C7B">
        <w:trPr>
          <w:trHeight w:val="567"/>
        </w:trPr>
        <w:tc>
          <w:tcPr>
            <w:tcW w:w="2628" w:type="dxa"/>
          </w:tcPr>
          <w:p w14:paraId="5543134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094666B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A0BA01" wp14:editId="720C767A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CDEC2CE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405B09D" w14:textId="77777777" w:rsidTr="006A2C7B">
        <w:trPr>
          <w:trHeight w:val="567"/>
        </w:trPr>
        <w:tc>
          <w:tcPr>
            <w:tcW w:w="2628" w:type="dxa"/>
          </w:tcPr>
          <w:p w14:paraId="2B750397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4317876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32A1669" wp14:editId="60AAB028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B35D0D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0AE00D79" w14:textId="77777777" w:rsidTr="006A2C7B">
        <w:trPr>
          <w:trHeight w:val="567"/>
        </w:trPr>
        <w:tc>
          <w:tcPr>
            <w:tcW w:w="2628" w:type="dxa"/>
          </w:tcPr>
          <w:p w14:paraId="3955384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155D9D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34CB98" wp14:editId="7773509F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6EC09D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05CF6102" w14:textId="77777777" w:rsidTr="006A2C7B">
        <w:trPr>
          <w:trHeight w:val="567"/>
        </w:trPr>
        <w:tc>
          <w:tcPr>
            <w:tcW w:w="2628" w:type="dxa"/>
          </w:tcPr>
          <w:p w14:paraId="5071848B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2DF69B1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DE8CBC4" wp14:editId="06DDD62E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8A7BB75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48A5B367" w14:textId="77777777" w:rsidTr="006A2C7B">
        <w:trPr>
          <w:trHeight w:val="567"/>
        </w:trPr>
        <w:tc>
          <w:tcPr>
            <w:tcW w:w="2628" w:type="dxa"/>
          </w:tcPr>
          <w:p w14:paraId="7FC9339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64CDD61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6E4A21" wp14:editId="2D1E75EF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9C0CD9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664B4E53" w14:textId="77777777" w:rsidTr="006A2C7B">
        <w:trPr>
          <w:trHeight w:val="567"/>
        </w:trPr>
        <w:tc>
          <w:tcPr>
            <w:tcW w:w="2628" w:type="dxa"/>
          </w:tcPr>
          <w:p w14:paraId="17E056B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46AFA8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49F102B" wp14:editId="653BF9E4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719DD4A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725F3834" w14:textId="77777777" w:rsidTr="006A2C7B">
        <w:trPr>
          <w:trHeight w:val="567"/>
        </w:trPr>
        <w:tc>
          <w:tcPr>
            <w:tcW w:w="2628" w:type="dxa"/>
          </w:tcPr>
          <w:p w14:paraId="7208BC50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42D34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8EE897A" wp14:editId="021CEB82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5330BF9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49FC208C" w14:textId="77777777" w:rsidR="00214B82" w:rsidRDefault="00214B82" w:rsidP="00214B82"/>
    <w:p w14:paraId="687965DC" w14:textId="77777777" w:rsidR="00214B82" w:rsidRDefault="00214B82" w:rsidP="00214B82">
      <w:pPr>
        <w:spacing w:line="259" w:lineRule="auto"/>
      </w:pPr>
      <w:r>
        <w:br w:type="page"/>
      </w:r>
    </w:p>
    <w:p w14:paraId="1445A24F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4E706E1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4A3B52F3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EA06C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D12B33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21733F2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5D4A3E50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2A839A11" wp14:editId="15BA4EBB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04457508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77A771F2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6DCB3A09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287E657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1407DD0E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0CB80C80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0BC436A3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0170BE2C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5D3C3EE0" w14:textId="77777777" w:rsidR="00214B82" w:rsidRDefault="00214B82" w:rsidP="00214B82">
      <w:pPr>
        <w:spacing w:line="259" w:lineRule="auto"/>
      </w:pPr>
      <w:r>
        <w:br w:type="page"/>
      </w:r>
    </w:p>
    <w:p w14:paraId="6B450D9C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0051F942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328171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440B1CFB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7963AF8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16AA6A63" w14:textId="77777777" w:rsidTr="006A2C7B">
        <w:trPr>
          <w:trHeight w:val="915"/>
        </w:trPr>
        <w:tc>
          <w:tcPr>
            <w:tcW w:w="3652" w:type="dxa"/>
          </w:tcPr>
          <w:p w14:paraId="63D40E6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59394C73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0636C780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7E90264E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7B1A7000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40479EF8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276B0A2B" wp14:editId="5071C9DE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0C31CB5" w14:textId="77777777" w:rsidTr="006A2C7B">
        <w:trPr>
          <w:trHeight w:val="2118"/>
        </w:trPr>
        <w:tc>
          <w:tcPr>
            <w:tcW w:w="3652" w:type="dxa"/>
          </w:tcPr>
          <w:p w14:paraId="22C006B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3BCEA7DF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020AE67D" w14:textId="77777777" w:rsidR="00214B82" w:rsidRPr="00914D46" w:rsidRDefault="006B5D1F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77390008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385A36F8" wp14:editId="77FBA27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0EB5CE8E" w14:textId="77777777" w:rsidTr="006A2C7B">
        <w:trPr>
          <w:trHeight w:val="2118"/>
        </w:trPr>
        <w:tc>
          <w:tcPr>
            <w:tcW w:w="3652" w:type="dxa"/>
          </w:tcPr>
          <w:p w14:paraId="38312897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50EF04B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7C94D4D7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oMath>
            </m:oMathPara>
          </w:p>
        </w:tc>
        <w:tc>
          <w:tcPr>
            <w:tcW w:w="2614" w:type="dxa"/>
          </w:tcPr>
          <w:p w14:paraId="74B63FAD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0B943E98" wp14:editId="513209D6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709137F" w14:textId="77777777" w:rsidTr="006A2C7B">
        <w:tc>
          <w:tcPr>
            <w:tcW w:w="3652" w:type="dxa"/>
          </w:tcPr>
          <w:p w14:paraId="6FC1D70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7A641A2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6D4B99D6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0859A0F4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71806E01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07B02E90" wp14:editId="0CF6F94C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0D591F" w14:textId="77777777" w:rsidTr="006A2C7B">
        <w:trPr>
          <w:trHeight w:val="2861"/>
        </w:trPr>
        <w:tc>
          <w:tcPr>
            <w:tcW w:w="3652" w:type="dxa"/>
          </w:tcPr>
          <w:p w14:paraId="623DE825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7BFFBAB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A9FDA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4075CCE9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0242D22D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885BF6B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79C687D0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850545053" r:id="rId78"/>
              </w:object>
            </w:r>
          </w:p>
        </w:tc>
      </w:tr>
      <w:tr w:rsidR="00214B82" w:rsidRPr="001008AE" w14:paraId="6D64C05F" w14:textId="77777777" w:rsidTr="006A2C7B">
        <w:trPr>
          <w:trHeight w:val="102"/>
        </w:trPr>
        <w:tc>
          <w:tcPr>
            <w:tcW w:w="3652" w:type="dxa"/>
          </w:tcPr>
          <w:p w14:paraId="0120BE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603140C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5C8DE91B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4B34909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A9AE9C3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406A492" w14:textId="77777777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6DE460DC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50552109" wp14:editId="6CE13474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4DE71" w14:textId="77777777" w:rsidR="00214B82" w:rsidRDefault="00214B82" w:rsidP="00214B82"/>
    <w:p w14:paraId="00467E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B6ED79A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651FB2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21CBE9E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3C976C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2DDD5A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359639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74DA8F7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957C5C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74C1A8C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DA334D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92FF1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F4FC47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22FE4D8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26AD20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07A8F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BEAD1F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A85BDAE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CAAAF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50D3E5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81C5D9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33EBA6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Решение задачи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Цель: проследить заряд и разряд катушки индуктивности в данной цепи, получить законы изменения тока и напряжения и оценить время переходного процесса.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Исходные данные</w:t>
      </w:r>
    </w:p>
    <w:tbl>
      <w:tblPr>
        <w:tblW w:w="9000" w:type="dxa"/>
        <w:jc w:val="center"/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2800" w:type="dxa"/>
            <w:gridSpan w:val="2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Начальные условия</w:t>
            </w:r>
          </w:p>
        </w:tc>
        <w:tc>
          <w:tcPr>
            <w:tcW w:w="5600" w:type="dxa"/>
            <w:gridSpan w:val="4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Параметры цепи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t0, сек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I(t0), А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L, Гн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E, В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</w:tr>
      <w:t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9·10⁻⁴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120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</w:t>
            </w:r>
          </w:p>
        </w:tc>
      </w:tr>
    </w:tbl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E = 8 В;   L = 9·10^(-4) Гн;   R = 120 Ом;   r = 9 Ом;   t0 = 0 с;   I(t0) = 0 А.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 Заряд катушки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Верхний переключатель в левом положении: источник E подключён к катушке L через сопротивление r. Ток в катушке растёт от нуля, напряжение на катушке в начальный момент равно E.</w:t>
      </w: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1. Электрическая цепь с катушкой индуктивности (ключ влево, заряд)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По законам электротехники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E = i·r + u_L    | второй закон Кирхгофа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u_L = L · di/dt    | закон электромагнитной индукции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u_r = i·r    | закон Ома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Преобразования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E = i·r + L·di/dt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L·di/dt + r·i = E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+ (r/L)·i = E/L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= (E − i·r)/L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Сформулирована задача Коши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= (E − i·r)/L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Начальные условия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I(0) = 0;    t0 = 0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Решение уравнения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di/(i − E/r) = − (r/L) dt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ln|i − E/r| = − (r/L)·t + C1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 − E/r = C2 · e^(− t r/L)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I(0)=0  ⇒  C2 = − E/r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Итоговое выражение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Iз(t) = (E/r)(1 − e^(− t r/L))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Uз(t) = E · e^(− t r/L)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в Excel:  Iз=(E/r)*(1-EXP(-t*r/L));   Uз=E*EXP(-t*r/L)</m:t>
        </m:r>
      </m:oMath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2. Ток и напряжение на катушке при заряде (базовый режим)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1.1. Заряд при уменьшении L в 3 раза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 = 3·10^(-4) Гн,   r = 9 Ом</m:t>
        </m:r>
      </m:oMath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Постоянная времени меньше, ток выходит на E/r быстрее.</w:t>
      </w:r>
    </w:p>
    <w:p w14:paraId="2A3066E1" w14:textId="77777777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184B650C" wp14:editId="1F704BBD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3. Заряд катушки при L = 3·10^(-4) Гн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1.2. Заряд при уменьшении r в 2 раза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 = 9·10^(-4) Гн;   r = 4,5 Ом</m:t>
        </m:r>
      </m:oMath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Установившийся ток E/r больше, постоянная времени τз = L/r больше.</w:t>
      </w:r>
    </w:p>
    <w:p w14:paraId="5683693C" w14:textId="77777777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21644FD" wp14:editId="1B6161A6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4. Заряд катушки при r = 4,5 Ом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2. Разряд катушки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Верхний переключатель в правом положении: контур L–R, источник отключён. Начальный ток разряда принят равным E/R.</w:t>
      </w: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5. Электрическая цепь при разряде катушки (ключ вправо)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По законам электротехники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0 = i·R + u_L    | второй закон Кирхгофа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u_L = L·di/dt;    u_R = i·R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Преобразования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L·di/dt + R·i = 0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+ (R/L)·i = 0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= − (R/L)·i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Сформулирована задача Коши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di/dt = − (R/L)·i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Начальные условия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Iр(0) = E/R;    t0 = 0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Решение уравнения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di/i = − (R/L) dt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ln|i| = − (R/L)·t + C1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i(t) = C2 · e^(− t R/L)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Iр(0) = E/R  ⇒  C2 = E/R</m:t>
        </m:r>
      </m:oMath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Итоговое выражение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Iр(t) = (E/R) · e^(− t R/L)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Uр(t) = L·i' = − E · e^(− t R/L)</m:t>
        </m:r>
      </m:oMath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в Excel:  Iр=(E/R)*EXP(-t*R/L);   Uр=-E*EXP(-t*R/L)</m:t>
        </m:r>
      </m:oMath>
    </w:p>
    <w:p w14:paraId="4C09EACD" w14:textId="77777777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6AF22689" wp14:editId="66BD3B98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6. Ток и напряжение при разряде (шкала 10τр, R = 120 Ом)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2.1. Разряд при уменьшении R в 10 раз</w:t>
      </w:r>
    </w:p>
    <w:p>
      <w:pPr>
        <w:jc w:val="center"/>
        <w:spacing w:after="80"/>
      </w:pPr>
      <m:oMath>
        <m:r>
          <w:rPr>
            <w:rFonts w:ascii="Cambria Math" w:hAnsi="Cambria Math"/>
            <w:sz w:val="28"/>
          </w:rPr>
          <m:t xml:space="preserve">R = 12 Ом,   L = 9·10^(-4) Гн</m:t>
        </m:r>
      </m:oMath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Постоянная τр больше, разряд длится дольше.</w:t>
      </w:r>
    </w:p>
    <w:p w14:paraId="6FE5A256" w14:textId="77777777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04A430BB" wp14:editId="29EE28BD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7. Разряд катушки при R = 12 Ом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Вывод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Ток и напряжение на катушке меняются по экспоненте. При заряде Iз растёт от нуля до E/r, а напряжение на катушке падает от E до 0. Для L = 9·10⁻⁴ Гн и r = 9 Ом постоянная τз = L/r = 10⁻⁴ с, за 0,3–0,5 мс переходный процесс практически заканчивается. Разряд идёт через R = 120 Ом, τр = L/R = 7,5·10⁻⁶ с, то есть заметно быстрее. Если смотреть разряд на том же шаге, что и заряд, кривая сразу уходит в ноль — её имеет смысл строить отдельно, с более мелким шагом. При уменьшении L в три раза ток выходит на E/r раньше. Если уменьшить r, установившийся ток становится больше, а постоянная времени растёт. В целом длительность процесса определяется отношением L к сопротивлению контура.</w:t>
      </w: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6B5D1F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64219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19F77916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1511</Words>
  <Characters>8616</Characters>
  <Application>Microsoft Office Word</Application>
  <DocSecurity>4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gerasimchuk</dc:creator>
  <cp:keywords/>
  <dc:description/>
  <cp:lastModifiedBy>kuga</cp:lastModifiedBy>
  <cp:revision>2</cp:revision>
  <dcterms:created xsi:type="dcterms:W3CDTF">2026-09-10T08:29:00Z</dcterms:created>
  <dcterms:modified xsi:type="dcterms:W3CDTF">2026-09-10T08:29:00Z</dcterms:modified>
</cp:coreProperties>
</file>