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2F0" w:rsidRPr="005802F0" w:rsidRDefault="005802F0" w:rsidP="005802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6"/>
          <w:szCs w:val="26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6"/>
          <w:szCs w:val="26"/>
          <w:lang w:eastAsia="en-IN"/>
        </w:rPr>
        <w:t>Performance Review for [Your Name]</w:t>
      </w:r>
    </w:p>
    <w:p w:rsidR="005802F0" w:rsidRPr="005802F0" w:rsidRDefault="005802F0" w:rsidP="005802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Role: </w:t>
      </w:r>
      <w:proofErr w:type="spellStart"/>
      <w:r w:rsidRPr="005802F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DocD</w:t>
      </w:r>
      <w:proofErr w:type="spellEnd"/>
      <w:r w:rsidRPr="005802F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Application Lead</w:t>
      </w:r>
    </w:p>
    <w:p w:rsidR="005802F0" w:rsidRPr="005802F0" w:rsidRDefault="005802F0" w:rsidP="005802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Summary:</w:t>
      </w:r>
    </w:p>
    <w:p w:rsidR="005802F0" w:rsidRPr="005802F0" w:rsidRDefault="005802F0" w:rsidP="005802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I 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have demonstrated exceptional leadership and technical proficiency in 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the 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role as </w:t>
      </w:r>
      <w:proofErr w:type="spell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DocD</w:t>
      </w:r>
      <w:proofErr w:type="spellEnd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 Application Lead. 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>I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 have effectively managed the architecture and data modernization initiatives, consistently delivering high-quality solutions aligned with business needs. 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My 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proactive collaboration with product owners and architects has significantly contributed to the successful delivery of business requirements.</w:t>
      </w:r>
    </w:p>
    <w:p w:rsidR="005802F0" w:rsidRPr="005802F0" w:rsidRDefault="005802F0" w:rsidP="005802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Achievements and Successes:</w:t>
      </w:r>
    </w:p>
    <w:p w:rsidR="005802F0" w:rsidRPr="005802F0" w:rsidRDefault="005802F0" w:rsidP="005802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3E3E3" w:frame="1"/>
          <w:lang w:eastAsia="en-IN"/>
        </w:rPr>
        <w:t>Project Enhancement and Implementation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:</w:t>
      </w:r>
    </w:p>
    <w:p w:rsid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I 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Designed and 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implementing 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the separation of </w:t>
      </w:r>
      <w:proofErr w:type="spell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PackageEventdata</w:t>
      </w:r>
      <w:proofErr w:type="spellEnd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 into distinct entities for package/doc data and event data, enhancing data normalization and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clarity .</w:t>
      </w:r>
      <w:proofErr w:type="gramEnd"/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I Redesigned the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en-IN"/>
        </w:rPr>
        <w:t>DocD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events Initiated, composed and all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en-IN"/>
        </w:rPr>
        <w:t>othe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en-IN"/>
        </w:rPr>
        <w:t>rrest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of events towards ASVS target state.</w:t>
      </w:r>
    </w:p>
    <w:p w:rsidR="005802F0" w:rsidRPr="005802F0" w:rsidRDefault="005802F0" w:rsidP="005802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3E3E3" w:frame="1"/>
          <w:lang w:eastAsia="en-IN"/>
        </w:rPr>
        <w:t>Performance Optimization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:</w:t>
      </w:r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Enhanced the </w:t>
      </w:r>
      <w:proofErr w:type="spell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DocD</w:t>
      </w:r>
      <w:proofErr w:type="spellEnd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-IER producer performance, significantly increasing the data production capacity while ensuring successful data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confirmation .</w:t>
      </w:r>
      <w:proofErr w:type="gramEnd"/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Optimized the </w:t>
      </w:r>
      <w:proofErr w:type="gramStart"/>
      <w:r>
        <w:rPr>
          <w:rFonts w:ascii="Segoe UI" w:eastAsia="Times New Roman" w:hAnsi="Segoe UI" w:cs="Segoe UI"/>
          <w:sz w:val="21"/>
          <w:szCs w:val="21"/>
          <w:lang w:eastAsia="en-IN"/>
        </w:rPr>
        <w:t>IER ,</w:t>
      </w:r>
      <w:proofErr w:type="gramEnd"/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SRN, KAFKA work flows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 reducing its execution time to ensure timely data ingestion and improving overall efficiency .</w:t>
      </w:r>
    </w:p>
    <w:p w:rsidR="005802F0" w:rsidRPr="005802F0" w:rsidRDefault="005802F0" w:rsidP="005802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3E3E3" w:frame="1"/>
          <w:lang w:eastAsia="en-IN"/>
        </w:rPr>
        <w:t>Mitigation and Stability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:</w:t>
      </w:r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Resolved deadlock issues in the execute process job, minimizing failure alerts and enhancing system stability through optimized queries and appropriate code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updates .</w:t>
      </w:r>
      <w:proofErr w:type="gramEnd"/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Ensured the removal of Kafka message details from </w:t>
      </w:r>
      <w:proofErr w:type="spell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Splunk</w:t>
      </w:r>
      <w:proofErr w:type="spellEnd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 logs for various components, protecting confidential information and complying with security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standards .</w:t>
      </w:r>
      <w:proofErr w:type="gramEnd"/>
    </w:p>
    <w:p w:rsidR="005802F0" w:rsidRPr="005802F0" w:rsidRDefault="005802F0" w:rsidP="005802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3E3E3" w:frame="1"/>
          <w:lang w:eastAsia="en-IN"/>
        </w:rPr>
        <w:t>Feature Development and Support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:</w:t>
      </w:r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Developed and implemented a feature toggle database table and associated procedures to support feature management within the </w:t>
      </w:r>
      <w:proofErr w:type="spell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DocD</w:t>
      </w:r>
      <w:proofErr w:type="spellEnd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 application, ensuring future scalability and proper error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handling .</w:t>
      </w:r>
      <w:proofErr w:type="gramEnd"/>
    </w:p>
    <w:p w:rsidR="005802F0" w:rsidRPr="005802F0" w:rsidRDefault="005802F0" w:rsidP="005802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3E3E3" w:frame="1"/>
          <w:lang w:eastAsia="en-IN"/>
        </w:rPr>
        <w:t>Innovation and Modernization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:</w:t>
      </w:r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Contributed to the architecture design and development for </w:t>
      </w:r>
      <w:proofErr w:type="spell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DocD</w:t>
      </w:r>
      <w:proofErr w:type="spellEnd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 modernization and production deployment, completing the framework and MVP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1 .</w:t>
      </w:r>
      <w:proofErr w:type="gramEnd"/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 xml:space="preserve">Designed and developed a generic framework approach to promote code reusability, aiming to develop at least one reusable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module .</w:t>
      </w:r>
      <w:proofErr w:type="gramEnd"/>
    </w:p>
    <w:p w:rsidR="005802F0" w:rsidRPr="005802F0" w:rsidRDefault="005802F0" w:rsidP="005802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3E3E3" w:frame="1"/>
          <w:lang w:eastAsia="en-IN"/>
        </w:rPr>
        <w:t>Protection and Security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:</w:t>
      </w:r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Ensured 100% compliance with emergency and high vulnerability remediation within the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SLA .</w:t>
      </w:r>
      <w:proofErr w:type="gramEnd"/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Maintained 100% compliance in cyber-related data breaches and phishing campaigns, ensuring the protection of confidential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data .</w:t>
      </w:r>
      <w:proofErr w:type="gramEnd"/>
    </w:p>
    <w:p w:rsidR="005802F0" w:rsidRPr="005802F0" w:rsidRDefault="005802F0" w:rsidP="005802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3E3E3" w:frame="1"/>
          <w:lang w:eastAsia="en-IN"/>
        </w:rPr>
        <w:t>Operational Efficiency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:</w:t>
      </w:r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Collaborated with the platform support team to reduce Mean Time To Resolve (MTTR) by 50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% .</w:t>
      </w:r>
      <w:proofErr w:type="gramEnd"/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Managed the transition from Business/BSC/PO, providing business solutions and compliance tasks without any dependency, ready to manage any task from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India .</w:t>
      </w:r>
      <w:proofErr w:type="gramEnd"/>
    </w:p>
    <w:p w:rsidR="005802F0" w:rsidRPr="005802F0" w:rsidRDefault="005802F0" w:rsidP="005802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3E3E3" w:frame="1"/>
          <w:lang w:eastAsia="en-IN"/>
        </w:rPr>
        <w:t>Training and Culture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:</w:t>
      </w:r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Increased proficiency levels through continuous learning and completed relevant technical training, contributing to a culture of growth and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development .</w:t>
      </w:r>
      <w:proofErr w:type="gramEnd"/>
    </w:p>
    <w:p w:rsidR="005802F0" w:rsidRPr="005802F0" w:rsidRDefault="005802F0" w:rsidP="005802F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Mentored team members and prepared backups to ensure continuity and knowledge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transfer .</w:t>
      </w:r>
      <w:proofErr w:type="gramEnd"/>
    </w:p>
    <w:p w:rsidR="005802F0" w:rsidRPr="005802F0" w:rsidRDefault="005802F0" w:rsidP="005802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5802F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Conclusion:</w:t>
      </w:r>
    </w:p>
    <w:p w:rsidR="005802F0" w:rsidRPr="005802F0" w:rsidRDefault="005802F0" w:rsidP="005802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0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I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proofErr w:type="gram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has</w:t>
      </w:r>
      <w:proofErr w:type="gramEnd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 excelled in their role as </w:t>
      </w:r>
      <w:proofErr w:type="spellStart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>DocD</w:t>
      </w:r>
      <w:proofErr w:type="spellEnd"/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 Application Lead, achieving significant milestones in project implementation, performance optimization, and system stability. 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>My</w:t>
      </w:r>
      <w:r w:rsidRPr="005802F0">
        <w:rPr>
          <w:rFonts w:ascii="Segoe UI" w:eastAsia="Times New Roman" w:hAnsi="Segoe UI" w:cs="Segoe UI"/>
          <w:sz w:val="21"/>
          <w:szCs w:val="21"/>
          <w:lang w:eastAsia="en-IN"/>
        </w:rPr>
        <w:t xml:space="preserve"> commitment to innovation, protection, and operational efficiency has been instrumental in advancing the organization's strategic goals. Their dedication to continuous learning and mentoring has also fostered a positive and growth-oriented team culture.</w:t>
      </w:r>
    </w:p>
    <w:p w:rsidR="004F1176" w:rsidRDefault="004F1176">
      <w:bookmarkStart w:id="0" w:name="_GoBack"/>
      <w:bookmarkEnd w:id="0"/>
    </w:p>
    <w:sectPr w:rsidR="004F1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126FAC"/>
    <w:multiLevelType w:val="multilevel"/>
    <w:tmpl w:val="C444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2F0"/>
    <w:rsid w:val="004F1176"/>
    <w:rsid w:val="0058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FF5D"/>
  <w15:chartTrackingRefBased/>
  <w15:docId w15:val="{2BD73AAC-A713-4825-8BA4-B22FB782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02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802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02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802F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0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02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02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1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7878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949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71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675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249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655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699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065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77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9519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7546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1876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312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899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77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850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869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04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67957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6798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6071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300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534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293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918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80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354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191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830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65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751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14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64352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9162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2985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98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77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20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593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80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548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96597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2658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4660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64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670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827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938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590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249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53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01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822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340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2024-05-30T17:50:00Z</dcterms:created>
  <dcterms:modified xsi:type="dcterms:W3CDTF">2024-05-30T18:01:00Z</dcterms:modified>
</cp:coreProperties>
</file>