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52DE8" w:rsidRDefault="00C52DE8" w:rsidP="00C52DE8">
      <w:bookmarkStart w:id="0" w:name="_GoBack"/>
      <w:bookmarkEnd w:id="0"/>
      <w:r>
        <w:t xml:space="preserve">As a </w:t>
      </w:r>
      <w:proofErr w:type="spellStart"/>
      <w:r>
        <w:t>DocD</w:t>
      </w:r>
      <w:proofErr w:type="spellEnd"/>
      <w:r>
        <w:t xml:space="preserve"> Developer, I want to </w:t>
      </w:r>
      <w:proofErr w:type="spellStart"/>
      <w:r>
        <w:t>analyze</w:t>
      </w:r>
      <w:proofErr w:type="spellEnd"/>
      <w:r>
        <w:t xml:space="preserve"> the impact of making the sub batch ID optional instead of mandatory. Currently, the sub batch ID is a mandatory field, and this spike aims to assess the implications of making the sub batch id as an optional. The analysis will involve identifying affected objects, such as tables, procedures, and workflows, and determining the necessary changes to accommodate this alteration.</w:t>
      </w:r>
    </w:p>
    <w:p w:rsidR="00C52DE8" w:rsidRDefault="00C52DE8" w:rsidP="00C52DE8">
      <w:r>
        <w:t>1.</w:t>
      </w:r>
      <w:r>
        <w:tab/>
        <w:t>Analysis the impact of removing the sub batch ID as mandatory field.</w:t>
      </w:r>
    </w:p>
    <w:p w:rsidR="00C52DE8" w:rsidRDefault="00C52DE8" w:rsidP="00C52DE8">
      <w:r>
        <w:t>2.</w:t>
      </w:r>
      <w:r>
        <w:tab/>
      </w:r>
      <w:proofErr w:type="spellStart"/>
      <w:r>
        <w:t>Analyze</w:t>
      </w:r>
      <w:proofErr w:type="spellEnd"/>
      <w:r>
        <w:t xml:space="preserve"> the downstream effects of removing the sub batch ID requirement on data integrity, processing logic, and reporting.</w:t>
      </w:r>
    </w:p>
    <w:p w:rsidR="00C52DE8" w:rsidRDefault="00C52DE8" w:rsidP="00C52DE8">
      <w:r>
        <w:t>3.</w:t>
      </w:r>
      <w:r>
        <w:tab/>
        <w:t>Identify all objects (tables, procedures, workflows) that rely on the sub batch ID and document their dependencies.</w:t>
      </w:r>
    </w:p>
    <w:p w:rsidR="00C52DE8" w:rsidRDefault="00C52DE8" w:rsidP="00C52DE8">
      <w:r>
        <w:t>4.</w:t>
      </w:r>
      <w:r>
        <w:tab/>
        <w:t>Risk assessment highlighting potential challenges and mitigation strategies.</w:t>
      </w:r>
    </w:p>
    <w:p w:rsidR="00C52DE8" w:rsidRDefault="00C52DE8" w:rsidP="00C52DE8">
      <w:r>
        <w:t>5.</w:t>
      </w:r>
      <w:r>
        <w:tab/>
        <w:t>Based on the analysis, create user stories to implement the required changes and adjustments.</w:t>
      </w:r>
    </w:p>
    <w:p w:rsidR="00C52DE8" w:rsidRDefault="00C52DE8" w:rsidP="00C52DE8">
      <w:r>
        <w:t>6.</w:t>
      </w:r>
      <w:r>
        <w:tab/>
        <w:t>The user stories cover the both data ingestion, reports, DOCD-UI</w:t>
      </w:r>
    </w:p>
    <w:p w:rsidR="004E6193" w:rsidRDefault="004E6193" w:rsidP="00C52DE8"/>
    <w:p w:rsidR="004E6193" w:rsidRPr="004E6193" w:rsidRDefault="004E6193" w:rsidP="004E6193">
      <w:pPr>
        <w:shd w:val="clear" w:color="auto" w:fill="FFFFFF"/>
        <w:spacing w:after="100" w:line="240" w:lineRule="auto"/>
        <w:rPr>
          <w:rFonts w:ascii="Segoe UI" w:eastAsia="Times New Roman" w:hAnsi="Segoe UI" w:cs="Segoe UI"/>
          <w:sz w:val="21"/>
          <w:szCs w:val="21"/>
          <w:lang w:eastAsia="en-IN"/>
        </w:rPr>
      </w:pPr>
      <w:r w:rsidRPr="004E6193">
        <w:rPr>
          <w:rFonts w:ascii="Segoe UI" w:eastAsia="Times New Roman" w:hAnsi="Segoe UI" w:cs="Segoe UI"/>
          <w:sz w:val="21"/>
          <w:szCs w:val="21"/>
          <w:lang w:eastAsia="en-IN"/>
        </w:rPr>
        <w:t xml:space="preserve">Step10: Q9 sends the Recompose event data to </w:t>
      </w:r>
      <w:proofErr w:type="spellStart"/>
      <w:r w:rsidRPr="004E6193">
        <w:rPr>
          <w:rFonts w:ascii="Segoe UI" w:eastAsia="Times New Roman" w:hAnsi="Segoe UI" w:cs="Segoe UI"/>
          <w:sz w:val="21"/>
          <w:szCs w:val="21"/>
          <w:lang w:eastAsia="en-IN"/>
        </w:rPr>
        <w:t>DocD</w:t>
      </w:r>
      <w:proofErr w:type="spellEnd"/>
      <w:r w:rsidRPr="004E6193">
        <w:rPr>
          <w:rFonts w:ascii="Segoe UI" w:eastAsia="Times New Roman" w:hAnsi="Segoe UI" w:cs="Segoe UI"/>
          <w:sz w:val="21"/>
          <w:szCs w:val="21"/>
          <w:lang w:eastAsia="en-IN"/>
        </w:rPr>
        <w:t xml:space="preserve"> and Q9 add sub batch and this batch is just like our Print Sub batch and Has more than 1 package ids. </w:t>
      </w:r>
      <w:proofErr w:type="spellStart"/>
      <w:r w:rsidRPr="004E6193">
        <w:rPr>
          <w:rFonts w:ascii="Segoe UI" w:eastAsia="Times New Roman" w:hAnsi="Segoe UI" w:cs="Segoe UI"/>
          <w:sz w:val="21"/>
          <w:szCs w:val="21"/>
          <w:lang w:eastAsia="en-IN"/>
        </w:rPr>
        <w:t>ThePackage</w:t>
      </w:r>
      <w:proofErr w:type="spellEnd"/>
      <w:r w:rsidRPr="004E6193">
        <w:rPr>
          <w:rFonts w:ascii="Segoe UI" w:eastAsia="Times New Roman" w:hAnsi="Segoe UI" w:cs="Segoe UI"/>
          <w:sz w:val="21"/>
          <w:szCs w:val="21"/>
          <w:lang w:eastAsia="en-IN"/>
        </w:rPr>
        <w:t xml:space="preserve"> Id and Document Id for both Compose and Recompose are same. </w:t>
      </w:r>
    </w:p>
    <w:p w:rsidR="004E6193" w:rsidRPr="004E6193" w:rsidRDefault="004E6193" w:rsidP="004E6193">
      <w:pPr>
        <w:pBdr>
          <w:top w:val="single" w:sz="2" w:space="0" w:color="E3E3E3"/>
          <w:left w:val="single" w:sz="2" w:space="0" w:color="E3E3E3"/>
          <w:bottom w:val="single" w:sz="2" w:space="0" w:color="E3E3E3"/>
          <w:right w:val="single" w:sz="2" w:space="0" w:color="E3E3E3"/>
        </w:pBdr>
        <w:shd w:val="clear" w:color="auto" w:fill="FFFFFF"/>
        <w:spacing w:after="300" w:line="240" w:lineRule="auto"/>
        <w:rPr>
          <w:rFonts w:ascii="Segoe UI" w:eastAsia="Times New Roman" w:hAnsi="Segoe UI" w:cs="Segoe UI"/>
          <w:sz w:val="21"/>
          <w:szCs w:val="21"/>
          <w:lang w:eastAsia="en-IN"/>
        </w:rPr>
      </w:pPr>
      <w:r w:rsidRPr="004E6193">
        <w:rPr>
          <w:rFonts w:ascii="Segoe UI" w:eastAsia="Times New Roman" w:hAnsi="Segoe UI" w:cs="Segoe UI"/>
          <w:b/>
          <w:bCs/>
          <w:sz w:val="21"/>
          <w:szCs w:val="21"/>
          <w:bdr w:val="single" w:sz="2" w:space="0" w:color="E3E3E3" w:frame="1"/>
          <w:lang w:eastAsia="en-IN"/>
        </w:rPr>
        <w:t>User Story: Dry Run for Bounce Back Letters Flow</w:t>
      </w:r>
    </w:p>
    <w:p w:rsidR="004E6193" w:rsidRPr="004E6193" w:rsidRDefault="004E6193" w:rsidP="004E6193">
      <w:pPr>
        <w:pBdr>
          <w:top w:val="single" w:sz="2" w:space="0" w:color="E3E3E3"/>
          <w:left w:val="single" w:sz="2" w:space="0" w:color="E3E3E3"/>
          <w:bottom w:val="single" w:sz="2" w:space="0" w:color="E3E3E3"/>
          <w:right w:val="single" w:sz="2" w:space="0" w:color="E3E3E3"/>
        </w:pBdr>
        <w:shd w:val="clear" w:color="auto" w:fill="FFFFFF"/>
        <w:spacing w:before="300" w:after="300" w:line="240" w:lineRule="auto"/>
        <w:rPr>
          <w:rFonts w:ascii="Segoe UI" w:eastAsia="Times New Roman" w:hAnsi="Segoe UI" w:cs="Segoe UI"/>
          <w:sz w:val="21"/>
          <w:szCs w:val="21"/>
          <w:lang w:eastAsia="en-IN"/>
        </w:rPr>
      </w:pPr>
      <w:r w:rsidRPr="004E6193">
        <w:rPr>
          <w:rFonts w:ascii="Segoe UI" w:eastAsia="Times New Roman" w:hAnsi="Segoe UI" w:cs="Segoe UI"/>
          <w:b/>
          <w:bCs/>
          <w:sz w:val="21"/>
          <w:szCs w:val="21"/>
          <w:bdr w:val="single" w:sz="2" w:space="0" w:color="E3E3E3" w:frame="1"/>
          <w:lang w:eastAsia="en-IN"/>
        </w:rPr>
        <w:t>Description:</w:t>
      </w:r>
      <w:r w:rsidRPr="004E6193">
        <w:rPr>
          <w:rFonts w:ascii="Segoe UI" w:eastAsia="Times New Roman" w:hAnsi="Segoe UI" w:cs="Segoe UI"/>
          <w:sz w:val="21"/>
          <w:szCs w:val="21"/>
          <w:lang w:eastAsia="en-IN"/>
        </w:rPr>
        <w:t xml:space="preserve"> As a </w:t>
      </w:r>
      <w:proofErr w:type="spellStart"/>
      <w:r w:rsidRPr="004E6193">
        <w:rPr>
          <w:rFonts w:ascii="Segoe UI" w:eastAsia="Times New Roman" w:hAnsi="Segoe UI" w:cs="Segoe UI"/>
          <w:sz w:val="21"/>
          <w:szCs w:val="21"/>
          <w:lang w:eastAsia="en-IN"/>
        </w:rPr>
        <w:t>DocD</w:t>
      </w:r>
      <w:proofErr w:type="spellEnd"/>
      <w:r w:rsidRPr="004E6193">
        <w:rPr>
          <w:rFonts w:ascii="Segoe UI" w:eastAsia="Times New Roman" w:hAnsi="Segoe UI" w:cs="Segoe UI"/>
          <w:sz w:val="21"/>
          <w:szCs w:val="21"/>
          <w:lang w:eastAsia="en-IN"/>
        </w:rPr>
        <w:t xml:space="preserve"> Developer, I want to conduct a dry run for the Bounce Back Letters flow to understand the impacts on the </w:t>
      </w:r>
      <w:proofErr w:type="spellStart"/>
      <w:r w:rsidRPr="004E6193">
        <w:rPr>
          <w:rFonts w:ascii="Segoe UI" w:eastAsia="Times New Roman" w:hAnsi="Segoe UI" w:cs="Segoe UI"/>
          <w:sz w:val="21"/>
          <w:szCs w:val="21"/>
          <w:lang w:eastAsia="en-IN"/>
        </w:rPr>
        <w:t>DocD</w:t>
      </w:r>
      <w:proofErr w:type="spellEnd"/>
      <w:r w:rsidRPr="004E6193">
        <w:rPr>
          <w:rFonts w:ascii="Segoe UI" w:eastAsia="Times New Roman" w:hAnsi="Segoe UI" w:cs="Segoe UI"/>
          <w:sz w:val="21"/>
          <w:szCs w:val="21"/>
          <w:lang w:eastAsia="en-IN"/>
        </w:rPr>
        <w:t xml:space="preserve"> system. The dry run will simulate the end-to-end process of handling bounce back communications, including initiation, composition, archival, </w:t>
      </w:r>
      <w:proofErr w:type="spellStart"/>
      <w:r w:rsidRPr="004E6193">
        <w:rPr>
          <w:rFonts w:ascii="Segoe UI" w:eastAsia="Times New Roman" w:hAnsi="Segoe UI" w:cs="Segoe UI"/>
          <w:sz w:val="21"/>
          <w:szCs w:val="21"/>
          <w:lang w:eastAsia="en-IN"/>
        </w:rPr>
        <w:t>recomposition</w:t>
      </w:r>
      <w:proofErr w:type="spellEnd"/>
      <w:r w:rsidRPr="004E6193">
        <w:rPr>
          <w:rFonts w:ascii="Segoe UI" w:eastAsia="Times New Roman" w:hAnsi="Segoe UI" w:cs="Segoe UI"/>
          <w:sz w:val="21"/>
          <w:szCs w:val="21"/>
          <w:lang w:eastAsia="en-IN"/>
        </w:rPr>
        <w:t xml:space="preserve">, and data ingestion into </w:t>
      </w:r>
      <w:proofErr w:type="spellStart"/>
      <w:r w:rsidRPr="004E6193">
        <w:rPr>
          <w:rFonts w:ascii="Segoe UI" w:eastAsia="Times New Roman" w:hAnsi="Segoe UI" w:cs="Segoe UI"/>
          <w:sz w:val="21"/>
          <w:szCs w:val="21"/>
          <w:lang w:eastAsia="en-IN"/>
        </w:rPr>
        <w:t>DocD</w:t>
      </w:r>
      <w:proofErr w:type="spellEnd"/>
      <w:r w:rsidRPr="004E6193">
        <w:rPr>
          <w:rFonts w:ascii="Segoe UI" w:eastAsia="Times New Roman" w:hAnsi="Segoe UI" w:cs="Segoe UI"/>
          <w:sz w:val="21"/>
          <w:szCs w:val="21"/>
          <w:lang w:eastAsia="en-IN"/>
        </w:rPr>
        <w:t>.</w:t>
      </w:r>
    </w:p>
    <w:p w:rsidR="004E6193" w:rsidRPr="004E6193" w:rsidRDefault="004E6193" w:rsidP="004E6193">
      <w:pPr>
        <w:pBdr>
          <w:top w:val="single" w:sz="2" w:space="0" w:color="E3E3E3"/>
          <w:left w:val="single" w:sz="2" w:space="0" w:color="E3E3E3"/>
          <w:bottom w:val="single" w:sz="2" w:space="0" w:color="E3E3E3"/>
          <w:right w:val="single" w:sz="2" w:space="0" w:color="E3E3E3"/>
        </w:pBdr>
        <w:shd w:val="clear" w:color="auto" w:fill="FFFFFF"/>
        <w:spacing w:before="300" w:after="300" w:line="240" w:lineRule="auto"/>
        <w:rPr>
          <w:rFonts w:ascii="Segoe UI" w:eastAsia="Times New Roman" w:hAnsi="Segoe UI" w:cs="Segoe UI"/>
          <w:sz w:val="21"/>
          <w:szCs w:val="21"/>
          <w:lang w:eastAsia="en-IN"/>
        </w:rPr>
      </w:pPr>
      <w:r w:rsidRPr="004E6193">
        <w:rPr>
          <w:rFonts w:ascii="Segoe UI" w:eastAsia="Times New Roman" w:hAnsi="Segoe UI" w:cs="Segoe UI"/>
          <w:b/>
          <w:bCs/>
          <w:sz w:val="21"/>
          <w:szCs w:val="21"/>
          <w:bdr w:val="single" w:sz="2" w:space="0" w:color="E3E3E3" w:frame="1"/>
          <w:lang w:eastAsia="en-IN"/>
        </w:rPr>
        <w:t>Tasks:</w:t>
      </w:r>
    </w:p>
    <w:p w:rsidR="004E6193" w:rsidRPr="004E6193" w:rsidRDefault="004E6193" w:rsidP="004E6193">
      <w:pPr>
        <w:numPr>
          <w:ilvl w:val="0"/>
          <w:numId w:val="3"/>
        </w:numPr>
        <w:pBdr>
          <w:top w:val="single" w:sz="2" w:space="0" w:color="E3E3E3"/>
          <w:left w:val="single" w:sz="2" w:space="5" w:color="E3E3E3"/>
          <w:bottom w:val="single" w:sz="2" w:space="0" w:color="E3E3E3"/>
          <w:right w:val="single" w:sz="2" w:space="0" w:color="E3E3E3"/>
        </w:pBdr>
        <w:shd w:val="clear" w:color="auto" w:fill="FFFFFF"/>
        <w:spacing w:after="0" w:line="240" w:lineRule="auto"/>
        <w:ind w:left="0"/>
        <w:rPr>
          <w:rFonts w:ascii="Segoe UI" w:eastAsia="Times New Roman" w:hAnsi="Segoe UI" w:cs="Segoe UI"/>
          <w:sz w:val="21"/>
          <w:szCs w:val="21"/>
          <w:lang w:eastAsia="en-IN"/>
        </w:rPr>
      </w:pPr>
      <w:r w:rsidRPr="004E6193">
        <w:rPr>
          <w:rFonts w:ascii="Segoe UI" w:eastAsia="Times New Roman" w:hAnsi="Segoe UI" w:cs="Segoe UI"/>
          <w:sz w:val="21"/>
          <w:szCs w:val="21"/>
          <w:lang w:eastAsia="en-IN"/>
        </w:rPr>
        <w:t xml:space="preserve">Initiate Email Communication: Simulate 1MCS initiating email communication and sending an Initiate event to </w:t>
      </w:r>
      <w:proofErr w:type="spellStart"/>
      <w:r w:rsidRPr="004E6193">
        <w:rPr>
          <w:rFonts w:ascii="Segoe UI" w:eastAsia="Times New Roman" w:hAnsi="Segoe UI" w:cs="Segoe UI"/>
          <w:sz w:val="21"/>
          <w:szCs w:val="21"/>
          <w:lang w:eastAsia="en-IN"/>
        </w:rPr>
        <w:t>DocD</w:t>
      </w:r>
      <w:proofErr w:type="spellEnd"/>
      <w:r w:rsidRPr="004E6193">
        <w:rPr>
          <w:rFonts w:ascii="Segoe UI" w:eastAsia="Times New Roman" w:hAnsi="Segoe UI" w:cs="Segoe UI"/>
          <w:sz w:val="21"/>
          <w:szCs w:val="21"/>
          <w:lang w:eastAsia="en-IN"/>
        </w:rPr>
        <w:t xml:space="preserve"> for a single parent batch containing a single package.</w:t>
      </w:r>
    </w:p>
    <w:p w:rsidR="004E6193" w:rsidRPr="004E6193" w:rsidRDefault="004E6193" w:rsidP="004E6193">
      <w:pPr>
        <w:numPr>
          <w:ilvl w:val="0"/>
          <w:numId w:val="3"/>
        </w:numPr>
        <w:pBdr>
          <w:top w:val="single" w:sz="2" w:space="0" w:color="E3E3E3"/>
          <w:left w:val="single" w:sz="2" w:space="5" w:color="E3E3E3"/>
          <w:bottom w:val="single" w:sz="2" w:space="0" w:color="E3E3E3"/>
          <w:right w:val="single" w:sz="2" w:space="0" w:color="E3E3E3"/>
        </w:pBdr>
        <w:shd w:val="clear" w:color="auto" w:fill="FFFFFF"/>
        <w:spacing w:after="0" w:line="240" w:lineRule="auto"/>
        <w:ind w:left="0"/>
        <w:rPr>
          <w:rFonts w:ascii="Segoe UI" w:eastAsia="Times New Roman" w:hAnsi="Segoe UI" w:cs="Segoe UI"/>
          <w:sz w:val="21"/>
          <w:szCs w:val="21"/>
          <w:lang w:eastAsia="en-IN"/>
        </w:rPr>
      </w:pPr>
      <w:r w:rsidRPr="004E6193">
        <w:rPr>
          <w:rFonts w:ascii="Segoe UI" w:eastAsia="Times New Roman" w:hAnsi="Segoe UI" w:cs="Segoe UI"/>
          <w:sz w:val="21"/>
          <w:szCs w:val="21"/>
          <w:lang w:eastAsia="en-IN"/>
        </w:rPr>
        <w:t xml:space="preserve">Compose Event: Simulate 1MCS sending a Composed event to </w:t>
      </w:r>
      <w:proofErr w:type="spellStart"/>
      <w:r w:rsidRPr="004E6193">
        <w:rPr>
          <w:rFonts w:ascii="Segoe UI" w:eastAsia="Times New Roman" w:hAnsi="Segoe UI" w:cs="Segoe UI"/>
          <w:sz w:val="21"/>
          <w:szCs w:val="21"/>
          <w:lang w:eastAsia="en-IN"/>
        </w:rPr>
        <w:t>DocD</w:t>
      </w:r>
      <w:proofErr w:type="spellEnd"/>
      <w:r w:rsidRPr="004E6193">
        <w:rPr>
          <w:rFonts w:ascii="Segoe UI" w:eastAsia="Times New Roman" w:hAnsi="Segoe UI" w:cs="Segoe UI"/>
          <w:sz w:val="21"/>
          <w:szCs w:val="21"/>
          <w:lang w:eastAsia="en-IN"/>
        </w:rPr>
        <w:t>, including a parent batch, package, and document, without receiving a sub batch ID.</w:t>
      </w:r>
    </w:p>
    <w:p w:rsidR="004E6193" w:rsidRPr="004E6193" w:rsidRDefault="004E6193" w:rsidP="004E6193">
      <w:pPr>
        <w:numPr>
          <w:ilvl w:val="0"/>
          <w:numId w:val="3"/>
        </w:numPr>
        <w:pBdr>
          <w:top w:val="single" w:sz="2" w:space="0" w:color="E3E3E3"/>
          <w:left w:val="single" w:sz="2" w:space="5" w:color="E3E3E3"/>
          <w:bottom w:val="single" w:sz="2" w:space="0" w:color="E3E3E3"/>
          <w:right w:val="single" w:sz="2" w:space="0" w:color="E3E3E3"/>
        </w:pBdr>
        <w:shd w:val="clear" w:color="auto" w:fill="FFFFFF"/>
        <w:spacing w:after="0" w:line="240" w:lineRule="auto"/>
        <w:ind w:left="0"/>
        <w:rPr>
          <w:rFonts w:ascii="Segoe UI" w:eastAsia="Times New Roman" w:hAnsi="Segoe UI" w:cs="Segoe UI"/>
          <w:sz w:val="21"/>
          <w:szCs w:val="21"/>
          <w:lang w:eastAsia="en-IN"/>
        </w:rPr>
      </w:pPr>
      <w:r w:rsidRPr="004E6193">
        <w:rPr>
          <w:rFonts w:ascii="Segoe UI" w:eastAsia="Times New Roman" w:hAnsi="Segoe UI" w:cs="Segoe UI"/>
          <w:sz w:val="21"/>
          <w:szCs w:val="21"/>
          <w:lang w:eastAsia="en-IN"/>
        </w:rPr>
        <w:t>ANG Data Transmission: Simulate 1MCS sending data to ANG to send digital communication to the customer.</w:t>
      </w:r>
    </w:p>
    <w:p w:rsidR="004E6193" w:rsidRPr="004E6193" w:rsidRDefault="004E6193" w:rsidP="004E6193">
      <w:pPr>
        <w:numPr>
          <w:ilvl w:val="0"/>
          <w:numId w:val="3"/>
        </w:numPr>
        <w:pBdr>
          <w:top w:val="single" w:sz="2" w:space="0" w:color="E3E3E3"/>
          <w:left w:val="single" w:sz="2" w:space="5" w:color="E3E3E3"/>
          <w:bottom w:val="single" w:sz="2" w:space="0" w:color="E3E3E3"/>
          <w:right w:val="single" w:sz="2" w:space="0" w:color="E3E3E3"/>
        </w:pBdr>
        <w:shd w:val="clear" w:color="auto" w:fill="FFFFFF"/>
        <w:spacing w:after="0" w:line="240" w:lineRule="auto"/>
        <w:ind w:left="0"/>
        <w:rPr>
          <w:rFonts w:ascii="Segoe UI" w:eastAsia="Times New Roman" w:hAnsi="Segoe UI" w:cs="Segoe UI"/>
          <w:sz w:val="21"/>
          <w:szCs w:val="21"/>
          <w:lang w:eastAsia="en-IN"/>
        </w:rPr>
      </w:pPr>
      <w:r w:rsidRPr="004E6193">
        <w:rPr>
          <w:rFonts w:ascii="Segoe UI" w:eastAsia="Times New Roman" w:hAnsi="Segoe UI" w:cs="Segoe UI"/>
          <w:sz w:val="21"/>
          <w:szCs w:val="21"/>
          <w:lang w:eastAsia="en-IN"/>
        </w:rPr>
        <w:t>ICMP Archival: Simulate 1MCS sending documents to ICMP for archiving the digital communication.</w:t>
      </w:r>
    </w:p>
    <w:p w:rsidR="004E6193" w:rsidRPr="004E6193" w:rsidRDefault="004E6193" w:rsidP="004E6193">
      <w:pPr>
        <w:numPr>
          <w:ilvl w:val="0"/>
          <w:numId w:val="3"/>
        </w:numPr>
        <w:pBdr>
          <w:top w:val="single" w:sz="2" w:space="0" w:color="E3E3E3"/>
          <w:left w:val="single" w:sz="2" w:space="5" w:color="E3E3E3"/>
          <w:bottom w:val="single" w:sz="2" w:space="0" w:color="E3E3E3"/>
          <w:right w:val="single" w:sz="2" w:space="0" w:color="E3E3E3"/>
        </w:pBdr>
        <w:shd w:val="clear" w:color="auto" w:fill="FFFFFF"/>
        <w:spacing w:after="0" w:line="240" w:lineRule="auto"/>
        <w:ind w:left="0"/>
        <w:rPr>
          <w:rFonts w:ascii="Segoe UI" w:eastAsia="Times New Roman" w:hAnsi="Segoe UI" w:cs="Segoe UI"/>
          <w:sz w:val="21"/>
          <w:szCs w:val="21"/>
          <w:lang w:eastAsia="en-IN"/>
        </w:rPr>
      </w:pPr>
      <w:r w:rsidRPr="004E6193">
        <w:rPr>
          <w:rFonts w:ascii="Segoe UI" w:eastAsia="Times New Roman" w:hAnsi="Segoe UI" w:cs="Segoe UI"/>
          <w:sz w:val="21"/>
          <w:szCs w:val="21"/>
          <w:lang w:eastAsia="en-IN"/>
        </w:rPr>
        <w:t xml:space="preserve">Event Listening: Configure </w:t>
      </w:r>
      <w:proofErr w:type="spellStart"/>
      <w:r w:rsidRPr="004E6193">
        <w:rPr>
          <w:rFonts w:ascii="Segoe UI" w:eastAsia="Times New Roman" w:hAnsi="Segoe UI" w:cs="Segoe UI"/>
          <w:sz w:val="21"/>
          <w:szCs w:val="21"/>
          <w:lang w:eastAsia="en-IN"/>
        </w:rPr>
        <w:t>DocD</w:t>
      </w:r>
      <w:proofErr w:type="spellEnd"/>
      <w:r w:rsidRPr="004E6193">
        <w:rPr>
          <w:rFonts w:ascii="Segoe UI" w:eastAsia="Times New Roman" w:hAnsi="Segoe UI" w:cs="Segoe UI"/>
          <w:sz w:val="21"/>
          <w:szCs w:val="21"/>
          <w:lang w:eastAsia="en-IN"/>
        </w:rPr>
        <w:t xml:space="preserve"> to listen to both Emailed and Secure Inbox event data from ANG.</w:t>
      </w:r>
    </w:p>
    <w:p w:rsidR="004E6193" w:rsidRPr="004E6193" w:rsidRDefault="004E6193" w:rsidP="004E6193">
      <w:pPr>
        <w:numPr>
          <w:ilvl w:val="0"/>
          <w:numId w:val="3"/>
        </w:numPr>
        <w:pBdr>
          <w:top w:val="single" w:sz="2" w:space="0" w:color="E3E3E3"/>
          <w:left w:val="single" w:sz="2" w:space="5" w:color="E3E3E3"/>
          <w:bottom w:val="single" w:sz="2" w:space="0" w:color="E3E3E3"/>
          <w:right w:val="single" w:sz="2" w:space="0" w:color="E3E3E3"/>
        </w:pBdr>
        <w:shd w:val="clear" w:color="auto" w:fill="FFFFFF"/>
        <w:spacing w:after="0" w:line="240" w:lineRule="auto"/>
        <w:ind w:left="0"/>
        <w:rPr>
          <w:rFonts w:ascii="Segoe UI" w:eastAsia="Times New Roman" w:hAnsi="Segoe UI" w:cs="Segoe UI"/>
          <w:sz w:val="21"/>
          <w:szCs w:val="21"/>
          <w:lang w:eastAsia="en-IN"/>
        </w:rPr>
      </w:pPr>
      <w:r w:rsidRPr="004E6193">
        <w:rPr>
          <w:rFonts w:ascii="Segoe UI" w:eastAsia="Times New Roman" w:hAnsi="Segoe UI" w:cs="Segoe UI"/>
          <w:sz w:val="21"/>
          <w:szCs w:val="21"/>
          <w:lang w:eastAsia="en-IN"/>
        </w:rPr>
        <w:t xml:space="preserve">Archived Event Reception: Configure </w:t>
      </w:r>
      <w:proofErr w:type="spellStart"/>
      <w:r w:rsidRPr="004E6193">
        <w:rPr>
          <w:rFonts w:ascii="Segoe UI" w:eastAsia="Times New Roman" w:hAnsi="Segoe UI" w:cs="Segoe UI"/>
          <w:sz w:val="21"/>
          <w:szCs w:val="21"/>
          <w:lang w:eastAsia="en-IN"/>
        </w:rPr>
        <w:t>DocD</w:t>
      </w:r>
      <w:proofErr w:type="spellEnd"/>
      <w:r w:rsidRPr="004E6193">
        <w:rPr>
          <w:rFonts w:ascii="Segoe UI" w:eastAsia="Times New Roman" w:hAnsi="Segoe UI" w:cs="Segoe UI"/>
          <w:sz w:val="21"/>
          <w:szCs w:val="21"/>
          <w:lang w:eastAsia="en-IN"/>
        </w:rPr>
        <w:t xml:space="preserve"> to listen to Archived events from ICMP.</w:t>
      </w:r>
    </w:p>
    <w:p w:rsidR="004E6193" w:rsidRPr="004E6193" w:rsidRDefault="004E6193" w:rsidP="004E6193">
      <w:pPr>
        <w:numPr>
          <w:ilvl w:val="0"/>
          <w:numId w:val="3"/>
        </w:numPr>
        <w:pBdr>
          <w:top w:val="single" w:sz="2" w:space="0" w:color="E3E3E3"/>
          <w:left w:val="single" w:sz="2" w:space="5" w:color="E3E3E3"/>
          <w:bottom w:val="single" w:sz="2" w:space="0" w:color="E3E3E3"/>
          <w:right w:val="single" w:sz="2" w:space="0" w:color="E3E3E3"/>
        </w:pBdr>
        <w:shd w:val="clear" w:color="auto" w:fill="FFFFFF"/>
        <w:spacing w:after="0" w:line="240" w:lineRule="auto"/>
        <w:ind w:left="0"/>
        <w:rPr>
          <w:rFonts w:ascii="Segoe UI" w:eastAsia="Times New Roman" w:hAnsi="Segoe UI" w:cs="Segoe UI"/>
          <w:sz w:val="21"/>
          <w:szCs w:val="21"/>
          <w:lang w:eastAsia="en-IN"/>
        </w:rPr>
      </w:pPr>
      <w:r w:rsidRPr="004E6193">
        <w:rPr>
          <w:rFonts w:ascii="Segoe UI" w:eastAsia="Times New Roman" w:hAnsi="Segoe UI" w:cs="Segoe UI"/>
          <w:sz w:val="21"/>
          <w:szCs w:val="21"/>
          <w:lang w:eastAsia="en-IN"/>
        </w:rPr>
        <w:t>Bounce Back Notification: Simulate ANG notifying 1MCS in case of any digital communication failure and bounce back.</w:t>
      </w:r>
    </w:p>
    <w:p w:rsidR="004E6193" w:rsidRPr="004E6193" w:rsidRDefault="004E6193" w:rsidP="004E6193">
      <w:pPr>
        <w:numPr>
          <w:ilvl w:val="0"/>
          <w:numId w:val="3"/>
        </w:numPr>
        <w:pBdr>
          <w:top w:val="single" w:sz="2" w:space="0" w:color="E3E3E3"/>
          <w:left w:val="single" w:sz="2" w:space="5" w:color="E3E3E3"/>
          <w:bottom w:val="single" w:sz="2" w:space="0" w:color="E3E3E3"/>
          <w:right w:val="single" w:sz="2" w:space="0" w:color="E3E3E3"/>
        </w:pBdr>
        <w:shd w:val="clear" w:color="auto" w:fill="FFFFFF"/>
        <w:spacing w:after="0" w:line="240" w:lineRule="auto"/>
        <w:ind w:left="0"/>
        <w:rPr>
          <w:rFonts w:ascii="Segoe UI" w:eastAsia="Times New Roman" w:hAnsi="Segoe UI" w:cs="Segoe UI"/>
          <w:sz w:val="21"/>
          <w:szCs w:val="21"/>
          <w:lang w:eastAsia="en-IN"/>
        </w:rPr>
      </w:pPr>
      <w:r w:rsidRPr="004E6193">
        <w:rPr>
          <w:rFonts w:ascii="Segoe UI" w:eastAsia="Times New Roman" w:hAnsi="Segoe UI" w:cs="Segoe UI"/>
          <w:sz w:val="21"/>
          <w:szCs w:val="21"/>
          <w:lang w:eastAsia="en-IN"/>
        </w:rPr>
        <w:t>Forward Bounce Back Communications: Simulate 1MCS forwarding all bounce back communications to Q9.</w:t>
      </w:r>
    </w:p>
    <w:p w:rsidR="004E6193" w:rsidRPr="004E6193" w:rsidRDefault="004E6193" w:rsidP="004E6193">
      <w:pPr>
        <w:numPr>
          <w:ilvl w:val="0"/>
          <w:numId w:val="3"/>
        </w:numPr>
        <w:pBdr>
          <w:top w:val="single" w:sz="2" w:space="0" w:color="E3E3E3"/>
          <w:left w:val="single" w:sz="2" w:space="5" w:color="E3E3E3"/>
          <w:bottom w:val="single" w:sz="2" w:space="0" w:color="E3E3E3"/>
          <w:right w:val="single" w:sz="2" w:space="0" w:color="E3E3E3"/>
        </w:pBdr>
        <w:shd w:val="clear" w:color="auto" w:fill="FFFFFF"/>
        <w:spacing w:after="0" w:line="240" w:lineRule="auto"/>
        <w:ind w:left="0"/>
        <w:rPr>
          <w:rFonts w:ascii="Segoe UI" w:eastAsia="Times New Roman" w:hAnsi="Segoe UI" w:cs="Segoe UI"/>
          <w:sz w:val="21"/>
          <w:szCs w:val="21"/>
          <w:lang w:eastAsia="en-IN"/>
        </w:rPr>
      </w:pPr>
      <w:r w:rsidRPr="004E6193">
        <w:rPr>
          <w:rFonts w:ascii="Segoe UI" w:eastAsia="Times New Roman" w:hAnsi="Segoe UI" w:cs="Segoe UI"/>
          <w:sz w:val="21"/>
          <w:szCs w:val="21"/>
          <w:lang w:eastAsia="en-IN"/>
        </w:rPr>
        <w:t>Recompose Bounce Back Letters: Simulate Q9 recomposing all bounce back letters as print delivery type and sending the print data file to PDH.</w:t>
      </w:r>
    </w:p>
    <w:p w:rsidR="004E6193" w:rsidRPr="004E6193" w:rsidRDefault="004E6193" w:rsidP="004E6193">
      <w:pPr>
        <w:numPr>
          <w:ilvl w:val="0"/>
          <w:numId w:val="3"/>
        </w:numPr>
        <w:pBdr>
          <w:top w:val="single" w:sz="2" w:space="0" w:color="E3E3E3"/>
          <w:left w:val="single" w:sz="2" w:space="5" w:color="E3E3E3"/>
          <w:bottom w:val="single" w:sz="2" w:space="0" w:color="E3E3E3"/>
          <w:right w:val="single" w:sz="2" w:space="0" w:color="E3E3E3"/>
        </w:pBdr>
        <w:shd w:val="clear" w:color="auto" w:fill="FFFFFF"/>
        <w:spacing w:after="0" w:line="240" w:lineRule="auto"/>
        <w:ind w:left="0"/>
        <w:rPr>
          <w:rFonts w:ascii="Segoe UI" w:eastAsia="Times New Roman" w:hAnsi="Segoe UI" w:cs="Segoe UI"/>
          <w:sz w:val="21"/>
          <w:szCs w:val="21"/>
          <w:lang w:eastAsia="en-IN"/>
        </w:rPr>
      </w:pPr>
      <w:r w:rsidRPr="004E6193">
        <w:rPr>
          <w:rFonts w:ascii="Segoe UI" w:eastAsia="Times New Roman" w:hAnsi="Segoe UI" w:cs="Segoe UI"/>
          <w:sz w:val="21"/>
          <w:szCs w:val="21"/>
          <w:lang w:eastAsia="en-IN"/>
        </w:rPr>
        <w:lastRenderedPageBreak/>
        <w:t xml:space="preserve">Data Ingestion: Simulate Q9 sending Recompose event data to </w:t>
      </w:r>
      <w:proofErr w:type="spellStart"/>
      <w:r w:rsidRPr="004E6193">
        <w:rPr>
          <w:rFonts w:ascii="Segoe UI" w:eastAsia="Times New Roman" w:hAnsi="Segoe UI" w:cs="Segoe UI"/>
          <w:sz w:val="21"/>
          <w:szCs w:val="21"/>
          <w:lang w:eastAsia="en-IN"/>
        </w:rPr>
        <w:t>DocD</w:t>
      </w:r>
      <w:proofErr w:type="spellEnd"/>
      <w:r w:rsidRPr="004E6193">
        <w:rPr>
          <w:rFonts w:ascii="Segoe UI" w:eastAsia="Times New Roman" w:hAnsi="Segoe UI" w:cs="Segoe UI"/>
          <w:sz w:val="21"/>
          <w:szCs w:val="21"/>
          <w:lang w:eastAsia="en-IN"/>
        </w:rPr>
        <w:t>, including adding sub batches, with multiple package IDs. Ensure that the package IDs and document IDs for both Compose and Recompose events are the same.</w:t>
      </w:r>
    </w:p>
    <w:p w:rsidR="004E6193" w:rsidRPr="004E6193" w:rsidRDefault="004E6193" w:rsidP="004E6193">
      <w:pPr>
        <w:pBdr>
          <w:top w:val="single" w:sz="2" w:space="0" w:color="E3E3E3"/>
          <w:left w:val="single" w:sz="2" w:space="0" w:color="E3E3E3"/>
          <w:bottom w:val="single" w:sz="2" w:space="0" w:color="E3E3E3"/>
          <w:right w:val="single" w:sz="2" w:space="0" w:color="E3E3E3"/>
        </w:pBdr>
        <w:shd w:val="clear" w:color="auto" w:fill="FFFFFF"/>
        <w:spacing w:before="300" w:after="300" w:line="240" w:lineRule="auto"/>
        <w:rPr>
          <w:rFonts w:ascii="Segoe UI" w:eastAsia="Times New Roman" w:hAnsi="Segoe UI" w:cs="Segoe UI"/>
          <w:sz w:val="21"/>
          <w:szCs w:val="21"/>
          <w:lang w:eastAsia="en-IN"/>
        </w:rPr>
      </w:pPr>
      <w:r w:rsidRPr="004E6193">
        <w:rPr>
          <w:rFonts w:ascii="Segoe UI" w:eastAsia="Times New Roman" w:hAnsi="Segoe UI" w:cs="Segoe UI"/>
          <w:b/>
          <w:bCs/>
          <w:sz w:val="21"/>
          <w:szCs w:val="21"/>
          <w:bdr w:val="single" w:sz="2" w:space="0" w:color="E3E3E3" w:frame="1"/>
          <w:lang w:eastAsia="en-IN"/>
        </w:rPr>
        <w:t>Acceptance Criteria:</w:t>
      </w:r>
    </w:p>
    <w:p w:rsidR="004E6193" w:rsidRPr="004E6193" w:rsidRDefault="004E6193" w:rsidP="004E6193">
      <w:pPr>
        <w:numPr>
          <w:ilvl w:val="0"/>
          <w:numId w:val="4"/>
        </w:numPr>
        <w:pBdr>
          <w:top w:val="single" w:sz="2" w:space="0" w:color="E3E3E3"/>
          <w:left w:val="single" w:sz="2" w:space="5" w:color="E3E3E3"/>
          <w:bottom w:val="single" w:sz="2" w:space="0" w:color="E3E3E3"/>
          <w:right w:val="single" w:sz="2" w:space="0" w:color="E3E3E3"/>
        </w:pBdr>
        <w:shd w:val="clear" w:color="auto" w:fill="FFFFFF"/>
        <w:spacing w:after="0" w:line="240" w:lineRule="auto"/>
        <w:ind w:left="0"/>
        <w:rPr>
          <w:rFonts w:ascii="Segoe UI" w:eastAsia="Times New Roman" w:hAnsi="Segoe UI" w:cs="Segoe UI"/>
          <w:sz w:val="21"/>
          <w:szCs w:val="21"/>
          <w:lang w:eastAsia="en-IN"/>
        </w:rPr>
      </w:pPr>
      <w:r w:rsidRPr="004E6193">
        <w:rPr>
          <w:rFonts w:ascii="Segoe UI" w:eastAsia="Times New Roman" w:hAnsi="Segoe UI" w:cs="Segoe UI"/>
          <w:sz w:val="21"/>
          <w:szCs w:val="21"/>
          <w:lang w:eastAsia="en-IN"/>
        </w:rPr>
        <w:t>Successful simulation of each step in the bounce back letters flow.</w:t>
      </w:r>
    </w:p>
    <w:p w:rsidR="004E6193" w:rsidRPr="004E6193" w:rsidRDefault="004E6193" w:rsidP="004E6193">
      <w:pPr>
        <w:numPr>
          <w:ilvl w:val="0"/>
          <w:numId w:val="4"/>
        </w:numPr>
        <w:pBdr>
          <w:top w:val="single" w:sz="2" w:space="0" w:color="E3E3E3"/>
          <w:left w:val="single" w:sz="2" w:space="5" w:color="E3E3E3"/>
          <w:bottom w:val="single" w:sz="2" w:space="0" w:color="E3E3E3"/>
          <w:right w:val="single" w:sz="2" w:space="0" w:color="E3E3E3"/>
        </w:pBdr>
        <w:shd w:val="clear" w:color="auto" w:fill="FFFFFF"/>
        <w:spacing w:after="0" w:line="240" w:lineRule="auto"/>
        <w:ind w:left="0"/>
        <w:rPr>
          <w:rFonts w:ascii="Segoe UI" w:eastAsia="Times New Roman" w:hAnsi="Segoe UI" w:cs="Segoe UI"/>
          <w:sz w:val="21"/>
          <w:szCs w:val="21"/>
          <w:lang w:eastAsia="en-IN"/>
        </w:rPr>
      </w:pPr>
      <w:r w:rsidRPr="004E6193">
        <w:rPr>
          <w:rFonts w:ascii="Segoe UI" w:eastAsia="Times New Roman" w:hAnsi="Segoe UI" w:cs="Segoe UI"/>
          <w:sz w:val="21"/>
          <w:szCs w:val="21"/>
          <w:lang w:eastAsia="en-IN"/>
        </w:rPr>
        <w:t xml:space="preserve">Verification of data transmission and event ingestion into </w:t>
      </w:r>
      <w:proofErr w:type="spellStart"/>
      <w:r w:rsidRPr="004E6193">
        <w:rPr>
          <w:rFonts w:ascii="Segoe UI" w:eastAsia="Times New Roman" w:hAnsi="Segoe UI" w:cs="Segoe UI"/>
          <w:sz w:val="21"/>
          <w:szCs w:val="21"/>
          <w:lang w:eastAsia="en-IN"/>
        </w:rPr>
        <w:t>DocD</w:t>
      </w:r>
      <w:proofErr w:type="spellEnd"/>
      <w:r w:rsidRPr="004E6193">
        <w:rPr>
          <w:rFonts w:ascii="Segoe UI" w:eastAsia="Times New Roman" w:hAnsi="Segoe UI" w:cs="Segoe UI"/>
          <w:sz w:val="21"/>
          <w:szCs w:val="21"/>
          <w:lang w:eastAsia="en-IN"/>
        </w:rPr>
        <w:t>.</w:t>
      </w:r>
    </w:p>
    <w:p w:rsidR="004E6193" w:rsidRPr="004E6193" w:rsidRDefault="004E6193" w:rsidP="004E6193">
      <w:pPr>
        <w:numPr>
          <w:ilvl w:val="0"/>
          <w:numId w:val="4"/>
        </w:numPr>
        <w:pBdr>
          <w:top w:val="single" w:sz="2" w:space="0" w:color="E3E3E3"/>
          <w:left w:val="single" w:sz="2" w:space="5" w:color="E3E3E3"/>
          <w:bottom w:val="single" w:sz="2" w:space="0" w:color="E3E3E3"/>
          <w:right w:val="single" w:sz="2" w:space="0" w:color="E3E3E3"/>
        </w:pBdr>
        <w:shd w:val="clear" w:color="auto" w:fill="FFFFFF"/>
        <w:spacing w:after="0" w:line="240" w:lineRule="auto"/>
        <w:ind w:left="0"/>
        <w:rPr>
          <w:rFonts w:ascii="Segoe UI" w:eastAsia="Times New Roman" w:hAnsi="Segoe UI" w:cs="Segoe UI"/>
          <w:sz w:val="21"/>
          <w:szCs w:val="21"/>
          <w:lang w:eastAsia="en-IN"/>
        </w:rPr>
      </w:pPr>
      <w:r w:rsidRPr="004E6193">
        <w:rPr>
          <w:rFonts w:ascii="Segoe UI" w:eastAsia="Times New Roman" w:hAnsi="Segoe UI" w:cs="Segoe UI"/>
          <w:sz w:val="21"/>
          <w:szCs w:val="21"/>
          <w:lang w:eastAsia="en-IN"/>
        </w:rPr>
        <w:t>Validation of sub batch addition and package ID consistency in Recompose events.</w:t>
      </w:r>
    </w:p>
    <w:p w:rsidR="004E6193" w:rsidRPr="004E6193" w:rsidRDefault="004E6193" w:rsidP="004E6193">
      <w:pPr>
        <w:numPr>
          <w:ilvl w:val="0"/>
          <w:numId w:val="4"/>
        </w:numPr>
        <w:pBdr>
          <w:top w:val="single" w:sz="2" w:space="0" w:color="E3E3E3"/>
          <w:left w:val="single" w:sz="2" w:space="5" w:color="E3E3E3"/>
          <w:bottom w:val="single" w:sz="2" w:space="0" w:color="E3E3E3"/>
          <w:right w:val="single" w:sz="2" w:space="0" w:color="E3E3E3"/>
        </w:pBdr>
        <w:shd w:val="clear" w:color="auto" w:fill="FFFFFF"/>
        <w:spacing w:after="0" w:line="240" w:lineRule="auto"/>
        <w:ind w:left="0"/>
        <w:rPr>
          <w:rFonts w:ascii="Segoe UI" w:eastAsia="Times New Roman" w:hAnsi="Segoe UI" w:cs="Segoe UI"/>
          <w:sz w:val="21"/>
          <w:szCs w:val="21"/>
          <w:lang w:eastAsia="en-IN"/>
        </w:rPr>
      </w:pPr>
      <w:r w:rsidRPr="004E6193">
        <w:rPr>
          <w:rFonts w:ascii="Segoe UI" w:eastAsia="Times New Roman" w:hAnsi="Segoe UI" w:cs="Segoe UI"/>
          <w:sz w:val="21"/>
          <w:szCs w:val="21"/>
          <w:lang w:eastAsia="en-IN"/>
        </w:rPr>
        <w:t>Identification of any system impacts or issues encountered during the dry run.</w:t>
      </w:r>
    </w:p>
    <w:p w:rsidR="004E6193" w:rsidRPr="004E6193" w:rsidRDefault="004E6193" w:rsidP="004E6193">
      <w:pPr>
        <w:numPr>
          <w:ilvl w:val="0"/>
          <w:numId w:val="4"/>
        </w:numPr>
        <w:pBdr>
          <w:top w:val="single" w:sz="2" w:space="0" w:color="E3E3E3"/>
          <w:left w:val="single" w:sz="2" w:space="5" w:color="E3E3E3"/>
          <w:bottom w:val="single" w:sz="2" w:space="0" w:color="E3E3E3"/>
          <w:right w:val="single" w:sz="2" w:space="0" w:color="E3E3E3"/>
        </w:pBdr>
        <w:shd w:val="clear" w:color="auto" w:fill="FFFFFF"/>
        <w:spacing w:after="0" w:line="240" w:lineRule="auto"/>
        <w:ind w:left="0"/>
        <w:rPr>
          <w:rFonts w:ascii="Segoe UI" w:eastAsia="Times New Roman" w:hAnsi="Segoe UI" w:cs="Segoe UI"/>
          <w:sz w:val="21"/>
          <w:szCs w:val="21"/>
          <w:lang w:eastAsia="en-IN"/>
        </w:rPr>
      </w:pPr>
      <w:r w:rsidRPr="004E6193">
        <w:rPr>
          <w:rFonts w:ascii="Segoe UI" w:eastAsia="Times New Roman" w:hAnsi="Segoe UI" w:cs="Segoe UI"/>
          <w:sz w:val="21"/>
          <w:szCs w:val="21"/>
          <w:lang w:eastAsia="en-IN"/>
        </w:rPr>
        <w:t>Documentation of the dry run process, including any observations or recommendations for improvement.</w:t>
      </w:r>
    </w:p>
    <w:p w:rsidR="004E6193" w:rsidRPr="004E6193" w:rsidRDefault="004E6193" w:rsidP="004E6193">
      <w:pPr>
        <w:pBdr>
          <w:top w:val="single" w:sz="2" w:space="0" w:color="E3E3E3"/>
          <w:left w:val="single" w:sz="2" w:space="0" w:color="E3E3E3"/>
          <w:bottom w:val="single" w:sz="2" w:space="0" w:color="E3E3E3"/>
          <w:right w:val="single" w:sz="2" w:space="0" w:color="E3E3E3"/>
        </w:pBdr>
        <w:shd w:val="clear" w:color="auto" w:fill="FFFFFF"/>
        <w:spacing w:before="300" w:after="100" w:line="240" w:lineRule="auto"/>
        <w:rPr>
          <w:rFonts w:ascii="Segoe UI" w:eastAsia="Times New Roman" w:hAnsi="Segoe UI" w:cs="Segoe UI"/>
          <w:sz w:val="21"/>
          <w:szCs w:val="21"/>
          <w:lang w:eastAsia="en-IN"/>
        </w:rPr>
      </w:pPr>
      <w:r w:rsidRPr="004E6193">
        <w:rPr>
          <w:rFonts w:ascii="Segoe UI" w:eastAsia="Times New Roman" w:hAnsi="Segoe UI" w:cs="Segoe UI"/>
          <w:b/>
          <w:bCs/>
          <w:sz w:val="21"/>
          <w:szCs w:val="21"/>
          <w:bdr w:val="single" w:sz="2" w:space="0" w:color="E3E3E3" w:frame="1"/>
          <w:lang w:eastAsia="en-IN"/>
        </w:rPr>
        <w:t>Outcome:</w:t>
      </w:r>
      <w:r w:rsidRPr="004E6193">
        <w:rPr>
          <w:rFonts w:ascii="Segoe UI" w:eastAsia="Times New Roman" w:hAnsi="Segoe UI" w:cs="Segoe UI"/>
          <w:sz w:val="21"/>
          <w:szCs w:val="21"/>
          <w:lang w:eastAsia="en-IN"/>
        </w:rPr>
        <w:t xml:space="preserve"> The dry run will provide valuable insights into the Bounce Back Letters flow and its impact on the </w:t>
      </w:r>
      <w:proofErr w:type="spellStart"/>
      <w:r w:rsidRPr="004E6193">
        <w:rPr>
          <w:rFonts w:ascii="Segoe UI" w:eastAsia="Times New Roman" w:hAnsi="Segoe UI" w:cs="Segoe UI"/>
          <w:sz w:val="21"/>
          <w:szCs w:val="21"/>
          <w:lang w:eastAsia="en-IN"/>
        </w:rPr>
        <w:t>DocD</w:t>
      </w:r>
      <w:proofErr w:type="spellEnd"/>
      <w:r w:rsidRPr="004E6193">
        <w:rPr>
          <w:rFonts w:ascii="Segoe UI" w:eastAsia="Times New Roman" w:hAnsi="Segoe UI" w:cs="Segoe UI"/>
          <w:sz w:val="21"/>
          <w:szCs w:val="21"/>
          <w:lang w:eastAsia="en-IN"/>
        </w:rPr>
        <w:t xml:space="preserve"> system, enabling the identification of potential issues and the refinement of processes for smoother handling of bounce back communications in the future.</w:t>
      </w:r>
    </w:p>
    <w:p w:rsidR="00B66017" w:rsidRPr="00B66017" w:rsidRDefault="00B66017" w:rsidP="00B66017">
      <w:pPr>
        <w:pBdr>
          <w:top w:val="single" w:sz="2" w:space="0" w:color="E3E3E3"/>
          <w:left w:val="single" w:sz="2" w:space="0" w:color="E3E3E3"/>
          <w:bottom w:val="single" w:sz="2" w:space="0" w:color="E3E3E3"/>
          <w:right w:val="single" w:sz="2" w:space="0" w:color="E3E3E3"/>
        </w:pBdr>
        <w:shd w:val="clear" w:color="auto" w:fill="FFFFFF"/>
        <w:spacing w:after="300" w:line="240" w:lineRule="auto"/>
        <w:rPr>
          <w:rFonts w:ascii="Segoe UI" w:eastAsia="Times New Roman" w:hAnsi="Segoe UI" w:cs="Segoe UI"/>
          <w:color w:val="0D0D0D"/>
          <w:sz w:val="24"/>
          <w:szCs w:val="24"/>
          <w:lang w:eastAsia="en-IN"/>
        </w:rPr>
      </w:pPr>
      <w:r w:rsidRPr="00B66017">
        <w:rPr>
          <w:rFonts w:ascii="Segoe UI" w:eastAsia="Times New Roman" w:hAnsi="Segoe UI" w:cs="Segoe UI"/>
          <w:b/>
          <w:bCs/>
          <w:color w:val="0D0D0D"/>
          <w:sz w:val="24"/>
          <w:szCs w:val="24"/>
          <w:bdr w:val="single" w:sz="2" w:space="0" w:color="E3E3E3" w:frame="1"/>
          <w:lang w:eastAsia="en-IN"/>
        </w:rPr>
        <w:t>User Story: Update Composed Event to Support Multiple Delivery Types and Remove Sub Batch Dependency</w:t>
      </w:r>
    </w:p>
    <w:p w:rsidR="00B66017" w:rsidRPr="00B66017" w:rsidRDefault="00B66017" w:rsidP="00B66017">
      <w:pPr>
        <w:pBdr>
          <w:top w:val="single" w:sz="2" w:space="0" w:color="E3E3E3"/>
          <w:left w:val="single" w:sz="2" w:space="0" w:color="E3E3E3"/>
          <w:bottom w:val="single" w:sz="2" w:space="0" w:color="E3E3E3"/>
          <w:right w:val="single" w:sz="2" w:space="0" w:color="E3E3E3"/>
        </w:pBdr>
        <w:shd w:val="clear" w:color="auto" w:fill="FFFFFF"/>
        <w:spacing w:before="300" w:after="300" w:line="240" w:lineRule="auto"/>
        <w:rPr>
          <w:rFonts w:ascii="Segoe UI" w:eastAsia="Times New Roman" w:hAnsi="Segoe UI" w:cs="Segoe UI"/>
          <w:color w:val="0D0D0D"/>
          <w:sz w:val="24"/>
          <w:szCs w:val="24"/>
          <w:lang w:eastAsia="en-IN"/>
        </w:rPr>
      </w:pPr>
      <w:r w:rsidRPr="00B66017">
        <w:rPr>
          <w:rFonts w:ascii="Segoe UI" w:eastAsia="Times New Roman" w:hAnsi="Segoe UI" w:cs="Segoe UI"/>
          <w:b/>
          <w:bCs/>
          <w:color w:val="0D0D0D"/>
          <w:sz w:val="24"/>
          <w:szCs w:val="24"/>
          <w:bdr w:val="single" w:sz="2" w:space="0" w:color="E3E3E3" w:frame="1"/>
          <w:lang w:eastAsia="en-IN"/>
        </w:rPr>
        <w:t>Description:</w:t>
      </w:r>
      <w:r w:rsidRPr="00B66017">
        <w:rPr>
          <w:rFonts w:ascii="Segoe UI" w:eastAsia="Times New Roman" w:hAnsi="Segoe UI" w:cs="Segoe UI"/>
          <w:color w:val="0D0D0D"/>
          <w:sz w:val="24"/>
          <w:szCs w:val="24"/>
          <w:lang w:eastAsia="en-IN"/>
        </w:rPr>
        <w:t xml:space="preserve"> As a </w:t>
      </w:r>
      <w:proofErr w:type="spellStart"/>
      <w:r w:rsidRPr="00B66017">
        <w:rPr>
          <w:rFonts w:ascii="Segoe UI" w:eastAsia="Times New Roman" w:hAnsi="Segoe UI" w:cs="Segoe UI"/>
          <w:color w:val="0D0D0D"/>
          <w:sz w:val="24"/>
          <w:szCs w:val="24"/>
          <w:lang w:eastAsia="en-IN"/>
        </w:rPr>
        <w:t>DocD</w:t>
      </w:r>
      <w:proofErr w:type="spellEnd"/>
      <w:r w:rsidRPr="00B66017">
        <w:rPr>
          <w:rFonts w:ascii="Segoe UI" w:eastAsia="Times New Roman" w:hAnsi="Segoe UI" w:cs="Segoe UI"/>
          <w:color w:val="0D0D0D"/>
          <w:sz w:val="24"/>
          <w:szCs w:val="24"/>
          <w:lang w:eastAsia="en-IN"/>
        </w:rPr>
        <w:t xml:space="preserve"> Developer, I aim to enhance the Composed event to accommodate various delivery types (Print, Email, FAX, SMS) and eliminate the dependency on sub batch IDs. This update will ensure flexibility in handling different delivery methods and simplify event processing.</w:t>
      </w:r>
    </w:p>
    <w:p w:rsidR="00B66017" w:rsidRPr="00B66017" w:rsidRDefault="00B66017" w:rsidP="00B66017">
      <w:pPr>
        <w:pBdr>
          <w:top w:val="single" w:sz="2" w:space="0" w:color="E3E3E3"/>
          <w:left w:val="single" w:sz="2" w:space="0" w:color="E3E3E3"/>
          <w:bottom w:val="single" w:sz="2" w:space="0" w:color="E3E3E3"/>
          <w:right w:val="single" w:sz="2" w:space="0" w:color="E3E3E3"/>
        </w:pBdr>
        <w:shd w:val="clear" w:color="auto" w:fill="FFFFFF"/>
        <w:spacing w:before="300" w:after="300" w:line="240" w:lineRule="auto"/>
        <w:rPr>
          <w:rFonts w:ascii="Segoe UI" w:eastAsia="Times New Roman" w:hAnsi="Segoe UI" w:cs="Segoe UI"/>
          <w:color w:val="0D0D0D"/>
          <w:sz w:val="24"/>
          <w:szCs w:val="24"/>
          <w:lang w:eastAsia="en-IN"/>
        </w:rPr>
      </w:pPr>
      <w:r w:rsidRPr="00B66017">
        <w:rPr>
          <w:rFonts w:ascii="Segoe UI" w:eastAsia="Times New Roman" w:hAnsi="Segoe UI" w:cs="Segoe UI"/>
          <w:b/>
          <w:bCs/>
          <w:color w:val="0D0D0D"/>
          <w:sz w:val="24"/>
          <w:szCs w:val="24"/>
          <w:bdr w:val="single" w:sz="2" w:space="0" w:color="E3E3E3" w:frame="1"/>
          <w:lang w:eastAsia="en-IN"/>
        </w:rPr>
        <w:t>Tasks:</w:t>
      </w:r>
    </w:p>
    <w:p w:rsidR="00B66017" w:rsidRPr="00B66017" w:rsidRDefault="00B66017" w:rsidP="00B66017">
      <w:pPr>
        <w:numPr>
          <w:ilvl w:val="0"/>
          <w:numId w:val="5"/>
        </w:numPr>
        <w:pBdr>
          <w:top w:val="single" w:sz="2" w:space="0" w:color="E3E3E3"/>
          <w:left w:val="single" w:sz="2" w:space="5" w:color="E3E3E3"/>
          <w:bottom w:val="single" w:sz="2" w:space="0" w:color="E3E3E3"/>
          <w:right w:val="single" w:sz="2" w:space="0" w:color="E3E3E3"/>
        </w:pBdr>
        <w:shd w:val="clear" w:color="auto" w:fill="FFFFFF"/>
        <w:spacing w:after="0" w:line="240" w:lineRule="auto"/>
        <w:ind w:left="0"/>
        <w:rPr>
          <w:rFonts w:ascii="Segoe UI" w:eastAsia="Times New Roman" w:hAnsi="Segoe UI" w:cs="Segoe UI"/>
          <w:color w:val="0D0D0D"/>
          <w:sz w:val="24"/>
          <w:szCs w:val="24"/>
          <w:lang w:eastAsia="en-IN"/>
        </w:rPr>
      </w:pPr>
      <w:r w:rsidRPr="00B66017">
        <w:rPr>
          <w:rFonts w:ascii="Segoe UI" w:eastAsia="Times New Roman" w:hAnsi="Segoe UI" w:cs="Segoe UI"/>
          <w:color w:val="0D0D0D"/>
          <w:sz w:val="24"/>
          <w:szCs w:val="24"/>
          <w:lang w:eastAsia="en-IN"/>
        </w:rPr>
        <w:t>Update Event Schema: Modify the Composed event schema to include fields for multiple delivery types, such as Print, Email, FAX, and SMS.</w:t>
      </w:r>
    </w:p>
    <w:p w:rsidR="00B66017" w:rsidRPr="00B66017" w:rsidRDefault="00B66017" w:rsidP="00B66017">
      <w:pPr>
        <w:numPr>
          <w:ilvl w:val="0"/>
          <w:numId w:val="5"/>
        </w:numPr>
        <w:pBdr>
          <w:top w:val="single" w:sz="2" w:space="0" w:color="E3E3E3"/>
          <w:left w:val="single" w:sz="2" w:space="5" w:color="E3E3E3"/>
          <w:bottom w:val="single" w:sz="2" w:space="0" w:color="E3E3E3"/>
          <w:right w:val="single" w:sz="2" w:space="0" w:color="E3E3E3"/>
        </w:pBdr>
        <w:shd w:val="clear" w:color="auto" w:fill="FFFFFF"/>
        <w:spacing w:after="0" w:line="240" w:lineRule="auto"/>
        <w:ind w:left="0"/>
        <w:rPr>
          <w:rFonts w:ascii="Segoe UI" w:eastAsia="Times New Roman" w:hAnsi="Segoe UI" w:cs="Segoe UI"/>
          <w:color w:val="0D0D0D"/>
          <w:sz w:val="24"/>
          <w:szCs w:val="24"/>
          <w:lang w:eastAsia="en-IN"/>
        </w:rPr>
      </w:pPr>
      <w:r w:rsidRPr="00B66017">
        <w:rPr>
          <w:rFonts w:ascii="Segoe UI" w:eastAsia="Times New Roman" w:hAnsi="Segoe UI" w:cs="Segoe UI"/>
          <w:color w:val="0D0D0D"/>
          <w:sz w:val="24"/>
          <w:szCs w:val="24"/>
          <w:lang w:eastAsia="en-IN"/>
        </w:rPr>
        <w:t>Remove Sub Batch Dependency: Refactor the Composed event processing logic to eliminate the requirement for sub batch IDs, allowing for more streamlined event handling.</w:t>
      </w:r>
    </w:p>
    <w:p w:rsidR="00B66017" w:rsidRPr="00B66017" w:rsidRDefault="00B66017" w:rsidP="00B66017">
      <w:pPr>
        <w:numPr>
          <w:ilvl w:val="0"/>
          <w:numId w:val="5"/>
        </w:numPr>
        <w:pBdr>
          <w:top w:val="single" w:sz="2" w:space="0" w:color="E3E3E3"/>
          <w:left w:val="single" w:sz="2" w:space="5" w:color="E3E3E3"/>
          <w:bottom w:val="single" w:sz="2" w:space="0" w:color="E3E3E3"/>
          <w:right w:val="single" w:sz="2" w:space="0" w:color="E3E3E3"/>
        </w:pBdr>
        <w:shd w:val="clear" w:color="auto" w:fill="FFFFFF"/>
        <w:spacing w:after="0" w:line="240" w:lineRule="auto"/>
        <w:ind w:left="0"/>
        <w:rPr>
          <w:rFonts w:ascii="Segoe UI" w:eastAsia="Times New Roman" w:hAnsi="Segoe UI" w:cs="Segoe UI"/>
          <w:color w:val="0D0D0D"/>
          <w:sz w:val="24"/>
          <w:szCs w:val="24"/>
          <w:lang w:eastAsia="en-IN"/>
        </w:rPr>
      </w:pPr>
      <w:r w:rsidRPr="00B66017">
        <w:rPr>
          <w:rFonts w:ascii="Segoe UI" w:eastAsia="Times New Roman" w:hAnsi="Segoe UI" w:cs="Segoe UI"/>
          <w:color w:val="0D0D0D"/>
          <w:sz w:val="24"/>
          <w:szCs w:val="24"/>
          <w:lang w:eastAsia="en-IN"/>
        </w:rPr>
        <w:t xml:space="preserve">Test Data Ingestion: Validate the updated Composed event schema by ingesting test data into the </w:t>
      </w:r>
      <w:proofErr w:type="spellStart"/>
      <w:r w:rsidRPr="00B66017">
        <w:rPr>
          <w:rFonts w:ascii="Segoe UI" w:eastAsia="Times New Roman" w:hAnsi="Segoe UI" w:cs="Segoe UI"/>
          <w:color w:val="0D0D0D"/>
          <w:sz w:val="24"/>
          <w:szCs w:val="24"/>
          <w:lang w:eastAsia="en-IN"/>
        </w:rPr>
        <w:t>DocD</w:t>
      </w:r>
      <w:proofErr w:type="spellEnd"/>
      <w:r w:rsidRPr="00B66017">
        <w:rPr>
          <w:rFonts w:ascii="Segoe UI" w:eastAsia="Times New Roman" w:hAnsi="Segoe UI" w:cs="Segoe UI"/>
          <w:color w:val="0D0D0D"/>
          <w:sz w:val="24"/>
          <w:szCs w:val="24"/>
          <w:lang w:eastAsia="en-IN"/>
        </w:rPr>
        <w:t xml:space="preserve"> system and ensuring proper parsing and storage.</w:t>
      </w:r>
    </w:p>
    <w:p w:rsidR="00B66017" w:rsidRPr="00B66017" w:rsidRDefault="00B66017" w:rsidP="00B66017">
      <w:pPr>
        <w:numPr>
          <w:ilvl w:val="0"/>
          <w:numId w:val="5"/>
        </w:numPr>
        <w:pBdr>
          <w:top w:val="single" w:sz="2" w:space="0" w:color="E3E3E3"/>
          <w:left w:val="single" w:sz="2" w:space="5" w:color="E3E3E3"/>
          <w:bottom w:val="single" w:sz="2" w:space="0" w:color="E3E3E3"/>
          <w:right w:val="single" w:sz="2" w:space="0" w:color="E3E3E3"/>
        </w:pBdr>
        <w:shd w:val="clear" w:color="auto" w:fill="FFFFFF"/>
        <w:spacing w:after="0" w:line="240" w:lineRule="auto"/>
        <w:ind w:left="0"/>
        <w:rPr>
          <w:rFonts w:ascii="Segoe UI" w:eastAsia="Times New Roman" w:hAnsi="Segoe UI" w:cs="Segoe UI"/>
          <w:color w:val="0D0D0D"/>
          <w:sz w:val="24"/>
          <w:szCs w:val="24"/>
          <w:lang w:eastAsia="en-IN"/>
        </w:rPr>
      </w:pPr>
      <w:r w:rsidRPr="00B66017">
        <w:rPr>
          <w:rFonts w:ascii="Segoe UI" w:eastAsia="Times New Roman" w:hAnsi="Segoe UI" w:cs="Segoe UI"/>
          <w:color w:val="0D0D0D"/>
          <w:sz w:val="24"/>
          <w:szCs w:val="24"/>
          <w:lang w:eastAsia="en-IN"/>
        </w:rPr>
        <w:t>Handle Multiple Delivery Types: Implement logic to handle different delivery types within the Composed event processing, ensuring appropriate data routing based on delivery method.</w:t>
      </w:r>
    </w:p>
    <w:p w:rsidR="00B66017" w:rsidRPr="00B66017" w:rsidRDefault="00B66017" w:rsidP="00B66017">
      <w:pPr>
        <w:numPr>
          <w:ilvl w:val="0"/>
          <w:numId w:val="5"/>
        </w:numPr>
        <w:pBdr>
          <w:top w:val="single" w:sz="2" w:space="0" w:color="E3E3E3"/>
          <w:left w:val="single" w:sz="2" w:space="5" w:color="E3E3E3"/>
          <w:bottom w:val="single" w:sz="2" w:space="0" w:color="E3E3E3"/>
          <w:right w:val="single" w:sz="2" w:space="0" w:color="E3E3E3"/>
        </w:pBdr>
        <w:shd w:val="clear" w:color="auto" w:fill="FFFFFF"/>
        <w:spacing w:after="0" w:line="240" w:lineRule="auto"/>
        <w:ind w:left="0"/>
        <w:rPr>
          <w:rFonts w:ascii="Segoe UI" w:eastAsia="Times New Roman" w:hAnsi="Segoe UI" w:cs="Segoe UI"/>
          <w:color w:val="0D0D0D"/>
          <w:sz w:val="24"/>
          <w:szCs w:val="24"/>
          <w:lang w:eastAsia="en-IN"/>
        </w:rPr>
      </w:pPr>
      <w:r w:rsidRPr="00B66017">
        <w:rPr>
          <w:rFonts w:ascii="Segoe UI" w:eastAsia="Times New Roman" w:hAnsi="Segoe UI" w:cs="Segoe UI"/>
          <w:color w:val="0D0D0D"/>
          <w:sz w:val="24"/>
          <w:szCs w:val="24"/>
          <w:lang w:eastAsia="en-IN"/>
        </w:rPr>
        <w:t>Update Documentation: Update relevant documentation, including data dictionaries and event processing guides, to reflect the changes made to the Composed event structure and processing flow.</w:t>
      </w:r>
    </w:p>
    <w:p w:rsidR="00B66017" w:rsidRPr="00B66017" w:rsidRDefault="00B66017" w:rsidP="00B66017">
      <w:pPr>
        <w:pBdr>
          <w:top w:val="single" w:sz="2" w:space="0" w:color="E3E3E3"/>
          <w:left w:val="single" w:sz="2" w:space="0" w:color="E3E3E3"/>
          <w:bottom w:val="single" w:sz="2" w:space="0" w:color="E3E3E3"/>
          <w:right w:val="single" w:sz="2" w:space="0" w:color="E3E3E3"/>
        </w:pBdr>
        <w:shd w:val="clear" w:color="auto" w:fill="FFFFFF"/>
        <w:spacing w:before="300" w:after="300" w:line="240" w:lineRule="auto"/>
        <w:rPr>
          <w:rFonts w:ascii="Segoe UI" w:eastAsia="Times New Roman" w:hAnsi="Segoe UI" w:cs="Segoe UI"/>
          <w:color w:val="0D0D0D"/>
          <w:sz w:val="24"/>
          <w:szCs w:val="24"/>
          <w:lang w:eastAsia="en-IN"/>
        </w:rPr>
      </w:pPr>
      <w:r w:rsidRPr="00B66017">
        <w:rPr>
          <w:rFonts w:ascii="Segoe UI" w:eastAsia="Times New Roman" w:hAnsi="Segoe UI" w:cs="Segoe UI"/>
          <w:b/>
          <w:bCs/>
          <w:color w:val="0D0D0D"/>
          <w:sz w:val="24"/>
          <w:szCs w:val="24"/>
          <w:bdr w:val="single" w:sz="2" w:space="0" w:color="E3E3E3" w:frame="1"/>
          <w:lang w:eastAsia="en-IN"/>
        </w:rPr>
        <w:t>Acceptance Criteria:</w:t>
      </w:r>
    </w:p>
    <w:p w:rsidR="00B66017" w:rsidRPr="00B66017" w:rsidRDefault="00B66017" w:rsidP="00B66017">
      <w:pPr>
        <w:numPr>
          <w:ilvl w:val="0"/>
          <w:numId w:val="6"/>
        </w:numPr>
        <w:pBdr>
          <w:top w:val="single" w:sz="2" w:space="0" w:color="E3E3E3"/>
          <w:left w:val="single" w:sz="2" w:space="5" w:color="E3E3E3"/>
          <w:bottom w:val="single" w:sz="2" w:space="0" w:color="E3E3E3"/>
          <w:right w:val="single" w:sz="2" w:space="0" w:color="E3E3E3"/>
        </w:pBdr>
        <w:shd w:val="clear" w:color="auto" w:fill="FFFFFF"/>
        <w:spacing w:after="0" w:line="240" w:lineRule="auto"/>
        <w:ind w:left="0"/>
        <w:rPr>
          <w:rFonts w:ascii="Segoe UI" w:eastAsia="Times New Roman" w:hAnsi="Segoe UI" w:cs="Segoe UI"/>
          <w:color w:val="0D0D0D"/>
          <w:sz w:val="24"/>
          <w:szCs w:val="24"/>
          <w:lang w:eastAsia="en-IN"/>
        </w:rPr>
      </w:pPr>
      <w:r w:rsidRPr="00B66017">
        <w:rPr>
          <w:rFonts w:ascii="Segoe UI" w:eastAsia="Times New Roman" w:hAnsi="Segoe UI" w:cs="Segoe UI"/>
          <w:color w:val="0D0D0D"/>
          <w:sz w:val="24"/>
          <w:szCs w:val="24"/>
          <w:lang w:eastAsia="en-IN"/>
        </w:rPr>
        <w:t>Successful modification of the Composed event schema to include fields for multiple delivery types.</w:t>
      </w:r>
    </w:p>
    <w:p w:rsidR="00B66017" w:rsidRPr="00B66017" w:rsidRDefault="00B66017" w:rsidP="00B66017">
      <w:pPr>
        <w:numPr>
          <w:ilvl w:val="0"/>
          <w:numId w:val="6"/>
        </w:numPr>
        <w:pBdr>
          <w:top w:val="single" w:sz="2" w:space="0" w:color="E3E3E3"/>
          <w:left w:val="single" w:sz="2" w:space="5" w:color="E3E3E3"/>
          <w:bottom w:val="single" w:sz="2" w:space="0" w:color="E3E3E3"/>
          <w:right w:val="single" w:sz="2" w:space="0" w:color="E3E3E3"/>
        </w:pBdr>
        <w:shd w:val="clear" w:color="auto" w:fill="FFFFFF"/>
        <w:spacing w:after="0" w:line="240" w:lineRule="auto"/>
        <w:ind w:left="0"/>
        <w:rPr>
          <w:rFonts w:ascii="Segoe UI" w:eastAsia="Times New Roman" w:hAnsi="Segoe UI" w:cs="Segoe UI"/>
          <w:color w:val="0D0D0D"/>
          <w:sz w:val="24"/>
          <w:szCs w:val="24"/>
          <w:lang w:eastAsia="en-IN"/>
        </w:rPr>
      </w:pPr>
      <w:r w:rsidRPr="00B66017">
        <w:rPr>
          <w:rFonts w:ascii="Segoe UI" w:eastAsia="Times New Roman" w:hAnsi="Segoe UI" w:cs="Segoe UI"/>
          <w:color w:val="0D0D0D"/>
          <w:sz w:val="24"/>
          <w:szCs w:val="24"/>
          <w:lang w:eastAsia="en-IN"/>
        </w:rPr>
        <w:t>Removal of sub batch dependency from the Composed event processing logic.</w:t>
      </w:r>
    </w:p>
    <w:p w:rsidR="00B66017" w:rsidRPr="00B66017" w:rsidRDefault="00B66017" w:rsidP="00B66017">
      <w:pPr>
        <w:numPr>
          <w:ilvl w:val="0"/>
          <w:numId w:val="6"/>
        </w:numPr>
        <w:pBdr>
          <w:top w:val="single" w:sz="2" w:space="0" w:color="E3E3E3"/>
          <w:left w:val="single" w:sz="2" w:space="5" w:color="E3E3E3"/>
          <w:bottom w:val="single" w:sz="2" w:space="0" w:color="E3E3E3"/>
          <w:right w:val="single" w:sz="2" w:space="0" w:color="E3E3E3"/>
        </w:pBdr>
        <w:shd w:val="clear" w:color="auto" w:fill="FFFFFF"/>
        <w:spacing w:after="0" w:line="240" w:lineRule="auto"/>
        <w:ind w:left="0"/>
        <w:rPr>
          <w:rFonts w:ascii="Segoe UI" w:eastAsia="Times New Roman" w:hAnsi="Segoe UI" w:cs="Segoe UI"/>
          <w:color w:val="0D0D0D"/>
          <w:sz w:val="24"/>
          <w:szCs w:val="24"/>
          <w:lang w:eastAsia="en-IN"/>
        </w:rPr>
      </w:pPr>
      <w:r w:rsidRPr="00B66017">
        <w:rPr>
          <w:rFonts w:ascii="Segoe UI" w:eastAsia="Times New Roman" w:hAnsi="Segoe UI" w:cs="Segoe UI"/>
          <w:color w:val="0D0D0D"/>
          <w:sz w:val="24"/>
          <w:szCs w:val="24"/>
          <w:lang w:eastAsia="en-IN"/>
        </w:rPr>
        <w:lastRenderedPageBreak/>
        <w:t>Verification of data ingestion and processing for Composed events with various delivery types.</w:t>
      </w:r>
    </w:p>
    <w:p w:rsidR="00B66017" w:rsidRPr="00B66017" w:rsidRDefault="00B66017" w:rsidP="00B66017">
      <w:pPr>
        <w:numPr>
          <w:ilvl w:val="0"/>
          <w:numId w:val="6"/>
        </w:numPr>
        <w:pBdr>
          <w:top w:val="single" w:sz="2" w:space="0" w:color="E3E3E3"/>
          <w:left w:val="single" w:sz="2" w:space="5" w:color="E3E3E3"/>
          <w:bottom w:val="single" w:sz="2" w:space="0" w:color="E3E3E3"/>
          <w:right w:val="single" w:sz="2" w:space="0" w:color="E3E3E3"/>
        </w:pBdr>
        <w:shd w:val="clear" w:color="auto" w:fill="FFFFFF"/>
        <w:spacing w:after="0" w:line="240" w:lineRule="auto"/>
        <w:ind w:left="0"/>
        <w:rPr>
          <w:rFonts w:ascii="Segoe UI" w:eastAsia="Times New Roman" w:hAnsi="Segoe UI" w:cs="Segoe UI"/>
          <w:color w:val="0D0D0D"/>
          <w:sz w:val="24"/>
          <w:szCs w:val="24"/>
          <w:lang w:eastAsia="en-IN"/>
        </w:rPr>
      </w:pPr>
      <w:r w:rsidRPr="00B66017">
        <w:rPr>
          <w:rFonts w:ascii="Segoe UI" w:eastAsia="Times New Roman" w:hAnsi="Segoe UI" w:cs="Segoe UI"/>
          <w:color w:val="0D0D0D"/>
          <w:sz w:val="24"/>
          <w:szCs w:val="24"/>
          <w:lang w:eastAsia="en-IN"/>
        </w:rPr>
        <w:t xml:space="preserve">Demonstration of proper handling of different delivery methods within the </w:t>
      </w:r>
      <w:proofErr w:type="spellStart"/>
      <w:r w:rsidRPr="00B66017">
        <w:rPr>
          <w:rFonts w:ascii="Segoe UI" w:eastAsia="Times New Roman" w:hAnsi="Segoe UI" w:cs="Segoe UI"/>
          <w:color w:val="0D0D0D"/>
          <w:sz w:val="24"/>
          <w:szCs w:val="24"/>
          <w:lang w:eastAsia="en-IN"/>
        </w:rPr>
        <w:t>DocD</w:t>
      </w:r>
      <w:proofErr w:type="spellEnd"/>
      <w:r w:rsidRPr="00B66017">
        <w:rPr>
          <w:rFonts w:ascii="Segoe UI" w:eastAsia="Times New Roman" w:hAnsi="Segoe UI" w:cs="Segoe UI"/>
          <w:color w:val="0D0D0D"/>
          <w:sz w:val="24"/>
          <w:szCs w:val="24"/>
          <w:lang w:eastAsia="en-IN"/>
        </w:rPr>
        <w:t xml:space="preserve"> system.</w:t>
      </w:r>
    </w:p>
    <w:p w:rsidR="00B66017" w:rsidRPr="00B66017" w:rsidRDefault="00B66017" w:rsidP="00B66017">
      <w:pPr>
        <w:numPr>
          <w:ilvl w:val="0"/>
          <w:numId w:val="6"/>
        </w:numPr>
        <w:pBdr>
          <w:top w:val="single" w:sz="2" w:space="0" w:color="E3E3E3"/>
          <w:left w:val="single" w:sz="2" w:space="5" w:color="E3E3E3"/>
          <w:bottom w:val="single" w:sz="2" w:space="0" w:color="E3E3E3"/>
          <w:right w:val="single" w:sz="2" w:space="0" w:color="E3E3E3"/>
        </w:pBdr>
        <w:shd w:val="clear" w:color="auto" w:fill="FFFFFF"/>
        <w:spacing w:after="0" w:line="240" w:lineRule="auto"/>
        <w:ind w:left="0"/>
        <w:rPr>
          <w:rFonts w:ascii="Segoe UI" w:eastAsia="Times New Roman" w:hAnsi="Segoe UI" w:cs="Segoe UI"/>
          <w:color w:val="0D0D0D"/>
          <w:sz w:val="24"/>
          <w:szCs w:val="24"/>
          <w:lang w:eastAsia="en-IN"/>
        </w:rPr>
      </w:pPr>
      <w:r w:rsidRPr="00B66017">
        <w:rPr>
          <w:rFonts w:ascii="Segoe UI" w:eastAsia="Times New Roman" w:hAnsi="Segoe UI" w:cs="Segoe UI"/>
          <w:color w:val="0D0D0D"/>
          <w:sz w:val="24"/>
          <w:szCs w:val="24"/>
          <w:lang w:eastAsia="en-IN"/>
        </w:rPr>
        <w:t>Confirmation of updated documentation reflecting the changes made to the Composed event structure and processing flow.</w:t>
      </w:r>
    </w:p>
    <w:p w:rsidR="00B66017" w:rsidRPr="00B66017" w:rsidRDefault="00B66017" w:rsidP="00B66017">
      <w:pPr>
        <w:pBdr>
          <w:top w:val="single" w:sz="2" w:space="0" w:color="E3E3E3"/>
          <w:left w:val="single" w:sz="2" w:space="0" w:color="E3E3E3"/>
          <w:bottom w:val="single" w:sz="2" w:space="0" w:color="E3E3E3"/>
          <w:right w:val="single" w:sz="2" w:space="0" w:color="E3E3E3"/>
        </w:pBdr>
        <w:shd w:val="clear" w:color="auto" w:fill="FFFFFF"/>
        <w:spacing w:before="300" w:after="0" w:line="240" w:lineRule="auto"/>
        <w:rPr>
          <w:rFonts w:ascii="Segoe UI" w:eastAsia="Times New Roman" w:hAnsi="Segoe UI" w:cs="Segoe UI"/>
          <w:color w:val="0D0D0D"/>
          <w:sz w:val="24"/>
          <w:szCs w:val="24"/>
          <w:lang w:eastAsia="en-IN"/>
        </w:rPr>
      </w:pPr>
      <w:r w:rsidRPr="00B66017">
        <w:rPr>
          <w:rFonts w:ascii="Segoe UI" w:eastAsia="Times New Roman" w:hAnsi="Segoe UI" w:cs="Segoe UI"/>
          <w:b/>
          <w:bCs/>
          <w:color w:val="0D0D0D"/>
          <w:sz w:val="24"/>
          <w:szCs w:val="24"/>
          <w:bdr w:val="single" w:sz="2" w:space="0" w:color="E3E3E3" w:frame="1"/>
          <w:lang w:eastAsia="en-IN"/>
        </w:rPr>
        <w:t>Outcome:</w:t>
      </w:r>
      <w:r w:rsidRPr="00B66017">
        <w:rPr>
          <w:rFonts w:ascii="Segoe UI" w:eastAsia="Times New Roman" w:hAnsi="Segoe UI" w:cs="Segoe UI"/>
          <w:color w:val="0D0D0D"/>
          <w:sz w:val="24"/>
          <w:szCs w:val="24"/>
          <w:lang w:eastAsia="en-IN"/>
        </w:rPr>
        <w:t xml:space="preserve"> The updated Composed event will provide enhanced flexibility in supporting multiple delivery types and streamline event processing within the </w:t>
      </w:r>
      <w:proofErr w:type="spellStart"/>
      <w:r w:rsidRPr="00B66017">
        <w:rPr>
          <w:rFonts w:ascii="Segoe UI" w:eastAsia="Times New Roman" w:hAnsi="Segoe UI" w:cs="Segoe UI"/>
          <w:color w:val="0D0D0D"/>
          <w:sz w:val="24"/>
          <w:szCs w:val="24"/>
          <w:lang w:eastAsia="en-IN"/>
        </w:rPr>
        <w:t>DocD</w:t>
      </w:r>
      <w:proofErr w:type="spellEnd"/>
      <w:r w:rsidRPr="00B66017">
        <w:rPr>
          <w:rFonts w:ascii="Segoe UI" w:eastAsia="Times New Roman" w:hAnsi="Segoe UI" w:cs="Segoe UI"/>
          <w:color w:val="0D0D0D"/>
          <w:sz w:val="24"/>
          <w:szCs w:val="24"/>
          <w:lang w:eastAsia="en-IN"/>
        </w:rPr>
        <w:t xml:space="preserve"> system, ensuring efficient handling of communication events across various channels.</w:t>
      </w:r>
    </w:p>
    <w:p w:rsidR="004E6193" w:rsidRDefault="004E6193" w:rsidP="00C52DE8"/>
    <w:p w:rsidR="00872B44" w:rsidRPr="00872B44" w:rsidRDefault="00872B44" w:rsidP="00872B44">
      <w:pPr>
        <w:shd w:val="clear" w:color="auto" w:fill="FFFFFF"/>
        <w:spacing w:after="100" w:line="240" w:lineRule="auto"/>
        <w:rPr>
          <w:rFonts w:ascii="Segoe UI" w:eastAsia="Times New Roman" w:hAnsi="Segoe UI" w:cs="Segoe UI"/>
          <w:sz w:val="21"/>
          <w:szCs w:val="21"/>
          <w:lang w:eastAsia="en-IN"/>
        </w:rPr>
      </w:pPr>
      <w:r w:rsidRPr="00872B44">
        <w:rPr>
          <w:rFonts w:ascii="Segoe UI" w:eastAsia="Times New Roman" w:hAnsi="Segoe UI" w:cs="Segoe UI"/>
          <w:sz w:val="21"/>
          <w:szCs w:val="21"/>
          <w:lang w:eastAsia="en-IN"/>
        </w:rPr>
        <w:t xml:space="preserve">I want to create user story to implement the same to modify my </w:t>
      </w:r>
      <w:proofErr w:type="spellStart"/>
      <w:r w:rsidRPr="00872B44">
        <w:rPr>
          <w:rFonts w:ascii="Segoe UI" w:eastAsia="Times New Roman" w:hAnsi="Segoe UI" w:cs="Segoe UI"/>
          <w:sz w:val="21"/>
          <w:szCs w:val="21"/>
          <w:lang w:eastAsia="en-IN"/>
        </w:rPr>
        <w:t>kafka</w:t>
      </w:r>
      <w:proofErr w:type="spellEnd"/>
      <w:r w:rsidRPr="00872B44">
        <w:rPr>
          <w:rFonts w:ascii="Segoe UI" w:eastAsia="Times New Roman" w:hAnsi="Segoe UI" w:cs="Segoe UI"/>
          <w:sz w:val="21"/>
          <w:szCs w:val="21"/>
          <w:lang w:eastAsia="en-IN"/>
        </w:rPr>
        <w:t xml:space="preserve"> topic and </w:t>
      </w:r>
      <w:proofErr w:type="spellStart"/>
      <w:r w:rsidRPr="00872B44">
        <w:rPr>
          <w:rFonts w:ascii="Segoe UI" w:eastAsia="Times New Roman" w:hAnsi="Segoe UI" w:cs="Segoe UI"/>
          <w:sz w:val="21"/>
          <w:szCs w:val="21"/>
          <w:lang w:eastAsia="en-IN"/>
        </w:rPr>
        <w:t>datbase</w:t>
      </w:r>
      <w:proofErr w:type="spellEnd"/>
      <w:r w:rsidRPr="00872B44">
        <w:rPr>
          <w:rFonts w:ascii="Segoe UI" w:eastAsia="Times New Roman" w:hAnsi="Segoe UI" w:cs="Segoe UI"/>
          <w:sz w:val="21"/>
          <w:szCs w:val="21"/>
          <w:lang w:eastAsia="en-IN"/>
        </w:rPr>
        <w:t xml:space="preserve"> code modifications </w:t>
      </w:r>
    </w:p>
    <w:p w:rsidR="00872B44" w:rsidRPr="00872B44" w:rsidRDefault="00872B44" w:rsidP="00872B44">
      <w:pPr>
        <w:pBdr>
          <w:top w:val="single" w:sz="2" w:space="0" w:color="E3E3E3"/>
          <w:left w:val="single" w:sz="2" w:space="0" w:color="E3E3E3"/>
          <w:bottom w:val="single" w:sz="2" w:space="0" w:color="E3E3E3"/>
          <w:right w:val="single" w:sz="2" w:space="0" w:color="E3E3E3"/>
        </w:pBdr>
        <w:shd w:val="clear" w:color="auto" w:fill="FFFFFF"/>
        <w:spacing w:after="300" w:line="240" w:lineRule="auto"/>
        <w:rPr>
          <w:rFonts w:ascii="Segoe UI" w:eastAsia="Times New Roman" w:hAnsi="Segoe UI" w:cs="Segoe UI"/>
          <w:sz w:val="21"/>
          <w:szCs w:val="21"/>
          <w:lang w:eastAsia="en-IN"/>
        </w:rPr>
      </w:pPr>
      <w:r w:rsidRPr="00872B44">
        <w:rPr>
          <w:rFonts w:ascii="Segoe UI" w:eastAsia="Times New Roman" w:hAnsi="Segoe UI" w:cs="Segoe UI"/>
          <w:b/>
          <w:bCs/>
          <w:sz w:val="21"/>
          <w:szCs w:val="21"/>
          <w:bdr w:val="single" w:sz="2" w:space="0" w:color="E3E3E3" w:frame="1"/>
          <w:lang w:eastAsia="en-IN"/>
        </w:rPr>
        <w:t>User Story: Modify Kafka Topic and Database Code to Support Enhanced Composed Event</w:t>
      </w:r>
    </w:p>
    <w:p w:rsidR="00872B44" w:rsidRPr="00872B44" w:rsidRDefault="00872B44" w:rsidP="00872B44">
      <w:pPr>
        <w:pBdr>
          <w:top w:val="single" w:sz="2" w:space="0" w:color="E3E3E3"/>
          <w:left w:val="single" w:sz="2" w:space="0" w:color="E3E3E3"/>
          <w:bottom w:val="single" w:sz="2" w:space="0" w:color="E3E3E3"/>
          <w:right w:val="single" w:sz="2" w:space="0" w:color="E3E3E3"/>
        </w:pBdr>
        <w:shd w:val="clear" w:color="auto" w:fill="FFFFFF"/>
        <w:spacing w:before="300" w:after="300" w:line="240" w:lineRule="auto"/>
        <w:rPr>
          <w:rFonts w:ascii="Segoe UI" w:eastAsia="Times New Roman" w:hAnsi="Segoe UI" w:cs="Segoe UI"/>
          <w:sz w:val="21"/>
          <w:szCs w:val="21"/>
          <w:lang w:eastAsia="en-IN"/>
        </w:rPr>
      </w:pPr>
      <w:r w:rsidRPr="00872B44">
        <w:rPr>
          <w:rFonts w:ascii="Segoe UI" w:eastAsia="Times New Roman" w:hAnsi="Segoe UI" w:cs="Segoe UI"/>
          <w:b/>
          <w:bCs/>
          <w:sz w:val="21"/>
          <w:szCs w:val="21"/>
          <w:bdr w:val="single" w:sz="2" w:space="0" w:color="E3E3E3" w:frame="1"/>
          <w:lang w:eastAsia="en-IN"/>
        </w:rPr>
        <w:t>Description:</w:t>
      </w:r>
      <w:r w:rsidRPr="00872B44">
        <w:rPr>
          <w:rFonts w:ascii="Segoe UI" w:eastAsia="Times New Roman" w:hAnsi="Segoe UI" w:cs="Segoe UI"/>
          <w:sz w:val="21"/>
          <w:szCs w:val="21"/>
          <w:lang w:eastAsia="en-IN"/>
        </w:rPr>
        <w:t xml:space="preserve"> As a </w:t>
      </w:r>
      <w:proofErr w:type="spellStart"/>
      <w:r w:rsidRPr="00872B44">
        <w:rPr>
          <w:rFonts w:ascii="Segoe UI" w:eastAsia="Times New Roman" w:hAnsi="Segoe UI" w:cs="Segoe UI"/>
          <w:sz w:val="21"/>
          <w:szCs w:val="21"/>
          <w:lang w:eastAsia="en-IN"/>
        </w:rPr>
        <w:t>DocD</w:t>
      </w:r>
      <w:proofErr w:type="spellEnd"/>
      <w:r w:rsidRPr="00872B44">
        <w:rPr>
          <w:rFonts w:ascii="Segoe UI" w:eastAsia="Times New Roman" w:hAnsi="Segoe UI" w:cs="Segoe UI"/>
          <w:sz w:val="21"/>
          <w:szCs w:val="21"/>
          <w:lang w:eastAsia="en-IN"/>
        </w:rPr>
        <w:t xml:space="preserve"> Developer, I need to modify the Kafka topic configuration and update database code to implement changes for the enhanced Composed event. This includes adjusting Kafka message structures and database procedures to accommodate the new event schema and processing logic.</w:t>
      </w:r>
    </w:p>
    <w:p w:rsidR="00872B44" w:rsidRPr="00872B44" w:rsidRDefault="00872B44" w:rsidP="00872B44">
      <w:pPr>
        <w:pBdr>
          <w:top w:val="single" w:sz="2" w:space="0" w:color="E3E3E3"/>
          <w:left w:val="single" w:sz="2" w:space="0" w:color="E3E3E3"/>
          <w:bottom w:val="single" w:sz="2" w:space="0" w:color="E3E3E3"/>
          <w:right w:val="single" w:sz="2" w:space="0" w:color="E3E3E3"/>
        </w:pBdr>
        <w:shd w:val="clear" w:color="auto" w:fill="FFFFFF"/>
        <w:spacing w:before="300" w:after="300" w:line="240" w:lineRule="auto"/>
        <w:rPr>
          <w:rFonts w:ascii="Segoe UI" w:eastAsia="Times New Roman" w:hAnsi="Segoe UI" w:cs="Segoe UI"/>
          <w:sz w:val="21"/>
          <w:szCs w:val="21"/>
          <w:lang w:eastAsia="en-IN"/>
        </w:rPr>
      </w:pPr>
      <w:r w:rsidRPr="00872B44">
        <w:rPr>
          <w:rFonts w:ascii="Segoe UI" w:eastAsia="Times New Roman" w:hAnsi="Segoe UI" w:cs="Segoe UI"/>
          <w:b/>
          <w:bCs/>
          <w:sz w:val="21"/>
          <w:szCs w:val="21"/>
          <w:bdr w:val="single" w:sz="2" w:space="0" w:color="E3E3E3" w:frame="1"/>
          <w:lang w:eastAsia="en-IN"/>
        </w:rPr>
        <w:t>Tasks:</w:t>
      </w:r>
    </w:p>
    <w:p w:rsidR="00872B44" w:rsidRPr="00872B44" w:rsidRDefault="00872B44" w:rsidP="00872B44">
      <w:pPr>
        <w:numPr>
          <w:ilvl w:val="0"/>
          <w:numId w:val="7"/>
        </w:numPr>
        <w:pBdr>
          <w:top w:val="single" w:sz="2" w:space="0" w:color="E3E3E3"/>
          <w:left w:val="single" w:sz="2" w:space="5" w:color="E3E3E3"/>
          <w:bottom w:val="single" w:sz="2" w:space="0" w:color="E3E3E3"/>
          <w:right w:val="single" w:sz="2" w:space="0" w:color="E3E3E3"/>
        </w:pBdr>
        <w:shd w:val="clear" w:color="auto" w:fill="FFFFFF"/>
        <w:spacing w:after="0" w:line="240" w:lineRule="auto"/>
        <w:ind w:left="0"/>
        <w:rPr>
          <w:rFonts w:ascii="Segoe UI" w:eastAsia="Times New Roman" w:hAnsi="Segoe UI" w:cs="Segoe UI"/>
          <w:sz w:val="21"/>
          <w:szCs w:val="21"/>
          <w:lang w:eastAsia="en-IN"/>
        </w:rPr>
      </w:pPr>
      <w:r w:rsidRPr="00872B44">
        <w:rPr>
          <w:rFonts w:ascii="Segoe UI" w:eastAsia="Times New Roman" w:hAnsi="Segoe UI" w:cs="Segoe UI"/>
          <w:sz w:val="21"/>
          <w:szCs w:val="21"/>
          <w:lang w:eastAsia="en-IN"/>
        </w:rPr>
        <w:t>Update Kafka Topic Configuration:</w:t>
      </w:r>
    </w:p>
    <w:p w:rsidR="00872B44" w:rsidRPr="00872B44" w:rsidRDefault="00872B44" w:rsidP="00872B44">
      <w:pPr>
        <w:numPr>
          <w:ilvl w:val="1"/>
          <w:numId w:val="7"/>
        </w:numPr>
        <w:pBdr>
          <w:top w:val="single" w:sz="2" w:space="0" w:color="E3E3E3"/>
          <w:left w:val="single" w:sz="2" w:space="5" w:color="E3E3E3"/>
          <w:bottom w:val="single" w:sz="2" w:space="0" w:color="E3E3E3"/>
          <w:right w:val="single" w:sz="2" w:space="0" w:color="E3E3E3"/>
        </w:pBdr>
        <w:shd w:val="clear" w:color="auto" w:fill="FFFFFF"/>
        <w:spacing w:after="0" w:line="240" w:lineRule="auto"/>
        <w:ind w:left="720"/>
        <w:rPr>
          <w:rFonts w:ascii="Segoe UI" w:eastAsia="Times New Roman" w:hAnsi="Segoe UI" w:cs="Segoe UI"/>
          <w:sz w:val="21"/>
          <w:szCs w:val="21"/>
          <w:lang w:eastAsia="en-IN"/>
        </w:rPr>
      </w:pPr>
      <w:r w:rsidRPr="00872B44">
        <w:rPr>
          <w:rFonts w:ascii="Segoe UI" w:eastAsia="Times New Roman" w:hAnsi="Segoe UI" w:cs="Segoe UI"/>
          <w:sz w:val="21"/>
          <w:szCs w:val="21"/>
          <w:lang w:eastAsia="en-IN"/>
        </w:rPr>
        <w:t>Modify the existing Kafka topic configuration to reflect changes in the Composed event schema, including fields for multiple delivery types.</w:t>
      </w:r>
    </w:p>
    <w:p w:rsidR="00872B44" w:rsidRPr="00872B44" w:rsidRDefault="00872B44" w:rsidP="00872B44">
      <w:pPr>
        <w:numPr>
          <w:ilvl w:val="1"/>
          <w:numId w:val="7"/>
        </w:numPr>
        <w:pBdr>
          <w:top w:val="single" w:sz="2" w:space="0" w:color="E3E3E3"/>
          <w:left w:val="single" w:sz="2" w:space="5" w:color="E3E3E3"/>
          <w:bottom w:val="single" w:sz="2" w:space="0" w:color="E3E3E3"/>
          <w:right w:val="single" w:sz="2" w:space="0" w:color="E3E3E3"/>
        </w:pBdr>
        <w:shd w:val="clear" w:color="auto" w:fill="FFFFFF"/>
        <w:spacing w:after="0" w:line="240" w:lineRule="auto"/>
        <w:ind w:left="720"/>
        <w:rPr>
          <w:rFonts w:ascii="Segoe UI" w:eastAsia="Times New Roman" w:hAnsi="Segoe UI" w:cs="Segoe UI"/>
          <w:sz w:val="21"/>
          <w:szCs w:val="21"/>
          <w:lang w:eastAsia="en-IN"/>
        </w:rPr>
      </w:pPr>
      <w:r w:rsidRPr="00872B44">
        <w:rPr>
          <w:rFonts w:ascii="Segoe UI" w:eastAsia="Times New Roman" w:hAnsi="Segoe UI" w:cs="Segoe UI"/>
          <w:sz w:val="21"/>
          <w:szCs w:val="21"/>
          <w:lang w:eastAsia="en-IN"/>
        </w:rPr>
        <w:t>Ensure compatibility with the updated event structure and message formats.</w:t>
      </w:r>
    </w:p>
    <w:p w:rsidR="00872B44" w:rsidRPr="00872B44" w:rsidRDefault="00872B44" w:rsidP="00872B44">
      <w:pPr>
        <w:numPr>
          <w:ilvl w:val="0"/>
          <w:numId w:val="7"/>
        </w:numPr>
        <w:pBdr>
          <w:top w:val="single" w:sz="2" w:space="0" w:color="E3E3E3"/>
          <w:left w:val="single" w:sz="2" w:space="5" w:color="E3E3E3"/>
          <w:bottom w:val="single" w:sz="2" w:space="0" w:color="E3E3E3"/>
          <w:right w:val="single" w:sz="2" w:space="0" w:color="E3E3E3"/>
        </w:pBdr>
        <w:shd w:val="clear" w:color="auto" w:fill="FFFFFF"/>
        <w:spacing w:after="0" w:line="240" w:lineRule="auto"/>
        <w:ind w:left="0"/>
        <w:rPr>
          <w:rFonts w:ascii="Segoe UI" w:eastAsia="Times New Roman" w:hAnsi="Segoe UI" w:cs="Segoe UI"/>
          <w:sz w:val="21"/>
          <w:szCs w:val="21"/>
          <w:lang w:eastAsia="en-IN"/>
        </w:rPr>
      </w:pPr>
      <w:r w:rsidRPr="00872B44">
        <w:rPr>
          <w:rFonts w:ascii="Segoe UI" w:eastAsia="Times New Roman" w:hAnsi="Segoe UI" w:cs="Segoe UI"/>
          <w:sz w:val="21"/>
          <w:szCs w:val="21"/>
          <w:lang w:eastAsia="en-IN"/>
        </w:rPr>
        <w:t>Adjust Database Procedures:</w:t>
      </w:r>
    </w:p>
    <w:p w:rsidR="00872B44" w:rsidRPr="00872B44" w:rsidRDefault="00872B44" w:rsidP="00872B44">
      <w:pPr>
        <w:numPr>
          <w:ilvl w:val="1"/>
          <w:numId w:val="7"/>
        </w:numPr>
        <w:pBdr>
          <w:top w:val="single" w:sz="2" w:space="0" w:color="E3E3E3"/>
          <w:left w:val="single" w:sz="2" w:space="5" w:color="E3E3E3"/>
          <w:bottom w:val="single" w:sz="2" w:space="0" w:color="E3E3E3"/>
          <w:right w:val="single" w:sz="2" w:space="0" w:color="E3E3E3"/>
        </w:pBdr>
        <w:shd w:val="clear" w:color="auto" w:fill="FFFFFF"/>
        <w:spacing w:after="0" w:line="240" w:lineRule="auto"/>
        <w:ind w:left="720"/>
        <w:rPr>
          <w:rFonts w:ascii="Segoe UI" w:eastAsia="Times New Roman" w:hAnsi="Segoe UI" w:cs="Segoe UI"/>
          <w:sz w:val="21"/>
          <w:szCs w:val="21"/>
          <w:lang w:eastAsia="en-IN"/>
        </w:rPr>
      </w:pPr>
      <w:r w:rsidRPr="00872B44">
        <w:rPr>
          <w:rFonts w:ascii="Segoe UI" w:eastAsia="Times New Roman" w:hAnsi="Segoe UI" w:cs="Segoe UI"/>
          <w:sz w:val="21"/>
          <w:szCs w:val="21"/>
          <w:lang w:eastAsia="en-IN"/>
        </w:rPr>
        <w:t>Modify database procedures responsible for consuming and processing Composed events to handle the new event schema.</w:t>
      </w:r>
    </w:p>
    <w:p w:rsidR="00872B44" w:rsidRPr="00872B44" w:rsidRDefault="00872B44" w:rsidP="00872B44">
      <w:pPr>
        <w:numPr>
          <w:ilvl w:val="1"/>
          <w:numId w:val="7"/>
        </w:numPr>
        <w:pBdr>
          <w:top w:val="single" w:sz="2" w:space="0" w:color="E3E3E3"/>
          <w:left w:val="single" w:sz="2" w:space="5" w:color="E3E3E3"/>
          <w:bottom w:val="single" w:sz="2" w:space="0" w:color="E3E3E3"/>
          <w:right w:val="single" w:sz="2" w:space="0" w:color="E3E3E3"/>
        </w:pBdr>
        <w:shd w:val="clear" w:color="auto" w:fill="FFFFFF"/>
        <w:spacing w:after="0" w:line="240" w:lineRule="auto"/>
        <w:ind w:left="720"/>
        <w:rPr>
          <w:rFonts w:ascii="Segoe UI" w:eastAsia="Times New Roman" w:hAnsi="Segoe UI" w:cs="Segoe UI"/>
          <w:sz w:val="21"/>
          <w:szCs w:val="21"/>
          <w:lang w:eastAsia="en-IN"/>
        </w:rPr>
      </w:pPr>
      <w:r w:rsidRPr="00872B44">
        <w:rPr>
          <w:rFonts w:ascii="Segoe UI" w:eastAsia="Times New Roman" w:hAnsi="Segoe UI" w:cs="Segoe UI"/>
          <w:sz w:val="21"/>
          <w:szCs w:val="21"/>
          <w:lang w:eastAsia="en-IN"/>
        </w:rPr>
        <w:t>Update SQL queries and stored procedures to parse and store data from Composed events with multiple delivery types.</w:t>
      </w:r>
    </w:p>
    <w:p w:rsidR="00872B44" w:rsidRPr="00872B44" w:rsidRDefault="00872B44" w:rsidP="00872B44">
      <w:pPr>
        <w:numPr>
          <w:ilvl w:val="0"/>
          <w:numId w:val="7"/>
        </w:numPr>
        <w:pBdr>
          <w:top w:val="single" w:sz="2" w:space="0" w:color="E3E3E3"/>
          <w:left w:val="single" w:sz="2" w:space="5" w:color="E3E3E3"/>
          <w:bottom w:val="single" w:sz="2" w:space="0" w:color="E3E3E3"/>
          <w:right w:val="single" w:sz="2" w:space="0" w:color="E3E3E3"/>
        </w:pBdr>
        <w:shd w:val="clear" w:color="auto" w:fill="FFFFFF"/>
        <w:spacing w:after="0" w:line="240" w:lineRule="auto"/>
        <w:ind w:left="0"/>
        <w:rPr>
          <w:rFonts w:ascii="Segoe UI" w:eastAsia="Times New Roman" w:hAnsi="Segoe UI" w:cs="Segoe UI"/>
          <w:sz w:val="21"/>
          <w:szCs w:val="21"/>
          <w:lang w:eastAsia="en-IN"/>
        </w:rPr>
      </w:pPr>
      <w:r w:rsidRPr="00872B44">
        <w:rPr>
          <w:rFonts w:ascii="Segoe UI" w:eastAsia="Times New Roman" w:hAnsi="Segoe UI" w:cs="Segoe UI"/>
          <w:sz w:val="21"/>
          <w:szCs w:val="21"/>
          <w:lang w:eastAsia="en-IN"/>
        </w:rPr>
        <w:t>Test Kafka Topic Modifications:</w:t>
      </w:r>
    </w:p>
    <w:p w:rsidR="00872B44" w:rsidRPr="00872B44" w:rsidRDefault="00872B44" w:rsidP="00872B44">
      <w:pPr>
        <w:numPr>
          <w:ilvl w:val="1"/>
          <w:numId w:val="7"/>
        </w:numPr>
        <w:pBdr>
          <w:top w:val="single" w:sz="2" w:space="0" w:color="E3E3E3"/>
          <w:left w:val="single" w:sz="2" w:space="5" w:color="E3E3E3"/>
          <w:bottom w:val="single" w:sz="2" w:space="0" w:color="E3E3E3"/>
          <w:right w:val="single" w:sz="2" w:space="0" w:color="E3E3E3"/>
        </w:pBdr>
        <w:shd w:val="clear" w:color="auto" w:fill="FFFFFF"/>
        <w:spacing w:after="0" w:line="240" w:lineRule="auto"/>
        <w:ind w:left="720"/>
        <w:rPr>
          <w:rFonts w:ascii="Segoe UI" w:eastAsia="Times New Roman" w:hAnsi="Segoe UI" w:cs="Segoe UI"/>
          <w:sz w:val="21"/>
          <w:szCs w:val="21"/>
          <w:lang w:eastAsia="en-IN"/>
        </w:rPr>
      </w:pPr>
      <w:r w:rsidRPr="00872B44">
        <w:rPr>
          <w:rFonts w:ascii="Segoe UI" w:eastAsia="Times New Roman" w:hAnsi="Segoe UI" w:cs="Segoe UI"/>
          <w:sz w:val="21"/>
          <w:szCs w:val="21"/>
          <w:lang w:eastAsia="en-IN"/>
        </w:rPr>
        <w:t>Validate the modified Kafka topic configuration by producing test messages with the new event schema.</w:t>
      </w:r>
    </w:p>
    <w:p w:rsidR="00872B44" w:rsidRPr="00872B44" w:rsidRDefault="00872B44" w:rsidP="00872B44">
      <w:pPr>
        <w:numPr>
          <w:ilvl w:val="1"/>
          <w:numId w:val="7"/>
        </w:numPr>
        <w:pBdr>
          <w:top w:val="single" w:sz="2" w:space="0" w:color="E3E3E3"/>
          <w:left w:val="single" w:sz="2" w:space="5" w:color="E3E3E3"/>
          <w:bottom w:val="single" w:sz="2" w:space="0" w:color="E3E3E3"/>
          <w:right w:val="single" w:sz="2" w:space="0" w:color="E3E3E3"/>
        </w:pBdr>
        <w:shd w:val="clear" w:color="auto" w:fill="FFFFFF"/>
        <w:spacing w:after="0" w:line="240" w:lineRule="auto"/>
        <w:ind w:left="720"/>
        <w:rPr>
          <w:rFonts w:ascii="Segoe UI" w:eastAsia="Times New Roman" w:hAnsi="Segoe UI" w:cs="Segoe UI"/>
          <w:sz w:val="21"/>
          <w:szCs w:val="21"/>
          <w:lang w:eastAsia="en-IN"/>
        </w:rPr>
      </w:pPr>
      <w:r w:rsidRPr="00872B44">
        <w:rPr>
          <w:rFonts w:ascii="Segoe UI" w:eastAsia="Times New Roman" w:hAnsi="Segoe UI" w:cs="Segoe UI"/>
          <w:sz w:val="21"/>
          <w:szCs w:val="21"/>
          <w:lang w:eastAsia="en-IN"/>
        </w:rPr>
        <w:t>Confirm that consumers can successfully consume and process messages from the updated Kafka topic.</w:t>
      </w:r>
    </w:p>
    <w:p w:rsidR="00872B44" w:rsidRPr="00872B44" w:rsidRDefault="00872B44" w:rsidP="00872B44">
      <w:pPr>
        <w:numPr>
          <w:ilvl w:val="0"/>
          <w:numId w:val="7"/>
        </w:numPr>
        <w:pBdr>
          <w:top w:val="single" w:sz="2" w:space="0" w:color="E3E3E3"/>
          <w:left w:val="single" w:sz="2" w:space="5" w:color="E3E3E3"/>
          <w:bottom w:val="single" w:sz="2" w:space="0" w:color="E3E3E3"/>
          <w:right w:val="single" w:sz="2" w:space="0" w:color="E3E3E3"/>
        </w:pBdr>
        <w:shd w:val="clear" w:color="auto" w:fill="FFFFFF"/>
        <w:spacing w:after="0" w:line="240" w:lineRule="auto"/>
        <w:ind w:left="0"/>
        <w:rPr>
          <w:rFonts w:ascii="Segoe UI" w:eastAsia="Times New Roman" w:hAnsi="Segoe UI" w:cs="Segoe UI"/>
          <w:sz w:val="21"/>
          <w:szCs w:val="21"/>
          <w:lang w:eastAsia="en-IN"/>
        </w:rPr>
      </w:pPr>
      <w:r w:rsidRPr="00872B44">
        <w:rPr>
          <w:rFonts w:ascii="Segoe UI" w:eastAsia="Times New Roman" w:hAnsi="Segoe UI" w:cs="Segoe UI"/>
          <w:sz w:val="21"/>
          <w:szCs w:val="21"/>
          <w:lang w:eastAsia="en-IN"/>
        </w:rPr>
        <w:t>Implement Database Code Changes:</w:t>
      </w:r>
    </w:p>
    <w:p w:rsidR="00872B44" w:rsidRPr="00872B44" w:rsidRDefault="00872B44" w:rsidP="00872B44">
      <w:pPr>
        <w:numPr>
          <w:ilvl w:val="1"/>
          <w:numId w:val="7"/>
        </w:numPr>
        <w:pBdr>
          <w:top w:val="single" w:sz="2" w:space="0" w:color="E3E3E3"/>
          <w:left w:val="single" w:sz="2" w:space="5" w:color="E3E3E3"/>
          <w:bottom w:val="single" w:sz="2" w:space="0" w:color="E3E3E3"/>
          <w:right w:val="single" w:sz="2" w:space="0" w:color="E3E3E3"/>
        </w:pBdr>
        <w:shd w:val="clear" w:color="auto" w:fill="FFFFFF"/>
        <w:spacing w:after="0" w:line="240" w:lineRule="auto"/>
        <w:ind w:left="720"/>
        <w:rPr>
          <w:rFonts w:ascii="Segoe UI" w:eastAsia="Times New Roman" w:hAnsi="Segoe UI" w:cs="Segoe UI"/>
          <w:sz w:val="21"/>
          <w:szCs w:val="21"/>
          <w:lang w:eastAsia="en-IN"/>
        </w:rPr>
      </w:pPr>
      <w:r w:rsidRPr="00872B44">
        <w:rPr>
          <w:rFonts w:ascii="Segoe UI" w:eastAsia="Times New Roman" w:hAnsi="Segoe UI" w:cs="Segoe UI"/>
          <w:sz w:val="21"/>
          <w:szCs w:val="21"/>
          <w:lang w:eastAsia="en-IN"/>
        </w:rPr>
        <w:t>Implement changes to database procedures according to the updated event schema and processing requirements.</w:t>
      </w:r>
    </w:p>
    <w:p w:rsidR="00872B44" w:rsidRPr="00872B44" w:rsidRDefault="00872B44" w:rsidP="00872B44">
      <w:pPr>
        <w:numPr>
          <w:ilvl w:val="1"/>
          <w:numId w:val="7"/>
        </w:numPr>
        <w:pBdr>
          <w:top w:val="single" w:sz="2" w:space="0" w:color="E3E3E3"/>
          <w:left w:val="single" w:sz="2" w:space="5" w:color="E3E3E3"/>
          <w:bottom w:val="single" w:sz="2" w:space="0" w:color="E3E3E3"/>
          <w:right w:val="single" w:sz="2" w:space="0" w:color="E3E3E3"/>
        </w:pBdr>
        <w:shd w:val="clear" w:color="auto" w:fill="FFFFFF"/>
        <w:spacing w:after="0" w:line="240" w:lineRule="auto"/>
        <w:ind w:left="720"/>
        <w:rPr>
          <w:rFonts w:ascii="Segoe UI" w:eastAsia="Times New Roman" w:hAnsi="Segoe UI" w:cs="Segoe UI"/>
          <w:sz w:val="21"/>
          <w:szCs w:val="21"/>
          <w:lang w:eastAsia="en-IN"/>
        </w:rPr>
      </w:pPr>
      <w:r w:rsidRPr="00872B44">
        <w:rPr>
          <w:rFonts w:ascii="Segoe UI" w:eastAsia="Times New Roman" w:hAnsi="Segoe UI" w:cs="Segoe UI"/>
          <w:sz w:val="21"/>
          <w:szCs w:val="21"/>
          <w:lang w:eastAsia="en-IN"/>
        </w:rPr>
        <w:t>Ensure that database code modifications align with the updated Kafka topic configuration and support proper handling of Composed events with multiple delivery types.</w:t>
      </w:r>
    </w:p>
    <w:p w:rsidR="00872B44" w:rsidRPr="00872B44" w:rsidRDefault="00872B44" w:rsidP="00872B44">
      <w:pPr>
        <w:numPr>
          <w:ilvl w:val="0"/>
          <w:numId w:val="7"/>
        </w:numPr>
        <w:pBdr>
          <w:top w:val="single" w:sz="2" w:space="0" w:color="E3E3E3"/>
          <w:left w:val="single" w:sz="2" w:space="5" w:color="E3E3E3"/>
          <w:bottom w:val="single" w:sz="2" w:space="0" w:color="E3E3E3"/>
          <w:right w:val="single" w:sz="2" w:space="0" w:color="E3E3E3"/>
        </w:pBdr>
        <w:shd w:val="clear" w:color="auto" w:fill="FFFFFF"/>
        <w:spacing w:after="0" w:line="240" w:lineRule="auto"/>
        <w:ind w:left="0"/>
        <w:rPr>
          <w:rFonts w:ascii="Segoe UI" w:eastAsia="Times New Roman" w:hAnsi="Segoe UI" w:cs="Segoe UI"/>
          <w:sz w:val="21"/>
          <w:szCs w:val="21"/>
          <w:lang w:eastAsia="en-IN"/>
        </w:rPr>
      </w:pPr>
      <w:r w:rsidRPr="00872B44">
        <w:rPr>
          <w:rFonts w:ascii="Segoe UI" w:eastAsia="Times New Roman" w:hAnsi="Segoe UI" w:cs="Segoe UI"/>
          <w:sz w:val="21"/>
          <w:szCs w:val="21"/>
          <w:lang w:eastAsia="en-IN"/>
        </w:rPr>
        <w:t>Conduct Integration Testing:</w:t>
      </w:r>
    </w:p>
    <w:p w:rsidR="00872B44" w:rsidRPr="00872B44" w:rsidRDefault="00872B44" w:rsidP="00872B44">
      <w:pPr>
        <w:numPr>
          <w:ilvl w:val="1"/>
          <w:numId w:val="7"/>
        </w:numPr>
        <w:pBdr>
          <w:top w:val="single" w:sz="2" w:space="0" w:color="E3E3E3"/>
          <w:left w:val="single" w:sz="2" w:space="5" w:color="E3E3E3"/>
          <w:bottom w:val="single" w:sz="2" w:space="0" w:color="E3E3E3"/>
          <w:right w:val="single" w:sz="2" w:space="0" w:color="E3E3E3"/>
        </w:pBdr>
        <w:shd w:val="clear" w:color="auto" w:fill="FFFFFF"/>
        <w:spacing w:after="0" w:line="240" w:lineRule="auto"/>
        <w:ind w:left="720"/>
        <w:rPr>
          <w:rFonts w:ascii="Segoe UI" w:eastAsia="Times New Roman" w:hAnsi="Segoe UI" w:cs="Segoe UI"/>
          <w:sz w:val="21"/>
          <w:szCs w:val="21"/>
          <w:lang w:eastAsia="en-IN"/>
        </w:rPr>
      </w:pPr>
      <w:r w:rsidRPr="00872B44">
        <w:rPr>
          <w:rFonts w:ascii="Segoe UI" w:eastAsia="Times New Roman" w:hAnsi="Segoe UI" w:cs="Segoe UI"/>
          <w:sz w:val="21"/>
          <w:szCs w:val="21"/>
          <w:lang w:eastAsia="en-IN"/>
        </w:rPr>
        <w:t xml:space="preserve">Integrate the modified Kafka topic and database code changes into the </w:t>
      </w:r>
      <w:proofErr w:type="spellStart"/>
      <w:r w:rsidRPr="00872B44">
        <w:rPr>
          <w:rFonts w:ascii="Segoe UI" w:eastAsia="Times New Roman" w:hAnsi="Segoe UI" w:cs="Segoe UI"/>
          <w:sz w:val="21"/>
          <w:szCs w:val="21"/>
          <w:lang w:eastAsia="en-IN"/>
        </w:rPr>
        <w:t>DocD</w:t>
      </w:r>
      <w:proofErr w:type="spellEnd"/>
      <w:r w:rsidRPr="00872B44">
        <w:rPr>
          <w:rFonts w:ascii="Segoe UI" w:eastAsia="Times New Roman" w:hAnsi="Segoe UI" w:cs="Segoe UI"/>
          <w:sz w:val="21"/>
          <w:szCs w:val="21"/>
          <w:lang w:eastAsia="en-IN"/>
        </w:rPr>
        <w:t xml:space="preserve"> system.</w:t>
      </w:r>
    </w:p>
    <w:p w:rsidR="00872B44" w:rsidRPr="00872B44" w:rsidRDefault="00872B44" w:rsidP="00872B44">
      <w:pPr>
        <w:numPr>
          <w:ilvl w:val="1"/>
          <w:numId w:val="7"/>
        </w:numPr>
        <w:pBdr>
          <w:top w:val="single" w:sz="2" w:space="0" w:color="E3E3E3"/>
          <w:left w:val="single" w:sz="2" w:space="5" w:color="E3E3E3"/>
          <w:bottom w:val="single" w:sz="2" w:space="0" w:color="E3E3E3"/>
          <w:right w:val="single" w:sz="2" w:space="0" w:color="E3E3E3"/>
        </w:pBdr>
        <w:shd w:val="clear" w:color="auto" w:fill="FFFFFF"/>
        <w:spacing w:after="0" w:line="240" w:lineRule="auto"/>
        <w:ind w:left="720"/>
        <w:rPr>
          <w:rFonts w:ascii="Segoe UI" w:eastAsia="Times New Roman" w:hAnsi="Segoe UI" w:cs="Segoe UI"/>
          <w:sz w:val="21"/>
          <w:szCs w:val="21"/>
          <w:lang w:eastAsia="en-IN"/>
        </w:rPr>
      </w:pPr>
      <w:r w:rsidRPr="00872B44">
        <w:rPr>
          <w:rFonts w:ascii="Segoe UI" w:eastAsia="Times New Roman" w:hAnsi="Segoe UI" w:cs="Segoe UI"/>
          <w:sz w:val="21"/>
          <w:szCs w:val="21"/>
          <w:lang w:eastAsia="en-IN"/>
        </w:rPr>
        <w:t>Conduct comprehensive integration testing to verify end-to-end functionality and data flow for the enhanced Composed event.</w:t>
      </w:r>
    </w:p>
    <w:p w:rsidR="00872B44" w:rsidRPr="00872B44" w:rsidRDefault="00872B44" w:rsidP="00872B44">
      <w:pPr>
        <w:pBdr>
          <w:top w:val="single" w:sz="2" w:space="0" w:color="E3E3E3"/>
          <w:left w:val="single" w:sz="2" w:space="0" w:color="E3E3E3"/>
          <w:bottom w:val="single" w:sz="2" w:space="0" w:color="E3E3E3"/>
          <w:right w:val="single" w:sz="2" w:space="0" w:color="E3E3E3"/>
        </w:pBdr>
        <w:shd w:val="clear" w:color="auto" w:fill="FFFFFF"/>
        <w:spacing w:before="300" w:after="300" w:line="240" w:lineRule="auto"/>
        <w:rPr>
          <w:rFonts w:ascii="Segoe UI" w:eastAsia="Times New Roman" w:hAnsi="Segoe UI" w:cs="Segoe UI"/>
          <w:sz w:val="21"/>
          <w:szCs w:val="21"/>
          <w:lang w:eastAsia="en-IN"/>
        </w:rPr>
      </w:pPr>
      <w:r w:rsidRPr="00872B44">
        <w:rPr>
          <w:rFonts w:ascii="Segoe UI" w:eastAsia="Times New Roman" w:hAnsi="Segoe UI" w:cs="Segoe UI"/>
          <w:b/>
          <w:bCs/>
          <w:sz w:val="21"/>
          <w:szCs w:val="21"/>
          <w:bdr w:val="single" w:sz="2" w:space="0" w:color="E3E3E3" w:frame="1"/>
          <w:lang w:eastAsia="en-IN"/>
        </w:rPr>
        <w:lastRenderedPageBreak/>
        <w:t>Acceptance Criteria:</w:t>
      </w:r>
    </w:p>
    <w:p w:rsidR="00872B44" w:rsidRPr="00872B44" w:rsidRDefault="00872B44" w:rsidP="00872B44">
      <w:pPr>
        <w:numPr>
          <w:ilvl w:val="0"/>
          <w:numId w:val="8"/>
        </w:numPr>
        <w:pBdr>
          <w:top w:val="single" w:sz="2" w:space="0" w:color="E3E3E3"/>
          <w:left w:val="single" w:sz="2" w:space="5" w:color="E3E3E3"/>
          <w:bottom w:val="single" w:sz="2" w:space="0" w:color="E3E3E3"/>
          <w:right w:val="single" w:sz="2" w:space="0" w:color="E3E3E3"/>
        </w:pBdr>
        <w:shd w:val="clear" w:color="auto" w:fill="FFFFFF"/>
        <w:spacing w:after="0" w:line="240" w:lineRule="auto"/>
        <w:ind w:left="0"/>
        <w:rPr>
          <w:rFonts w:ascii="Segoe UI" w:eastAsia="Times New Roman" w:hAnsi="Segoe UI" w:cs="Segoe UI"/>
          <w:sz w:val="21"/>
          <w:szCs w:val="21"/>
          <w:lang w:eastAsia="en-IN"/>
        </w:rPr>
      </w:pPr>
      <w:r w:rsidRPr="00872B44">
        <w:rPr>
          <w:rFonts w:ascii="Segoe UI" w:eastAsia="Times New Roman" w:hAnsi="Segoe UI" w:cs="Segoe UI"/>
          <w:sz w:val="21"/>
          <w:szCs w:val="21"/>
          <w:lang w:eastAsia="en-IN"/>
        </w:rPr>
        <w:t>Kafka topic configuration updated to reflect changes in the Composed event schema, with fields for multiple delivery types.</w:t>
      </w:r>
    </w:p>
    <w:p w:rsidR="00872B44" w:rsidRPr="00872B44" w:rsidRDefault="00872B44" w:rsidP="00872B44">
      <w:pPr>
        <w:numPr>
          <w:ilvl w:val="0"/>
          <w:numId w:val="8"/>
        </w:numPr>
        <w:pBdr>
          <w:top w:val="single" w:sz="2" w:space="0" w:color="E3E3E3"/>
          <w:left w:val="single" w:sz="2" w:space="5" w:color="E3E3E3"/>
          <w:bottom w:val="single" w:sz="2" w:space="0" w:color="E3E3E3"/>
          <w:right w:val="single" w:sz="2" w:space="0" w:color="E3E3E3"/>
        </w:pBdr>
        <w:shd w:val="clear" w:color="auto" w:fill="FFFFFF"/>
        <w:spacing w:after="0" w:line="240" w:lineRule="auto"/>
        <w:ind w:left="0"/>
        <w:rPr>
          <w:rFonts w:ascii="Segoe UI" w:eastAsia="Times New Roman" w:hAnsi="Segoe UI" w:cs="Segoe UI"/>
          <w:sz w:val="21"/>
          <w:szCs w:val="21"/>
          <w:lang w:eastAsia="en-IN"/>
        </w:rPr>
      </w:pPr>
      <w:r w:rsidRPr="00872B44">
        <w:rPr>
          <w:rFonts w:ascii="Segoe UI" w:eastAsia="Times New Roman" w:hAnsi="Segoe UI" w:cs="Segoe UI"/>
          <w:sz w:val="21"/>
          <w:szCs w:val="21"/>
          <w:lang w:eastAsia="en-IN"/>
        </w:rPr>
        <w:t>Database procedures modified to handle the new event structure and processing requirements, ensuring proper data parsing and storage.</w:t>
      </w:r>
    </w:p>
    <w:p w:rsidR="00872B44" w:rsidRPr="00872B44" w:rsidRDefault="00872B44" w:rsidP="00872B44">
      <w:pPr>
        <w:numPr>
          <w:ilvl w:val="0"/>
          <w:numId w:val="8"/>
        </w:numPr>
        <w:pBdr>
          <w:top w:val="single" w:sz="2" w:space="0" w:color="E3E3E3"/>
          <w:left w:val="single" w:sz="2" w:space="5" w:color="E3E3E3"/>
          <w:bottom w:val="single" w:sz="2" w:space="0" w:color="E3E3E3"/>
          <w:right w:val="single" w:sz="2" w:space="0" w:color="E3E3E3"/>
        </w:pBdr>
        <w:shd w:val="clear" w:color="auto" w:fill="FFFFFF"/>
        <w:spacing w:after="0" w:line="240" w:lineRule="auto"/>
        <w:ind w:left="0"/>
        <w:rPr>
          <w:rFonts w:ascii="Segoe UI" w:eastAsia="Times New Roman" w:hAnsi="Segoe UI" w:cs="Segoe UI"/>
          <w:sz w:val="21"/>
          <w:szCs w:val="21"/>
          <w:lang w:eastAsia="en-IN"/>
        </w:rPr>
      </w:pPr>
      <w:r w:rsidRPr="00872B44">
        <w:rPr>
          <w:rFonts w:ascii="Segoe UI" w:eastAsia="Times New Roman" w:hAnsi="Segoe UI" w:cs="Segoe UI"/>
          <w:sz w:val="21"/>
          <w:szCs w:val="21"/>
          <w:lang w:eastAsia="en-IN"/>
        </w:rPr>
        <w:t>Successful validation of the modified Kafka topic configuration through testing with test messages.</w:t>
      </w:r>
    </w:p>
    <w:p w:rsidR="00872B44" w:rsidRPr="00872B44" w:rsidRDefault="00872B44" w:rsidP="00872B44">
      <w:pPr>
        <w:numPr>
          <w:ilvl w:val="0"/>
          <w:numId w:val="8"/>
        </w:numPr>
        <w:pBdr>
          <w:top w:val="single" w:sz="2" w:space="0" w:color="E3E3E3"/>
          <w:left w:val="single" w:sz="2" w:space="5" w:color="E3E3E3"/>
          <w:bottom w:val="single" w:sz="2" w:space="0" w:color="E3E3E3"/>
          <w:right w:val="single" w:sz="2" w:space="0" w:color="E3E3E3"/>
        </w:pBdr>
        <w:shd w:val="clear" w:color="auto" w:fill="FFFFFF"/>
        <w:spacing w:after="0" w:line="240" w:lineRule="auto"/>
        <w:ind w:left="0"/>
        <w:rPr>
          <w:rFonts w:ascii="Segoe UI" w:eastAsia="Times New Roman" w:hAnsi="Segoe UI" w:cs="Segoe UI"/>
          <w:sz w:val="21"/>
          <w:szCs w:val="21"/>
          <w:lang w:eastAsia="en-IN"/>
        </w:rPr>
      </w:pPr>
      <w:r w:rsidRPr="00872B44">
        <w:rPr>
          <w:rFonts w:ascii="Segoe UI" w:eastAsia="Times New Roman" w:hAnsi="Segoe UI" w:cs="Segoe UI"/>
          <w:sz w:val="21"/>
          <w:szCs w:val="21"/>
          <w:lang w:eastAsia="en-IN"/>
        </w:rPr>
        <w:t xml:space="preserve">Database code changes implemented and integrated into the </w:t>
      </w:r>
      <w:proofErr w:type="spellStart"/>
      <w:r w:rsidRPr="00872B44">
        <w:rPr>
          <w:rFonts w:ascii="Segoe UI" w:eastAsia="Times New Roman" w:hAnsi="Segoe UI" w:cs="Segoe UI"/>
          <w:sz w:val="21"/>
          <w:szCs w:val="21"/>
          <w:lang w:eastAsia="en-IN"/>
        </w:rPr>
        <w:t>DocD</w:t>
      </w:r>
      <w:proofErr w:type="spellEnd"/>
      <w:r w:rsidRPr="00872B44">
        <w:rPr>
          <w:rFonts w:ascii="Segoe UI" w:eastAsia="Times New Roman" w:hAnsi="Segoe UI" w:cs="Segoe UI"/>
          <w:sz w:val="21"/>
          <w:szCs w:val="21"/>
          <w:lang w:eastAsia="en-IN"/>
        </w:rPr>
        <w:t xml:space="preserve"> system, supporting seamless processing of Composed events with multiple delivery types.</w:t>
      </w:r>
    </w:p>
    <w:p w:rsidR="00872B44" w:rsidRPr="00872B44" w:rsidRDefault="00872B44" w:rsidP="00872B44">
      <w:pPr>
        <w:numPr>
          <w:ilvl w:val="0"/>
          <w:numId w:val="8"/>
        </w:numPr>
        <w:pBdr>
          <w:top w:val="single" w:sz="2" w:space="0" w:color="E3E3E3"/>
          <w:left w:val="single" w:sz="2" w:space="5" w:color="E3E3E3"/>
          <w:bottom w:val="single" w:sz="2" w:space="0" w:color="E3E3E3"/>
          <w:right w:val="single" w:sz="2" w:space="0" w:color="E3E3E3"/>
        </w:pBdr>
        <w:shd w:val="clear" w:color="auto" w:fill="FFFFFF"/>
        <w:spacing w:after="0" w:line="240" w:lineRule="auto"/>
        <w:ind w:left="0"/>
        <w:rPr>
          <w:rFonts w:ascii="Segoe UI" w:eastAsia="Times New Roman" w:hAnsi="Segoe UI" w:cs="Segoe UI"/>
          <w:sz w:val="21"/>
          <w:szCs w:val="21"/>
          <w:lang w:eastAsia="en-IN"/>
        </w:rPr>
      </w:pPr>
      <w:r w:rsidRPr="00872B44">
        <w:rPr>
          <w:rFonts w:ascii="Segoe UI" w:eastAsia="Times New Roman" w:hAnsi="Segoe UI" w:cs="Segoe UI"/>
          <w:sz w:val="21"/>
          <w:szCs w:val="21"/>
          <w:lang w:eastAsia="en-IN"/>
        </w:rPr>
        <w:t>Completion of integration testing with satisfactory results, demonstrating correct functionality and data flow for the enhanced Composed event.</w:t>
      </w:r>
    </w:p>
    <w:p w:rsidR="00872B44" w:rsidRPr="00872B44" w:rsidRDefault="00872B44" w:rsidP="00872B44">
      <w:pPr>
        <w:pBdr>
          <w:top w:val="single" w:sz="2" w:space="0" w:color="E3E3E3"/>
          <w:left w:val="single" w:sz="2" w:space="0" w:color="E3E3E3"/>
          <w:bottom w:val="single" w:sz="2" w:space="0" w:color="E3E3E3"/>
          <w:right w:val="single" w:sz="2" w:space="0" w:color="E3E3E3"/>
        </w:pBdr>
        <w:shd w:val="clear" w:color="auto" w:fill="FFFFFF"/>
        <w:spacing w:before="300" w:after="100" w:line="240" w:lineRule="auto"/>
        <w:rPr>
          <w:rFonts w:ascii="Segoe UI" w:eastAsia="Times New Roman" w:hAnsi="Segoe UI" w:cs="Segoe UI"/>
          <w:sz w:val="21"/>
          <w:szCs w:val="21"/>
          <w:lang w:eastAsia="en-IN"/>
        </w:rPr>
      </w:pPr>
      <w:r w:rsidRPr="00872B44">
        <w:rPr>
          <w:rFonts w:ascii="Segoe UI" w:eastAsia="Times New Roman" w:hAnsi="Segoe UI" w:cs="Segoe UI"/>
          <w:b/>
          <w:bCs/>
          <w:sz w:val="21"/>
          <w:szCs w:val="21"/>
          <w:bdr w:val="single" w:sz="2" w:space="0" w:color="E3E3E3" w:frame="1"/>
          <w:lang w:eastAsia="en-IN"/>
        </w:rPr>
        <w:t>Outcome:</w:t>
      </w:r>
      <w:r w:rsidRPr="00872B44">
        <w:rPr>
          <w:rFonts w:ascii="Segoe UI" w:eastAsia="Times New Roman" w:hAnsi="Segoe UI" w:cs="Segoe UI"/>
          <w:sz w:val="21"/>
          <w:szCs w:val="21"/>
          <w:lang w:eastAsia="en-IN"/>
        </w:rPr>
        <w:t xml:space="preserve"> The Kafka topic and database code modifications will enable the </w:t>
      </w:r>
      <w:proofErr w:type="spellStart"/>
      <w:r w:rsidRPr="00872B44">
        <w:rPr>
          <w:rFonts w:ascii="Segoe UI" w:eastAsia="Times New Roman" w:hAnsi="Segoe UI" w:cs="Segoe UI"/>
          <w:sz w:val="21"/>
          <w:szCs w:val="21"/>
          <w:lang w:eastAsia="en-IN"/>
        </w:rPr>
        <w:t>DocD</w:t>
      </w:r>
      <w:proofErr w:type="spellEnd"/>
      <w:r w:rsidRPr="00872B44">
        <w:rPr>
          <w:rFonts w:ascii="Segoe UI" w:eastAsia="Times New Roman" w:hAnsi="Segoe UI" w:cs="Segoe UI"/>
          <w:sz w:val="21"/>
          <w:szCs w:val="21"/>
          <w:lang w:eastAsia="en-IN"/>
        </w:rPr>
        <w:t xml:space="preserve"> system to effectively handle the enhanced Composed event, accommodating multiple delivery types and ensuring smooth event processing across the platform.</w:t>
      </w:r>
    </w:p>
    <w:p w:rsidR="00872B44" w:rsidRDefault="00872B44" w:rsidP="00C52DE8"/>
    <w:p w:rsidR="00872B44" w:rsidRPr="00C52DE8" w:rsidRDefault="00872B44" w:rsidP="00C52DE8"/>
    <w:sectPr w:rsidR="00872B44" w:rsidRPr="00C52DE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3C0F9C"/>
    <w:multiLevelType w:val="multilevel"/>
    <w:tmpl w:val="28E663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2A2256"/>
    <w:multiLevelType w:val="multilevel"/>
    <w:tmpl w:val="D9E26F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BA85C36"/>
    <w:multiLevelType w:val="multilevel"/>
    <w:tmpl w:val="2DDCCE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E6C7C6A"/>
    <w:multiLevelType w:val="multilevel"/>
    <w:tmpl w:val="2DDCCE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C187B33"/>
    <w:multiLevelType w:val="multilevel"/>
    <w:tmpl w:val="2DDCCE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F642ED5"/>
    <w:multiLevelType w:val="multilevel"/>
    <w:tmpl w:val="9C90C0A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743C0094"/>
    <w:multiLevelType w:val="multilevel"/>
    <w:tmpl w:val="D2F48C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F430E00"/>
    <w:multiLevelType w:val="multilevel"/>
    <w:tmpl w:val="7CF0A4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6"/>
  </w:num>
  <w:num w:numId="2">
    <w:abstractNumId w:val="4"/>
  </w:num>
  <w:num w:numId="3">
    <w:abstractNumId w:val="2"/>
  </w:num>
  <w:num w:numId="4">
    <w:abstractNumId w:val="3"/>
  </w:num>
  <w:num w:numId="5">
    <w:abstractNumId w:val="7"/>
  </w:num>
  <w:num w:numId="6">
    <w:abstractNumId w:val="0"/>
  </w:num>
  <w:num w:numId="7">
    <w:abstractNumId w:val="5"/>
  </w:num>
  <w:num w:numId="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52DE8"/>
    <w:rsid w:val="004E6193"/>
    <w:rsid w:val="005B57A5"/>
    <w:rsid w:val="00872B44"/>
    <w:rsid w:val="00910F37"/>
    <w:rsid w:val="00B66017"/>
    <w:rsid w:val="00C52DE8"/>
    <w:rsid w:val="00CC569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46646F"/>
  <w15:chartTrackingRefBased/>
  <w15:docId w15:val="{B12D0FA4-29BB-41A6-B801-025FA2E6E2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C52DE8"/>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C52DE8"/>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28378256">
      <w:bodyDiv w:val="1"/>
      <w:marLeft w:val="0"/>
      <w:marRight w:val="0"/>
      <w:marTop w:val="0"/>
      <w:marBottom w:val="0"/>
      <w:divBdr>
        <w:top w:val="none" w:sz="0" w:space="0" w:color="auto"/>
        <w:left w:val="none" w:sz="0" w:space="0" w:color="auto"/>
        <w:bottom w:val="none" w:sz="0" w:space="0" w:color="auto"/>
        <w:right w:val="none" w:sz="0" w:space="0" w:color="auto"/>
      </w:divBdr>
    </w:div>
    <w:div w:id="1254432070">
      <w:bodyDiv w:val="1"/>
      <w:marLeft w:val="0"/>
      <w:marRight w:val="0"/>
      <w:marTop w:val="0"/>
      <w:marBottom w:val="0"/>
      <w:divBdr>
        <w:top w:val="none" w:sz="0" w:space="0" w:color="auto"/>
        <w:left w:val="none" w:sz="0" w:space="0" w:color="auto"/>
        <w:bottom w:val="none" w:sz="0" w:space="0" w:color="auto"/>
        <w:right w:val="none" w:sz="0" w:space="0" w:color="auto"/>
      </w:divBdr>
    </w:div>
    <w:div w:id="1666545654">
      <w:bodyDiv w:val="1"/>
      <w:marLeft w:val="0"/>
      <w:marRight w:val="0"/>
      <w:marTop w:val="0"/>
      <w:marBottom w:val="0"/>
      <w:divBdr>
        <w:top w:val="none" w:sz="0" w:space="0" w:color="auto"/>
        <w:left w:val="none" w:sz="0" w:space="0" w:color="auto"/>
        <w:bottom w:val="none" w:sz="0" w:space="0" w:color="auto"/>
        <w:right w:val="none" w:sz="0" w:space="0" w:color="auto"/>
      </w:divBdr>
      <w:divsChild>
        <w:div w:id="1125730878">
          <w:marLeft w:val="0"/>
          <w:marRight w:val="0"/>
          <w:marTop w:val="0"/>
          <w:marBottom w:val="0"/>
          <w:divBdr>
            <w:top w:val="single" w:sz="2" w:space="0" w:color="E3E3E3"/>
            <w:left w:val="single" w:sz="2" w:space="0" w:color="E3E3E3"/>
            <w:bottom w:val="single" w:sz="2" w:space="0" w:color="E3E3E3"/>
            <w:right w:val="single" w:sz="2" w:space="0" w:color="E3E3E3"/>
          </w:divBdr>
          <w:divsChild>
            <w:div w:id="1299140929">
              <w:marLeft w:val="0"/>
              <w:marRight w:val="0"/>
              <w:marTop w:val="100"/>
              <w:marBottom w:val="100"/>
              <w:divBdr>
                <w:top w:val="single" w:sz="2" w:space="0" w:color="E3E3E3"/>
                <w:left w:val="single" w:sz="2" w:space="0" w:color="E3E3E3"/>
                <w:bottom w:val="single" w:sz="2" w:space="0" w:color="E3E3E3"/>
                <w:right w:val="single" w:sz="2" w:space="0" w:color="E3E3E3"/>
              </w:divBdr>
              <w:divsChild>
                <w:div w:id="1692608053">
                  <w:marLeft w:val="0"/>
                  <w:marRight w:val="0"/>
                  <w:marTop w:val="0"/>
                  <w:marBottom w:val="0"/>
                  <w:divBdr>
                    <w:top w:val="single" w:sz="2" w:space="0" w:color="E3E3E3"/>
                    <w:left w:val="single" w:sz="2" w:space="0" w:color="E3E3E3"/>
                    <w:bottom w:val="single" w:sz="2" w:space="0" w:color="E3E3E3"/>
                    <w:right w:val="single" w:sz="2" w:space="0" w:color="E3E3E3"/>
                  </w:divBdr>
                  <w:divsChild>
                    <w:div w:id="811365360">
                      <w:marLeft w:val="0"/>
                      <w:marRight w:val="0"/>
                      <w:marTop w:val="0"/>
                      <w:marBottom w:val="0"/>
                      <w:divBdr>
                        <w:top w:val="single" w:sz="2" w:space="0" w:color="E3E3E3"/>
                        <w:left w:val="single" w:sz="2" w:space="0" w:color="E3E3E3"/>
                        <w:bottom w:val="single" w:sz="2" w:space="0" w:color="E3E3E3"/>
                        <w:right w:val="single" w:sz="2" w:space="0" w:color="E3E3E3"/>
                      </w:divBdr>
                      <w:divsChild>
                        <w:div w:id="1688362902">
                          <w:marLeft w:val="0"/>
                          <w:marRight w:val="0"/>
                          <w:marTop w:val="0"/>
                          <w:marBottom w:val="0"/>
                          <w:divBdr>
                            <w:top w:val="single" w:sz="2" w:space="0" w:color="E3E3E3"/>
                            <w:left w:val="single" w:sz="2" w:space="0" w:color="E3E3E3"/>
                            <w:bottom w:val="single" w:sz="2" w:space="0" w:color="E3E3E3"/>
                            <w:right w:val="single" w:sz="2" w:space="0" w:color="E3E3E3"/>
                          </w:divBdr>
                          <w:divsChild>
                            <w:div w:id="2040468347">
                              <w:marLeft w:val="0"/>
                              <w:marRight w:val="0"/>
                              <w:marTop w:val="0"/>
                              <w:marBottom w:val="0"/>
                              <w:divBdr>
                                <w:top w:val="single" w:sz="2" w:space="0" w:color="E3E3E3"/>
                                <w:left w:val="single" w:sz="2" w:space="0" w:color="E3E3E3"/>
                                <w:bottom w:val="single" w:sz="2" w:space="0" w:color="E3E3E3"/>
                                <w:right w:val="single" w:sz="2" w:space="0" w:color="E3E3E3"/>
                              </w:divBdr>
                              <w:divsChild>
                                <w:div w:id="1380520798">
                                  <w:marLeft w:val="0"/>
                                  <w:marRight w:val="0"/>
                                  <w:marTop w:val="0"/>
                                  <w:marBottom w:val="0"/>
                                  <w:divBdr>
                                    <w:top w:val="single" w:sz="2" w:space="0" w:color="E3E3E3"/>
                                    <w:left w:val="single" w:sz="2" w:space="0" w:color="E3E3E3"/>
                                    <w:bottom w:val="single" w:sz="2" w:space="0" w:color="E3E3E3"/>
                                    <w:right w:val="single" w:sz="2" w:space="0" w:color="E3E3E3"/>
                                  </w:divBdr>
                                  <w:divsChild>
                                    <w:div w:id="929316390">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 w:id="1333795948">
          <w:marLeft w:val="0"/>
          <w:marRight w:val="0"/>
          <w:marTop w:val="0"/>
          <w:marBottom w:val="0"/>
          <w:divBdr>
            <w:top w:val="single" w:sz="2" w:space="0" w:color="E3E3E3"/>
            <w:left w:val="single" w:sz="2" w:space="0" w:color="E3E3E3"/>
            <w:bottom w:val="single" w:sz="2" w:space="0" w:color="E3E3E3"/>
            <w:right w:val="single" w:sz="2" w:space="0" w:color="E3E3E3"/>
          </w:divBdr>
          <w:divsChild>
            <w:div w:id="1126896533">
              <w:marLeft w:val="0"/>
              <w:marRight w:val="0"/>
              <w:marTop w:val="100"/>
              <w:marBottom w:val="100"/>
              <w:divBdr>
                <w:top w:val="single" w:sz="2" w:space="0" w:color="E3E3E3"/>
                <w:left w:val="single" w:sz="2" w:space="0" w:color="E3E3E3"/>
                <w:bottom w:val="single" w:sz="2" w:space="0" w:color="E3E3E3"/>
                <w:right w:val="single" w:sz="2" w:space="0" w:color="E3E3E3"/>
              </w:divBdr>
              <w:divsChild>
                <w:div w:id="1757821434">
                  <w:marLeft w:val="0"/>
                  <w:marRight w:val="0"/>
                  <w:marTop w:val="0"/>
                  <w:marBottom w:val="0"/>
                  <w:divBdr>
                    <w:top w:val="single" w:sz="2" w:space="0" w:color="E3E3E3"/>
                    <w:left w:val="single" w:sz="2" w:space="0" w:color="E3E3E3"/>
                    <w:bottom w:val="single" w:sz="2" w:space="0" w:color="E3E3E3"/>
                    <w:right w:val="single" w:sz="2" w:space="0" w:color="E3E3E3"/>
                  </w:divBdr>
                  <w:divsChild>
                    <w:div w:id="1450473286">
                      <w:marLeft w:val="0"/>
                      <w:marRight w:val="0"/>
                      <w:marTop w:val="0"/>
                      <w:marBottom w:val="0"/>
                      <w:divBdr>
                        <w:top w:val="single" w:sz="2" w:space="0" w:color="E3E3E3"/>
                        <w:left w:val="single" w:sz="2" w:space="0" w:color="E3E3E3"/>
                        <w:bottom w:val="single" w:sz="2" w:space="0" w:color="E3E3E3"/>
                        <w:right w:val="single" w:sz="2" w:space="0" w:color="E3E3E3"/>
                      </w:divBdr>
                      <w:divsChild>
                        <w:div w:id="184246980">
                          <w:marLeft w:val="0"/>
                          <w:marRight w:val="0"/>
                          <w:marTop w:val="0"/>
                          <w:marBottom w:val="0"/>
                          <w:divBdr>
                            <w:top w:val="single" w:sz="2" w:space="0" w:color="E3E3E3"/>
                            <w:left w:val="single" w:sz="2" w:space="0" w:color="E3E3E3"/>
                            <w:bottom w:val="single" w:sz="2" w:space="0" w:color="E3E3E3"/>
                            <w:right w:val="single" w:sz="2" w:space="0" w:color="E3E3E3"/>
                          </w:divBdr>
                        </w:div>
                        <w:div w:id="1596815954">
                          <w:marLeft w:val="0"/>
                          <w:marRight w:val="0"/>
                          <w:marTop w:val="0"/>
                          <w:marBottom w:val="0"/>
                          <w:divBdr>
                            <w:top w:val="single" w:sz="2" w:space="0" w:color="E3E3E3"/>
                            <w:left w:val="single" w:sz="2" w:space="0" w:color="E3E3E3"/>
                            <w:bottom w:val="single" w:sz="2" w:space="0" w:color="E3E3E3"/>
                            <w:right w:val="single" w:sz="2" w:space="0" w:color="E3E3E3"/>
                          </w:divBdr>
                          <w:divsChild>
                            <w:div w:id="281503607">
                              <w:marLeft w:val="0"/>
                              <w:marRight w:val="0"/>
                              <w:marTop w:val="0"/>
                              <w:marBottom w:val="0"/>
                              <w:divBdr>
                                <w:top w:val="single" w:sz="2" w:space="0" w:color="E3E3E3"/>
                                <w:left w:val="single" w:sz="2" w:space="0" w:color="E3E3E3"/>
                                <w:bottom w:val="single" w:sz="2" w:space="0" w:color="E3E3E3"/>
                                <w:right w:val="single" w:sz="2" w:space="0" w:color="E3E3E3"/>
                              </w:divBdr>
                              <w:divsChild>
                                <w:div w:id="600646725">
                                  <w:marLeft w:val="0"/>
                                  <w:marRight w:val="0"/>
                                  <w:marTop w:val="0"/>
                                  <w:marBottom w:val="0"/>
                                  <w:divBdr>
                                    <w:top w:val="single" w:sz="2" w:space="0" w:color="E3E3E3"/>
                                    <w:left w:val="single" w:sz="2" w:space="0" w:color="E3E3E3"/>
                                    <w:bottom w:val="single" w:sz="2" w:space="0" w:color="E3E3E3"/>
                                    <w:right w:val="single" w:sz="2" w:space="0" w:color="E3E3E3"/>
                                  </w:divBdr>
                                  <w:divsChild>
                                    <w:div w:id="811291014">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1563637234">
                      <w:marLeft w:val="0"/>
                      <w:marRight w:val="0"/>
                      <w:marTop w:val="0"/>
                      <w:marBottom w:val="0"/>
                      <w:divBdr>
                        <w:top w:val="single" w:sz="2" w:space="0" w:color="E3E3E3"/>
                        <w:left w:val="single" w:sz="2" w:space="0" w:color="E3E3E3"/>
                        <w:bottom w:val="single" w:sz="2" w:space="0" w:color="E3E3E3"/>
                        <w:right w:val="single" w:sz="2" w:space="0" w:color="E3E3E3"/>
                      </w:divBdr>
                      <w:divsChild>
                        <w:div w:id="2086687305">
                          <w:marLeft w:val="0"/>
                          <w:marRight w:val="0"/>
                          <w:marTop w:val="0"/>
                          <w:marBottom w:val="0"/>
                          <w:divBdr>
                            <w:top w:val="single" w:sz="2" w:space="0" w:color="E3E3E3"/>
                            <w:left w:val="single" w:sz="2" w:space="0" w:color="E3E3E3"/>
                            <w:bottom w:val="single" w:sz="2" w:space="0" w:color="E3E3E3"/>
                            <w:right w:val="single" w:sz="2" w:space="0" w:color="E3E3E3"/>
                          </w:divBdr>
                          <w:divsChild>
                            <w:div w:id="1767772688">
                              <w:marLeft w:val="0"/>
                              <w:marRight w:val="0"/>
                              <w:marTop w:val="0"/>
                              <w:marBottom w:val="0"/>
                              <w:divBdr>
                                <w:top w:val="single" w:sz="2" w:space="0" w:color="E3E3E3"/>
                                <w:left w:val="single" w:sz="2" w:space="0" w:color="E3E3E3"/>
                                <w:bottom w:val="single" w:sz="2" w:space="0" w:color="E3E3E3"/>
                                <w:right w:val="single" w:sz="2" w:space="0" w:color="E3E3E3"/>
                              </w:divBdr>
                              <w:divsChild>
                                <w:div w:id="1572037768">
                                  <w:marLeft w:val="0"/>
                                  <w:marRight w:val="0"/>
                                  <w:marTop w:val="0"/>
                                  <w:marBottom w:val="0"/>
                                  <w:divBdr>
                                    <w:top w:val="single" w:sz="2" w:space="0" w:color="E3E3E3"/>
                                    <w:left w:val="single" w:sz="2" w:space="0" w:color="E3E3E3"/>
                                    <w:bottom w:val="single" w:sz="2" w:space="0" w:color="E3E3E3"/>
                                    <w:right w:val="single" w:sz="2" w:space="0" w:color="E3E3E3"/>
                                  </w:divBdr>
                                  <w:divsChild>
                                    <w:div w:id="935093251">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 w:id="2025285359">
      <w:bodyDiv w:val="1"/>
      <w:marLeft w:val="0"/>
      <w:marRight w:val="0"/>
      <w:marTop w:val="0"/>
      <w:marBottom w:val="0"/>
      <w:divBdr>
        <w:top w:val="none" w:sz="0" w:space="0" w:color="auto"/>
        <w:left w:val="none" w:sz="0" w:space="0" w:color="auto"/>
        <w:bottom w:val="none" w:sz="0" w:space="0" w:color="auto"/>
        <w:right w:val="none" w:sz="0" w:space="0" w:color="auto"/>
      </w:divBdr>
      <w:divsChild>
        <w:div w:id="1723364537">
          <w:marLeft w:val="0"/>
          <w:marRight w:val="0"/>
          <w:marTop w:val="0"/>
          <w:marBottom w:val="0"/>
          <w:divBdr>
            <w:top w:val="single" w:sz="2" w:space="0" w:color="E3E3E3"/>
            <w:left w:val="single" w:sz="2" w:space="0" w:color="E3E3E3"/>
            <w:bottom w:val="single" w:sz="2" w:space="0" w:color="E3E3E3"/>
            <w:right w:val="single" w:sz="2" w:space="0" w:color="E3E3E3"/>
          </w:divBdr>
          <w:divsChild>
            <w:div w:id="1195188439">
              <w:marLeft w:val="0"/>
              <w:marRight w:val="0"/>
              <w:marTop w:val="100"/>
              <w:marBottom w:val="100"/>
              <w:divBdr>
                <w:top w:val="single" w:sz="2" w:space="0" w:color="E3E3E3"/>
                <w:left w:val="single" w:sz="2" w:space="0" w:color="E3E3E3"/>
                <w:bottom w:val="single" w:sz="2" w:space="0" w:color="E3E3E3"/>
                <w:right w:val="single" w:sz="2" w:space="0" w:color="E3E3E3"/>
              </w:divBdr>
              <w:divsChild>
                <w:div w:id="1868592802">
                  <w:marLeft w:val="0"/>
                  <w:marRight w:val="0"/>
                  <w:marTop w:val="0"/>
                  <w:marBottom w:val="0"/>
                  <w:divBdr>
                    <w:top w:val="single" w:sz="2" w:space="0" w:color="E3E3E3"/>
                    <w:left w:val="single" w:sz="2" w:space="0" w:color="E3E3E3"/>
                    <w:bottom w:val="single" w:sz="2" w:space="0" w:color="E3E3E3"/>
                    <w:right w:val="single" w:sz="2" w:space="0" w:color="E3E3E3"/>
                  </w:divBdr>
                  <w:divsChild>
                    <w:div w:id="1275331020">
                      <w:marLeft w:val="0"/>
                      <w:marRight w:val="0"/>
                      <w:marTop w:val="0"/>
                      <w:marBottom w:val="0"/>
                      <w:divBdr>
                        <w:top w:val="single" w:sz="2" w:space="0" w:color="E3E3E3"/>
                        <w:left w:val="single" w:sz="2" w:space="0" w:color="E3E3E3"/>
                        <w:bottom w:val="single" w:sz="2" w:space="0" w:color="E3E3E3"/>
                        <w:right w:val="single" w:sz="2" w:space="0" w:color="E3E3E3"/>
                      </w:divBdr>
                      <w:divsChild>
                        <w:div w:id="1023359742">
                          <w:marLeft w:val="0"/>
                          <w:marRight w:val="0"/>
                          <w:marTop w:val="0"/>
                          <w:marBottom w:val="0"/>
                          <w:divBdr>
                            <w:top w:val="single" w:sz="2" w:space="0" w:color="E3E3E3"/>
                            <w:left w:val="single" w:sz="2" w:space="0" w:color="E3E3E3"/>
                            <w:bottom w:val="single" w:sz="2" w:space="0" w:color="E3E3E3"/>
                            <w:right w:val="single" w:sz="2" w:space="0" w:color="E3E3E3"/>
                          </w:divBdr>
                          <w:divsChild>
                            <w:div w:id="1773433542">
                              <w:marLeft w:val="0"/>
                              <w:marRight w:val="0"/>
                              <w:marTop w:val="0"/>
                              <w:marBottom w:val="0"/>
                              <w:divBdr>
                                <w:top w:val="single" w:sz="2" w:space="0" w:color="E3E3E3"/>
                                <w:left w:val="single" w:sz="2" w:space="0" w:color="E3E3E3"/>
                                <w:bottom w:val="single" w:sz="2" w:space="0" w:color="E3E3E3"/>
                                <w:right w:val="single" w:sz="2" w:space="0" w:color="E3E3E3"/>
                              </w:divBdr>
                              <w:divsChild>
                                <w:div w:id="243421733">
                                  <w:marLeft w:val="0"/>
                                  <w:marRight w:val="0"/>
                                  <w:marTop w:val="0"/>
                                  <w:marBottom w:val="0"/>
                                  <w:divBdr>
                                    <w:top w:val="single" w:sz="2" w:space="0" w:color="E3E3E3"/>
                                    <w:left w:val="single" w:sz="2" w:space="0" w:color="E3E3E3"/>
                                    <w:bottom w:val="single" w:sz="2" w:space="0" w:color="E3E3E3"/>
                                    <w:right w:val="single" w:sz="2" w:space="0" w:color="E3E3E3"/>
                                  </w:divBdr>
                                  <w:divsChild>
                                    <w:div w:id="1681077265">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 w:id="1761488495">
          <w:marLeft w:val="0"/>
          <w:marRight w:val="0"/>
          <w:marTop w:val="0"/>
          <w:marBottom w:val="0"/>
          <w:divBdr>
            <w:top w:val="single" w:sz="2" w:space="0" w:color="E3E3E3"/>
            <w:left w:val="single" w:sz="2" w:space="0" w:color="E3E3E3"/>
            <w:bottom w:val="single" w:sz="2" w:space="0" w:color="E3E3E3"/>
            <w:right w:val="single" w:sz="2" w:space="0" w:color="E3E3E3"/>
          </w:divBdr>
          <w:divsChild>
            <w:div w:id="601380893">
              <w:marLeft w:val="0"/>
              <w:marRight w:val="0"/>
              <w:marTop w:val="100"/>
              <w:marBottom w:val="100"/>
              <w:divBdr>
                <w:top w:val="single" w:sz="2" w:space="0" w:color="E3E3E3"/>
                <w:left w:val="single" w:sz="2" w:space="0" w:color="E3E3E3"/>
                <w:bottom w:val="single" w:sz="2" w:space="0" w:color="E3E3E3"/>
                <w:right w:val="single" w:sz="2" w:space="0" w:color="E3E3E3"/>
              </w:divBdr>
              <w:divsChild>
                <w:div w:id="75395838">
                  <w:marLeft w:val="0"/>
                  <w:marRight w:val="0"/>
                  <w:marTop w:val="0"/>
                  <w:marBottom w:val="0"/>
                  <w:divBdr>
                    <w:top w:val="single" w:sz="2" w:space="0" w:color="E3E3E3"/>
                    <w:left w:val="single" w:sz="2" w:space="0" w:color="E3E3E3"/>
                    <w:bottom w:val="single" w:sz="2" w:space="0" w:color="E3E3E3"/>
                    <w:right w:val="single" w:sz="2" w:space="0" w:color="E3E3E3"/>
                  </w:divBdr>
                  <w:divsChild>
                    <w:div w:id="1119950472">
                      <w:marLeft w:val="0"/>
                      <w:marRight w:val="0"/>
                      <w:marTop w:val="0"/>
                      <w:marBottom w:val="0"/>
                      <w:divBdr>
                        <w:top w:val="single" w:sz="2" w:space="0" w:color="E3E3E3"/>
                        <w:left w:val="single" w:sz="2" w:space="0" w:color="E3E3E3"/>
                        <w:bottom w:val="single" w:sz="2" w:space="0" w:color="E3E3E3"/>
                        <w:right w:val="single" w:sz="2" w:space="0" w:color="E3E3E3"/>
                      </w:divBdr>
                      <w:divsChild>
                        <w:div w:id="1527331082">
                          <w:marLeft w:val="0"/>
                          <w:marRight w:val="0"/>
                          <w:marTop w:val="0"/>
                          <w:marBottom w:val="0"/>
                          <w:divBdr>
                            <w:top w:val="single" w:sz="2" w:space="0" w:color="E3E3E3"/>
                            <w:left w:val="single" w:sz="2" w:space="0" w:color="E3E3E3"/>
                            <w:bottom w:val="single" w:sz="2" w:space="0" w:color="E3E3E3"/>
                            <w:right w:val="single" w:sz="2" w:space="0" w:color="E3E3E3"/>
                          </w:divBdr>
                          <w:divsChild>
                            <w:div w:id="753892890">
                              <w:marLeft w:val="0"/>
                              <w:marRight w:val="0"/>
                              <w:marTop w:val="0"/>
                              <w:marBottom w:val="0"/>
                              <w:divBdr>
                                <w:top w:val="single" w:sz="2" w:space="0" w:color="E3E3E3"/>
                                <w:left w:val="single" w:sz="2" w:space="0" w:color="E3E3E3"/>
                                <w:bottom w:val="single" w:sz="2" w:space="0" w:color="E3E3E3"/>
                                <w:right w:val="single" w:sz="2" w:space="0" w:color="E3E3E3"/>
                              </w:divBdr>
                              <w:divsChild>
                                <w:div w:id="143006463">
                                  <w:marLeft w:val="0"/>
                                  <w:marRight w:val="0"/>
                                  <w:marTop w:val="0"/>
                                  <w:marBottom w:val="0"/>
                                  <w:divBdr>
                                    <w:top w:val="single" w:sz="2" w:space="0" w:color="E3E3E3"/>
                                    <w:left w:val="single" w:sz="2" w:space="0" w:color="E3E3E3"/>
                                    <w:bottom w:val="single" w:sz="2" w:space="0" w:color="E3E3E3"/>
                                    <w:right w:val="single" w:sz="2" w:space="0" w:color="E3E3E3"/>
                                  </w:divBdr>
                                  <w:divsChild>
                                    <w:div w:id="31149929">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1225683462">
                      <w:marLeft w:val="0"/>
                      <w:marRight w:val="0"/>
                      <w:marTop w:val="0"/>
                      <w:marBottom w:val="0"/>
                      <w:divBdr>
                        <w:top w:val="single" w:sz="2" w:space="0" w:color="E3E3E3"/>
                        <w:left w:val="single" w:sz="2" w:space="0" w:color="E3E3E3"/>
                        <w:bottom w:val="single" w:sz="2" w:space="0" w:color="E3E3E3"/>
                        <w:right w:val="single" w:sz="2" w:space="0" w:color="E3E3E3"/>
                      </w:divBdr>
                      <w:divsChild>
                        <w:div w:id="1778403713">
                          <w:marLeft w:val="0"/>
                          <w:marRight w:val="0"/>
                          <w:marTop w:val="0"/>
                          <w:marBottom w:val="0"/>
                          <w:divBdr>
                            <w:top w:val="single" w:sz="2" w:space="0" w:color="E3E3E3"/>
                            <w:left w:val="single" w:sz="2" w:space="0" w:color="E3E3E3"/>
                            <w:bottom w:val="single" w:sz="2" w:space="0" w:color="E3E3E3"/>
                            <w:right w:val="single" w:sz="2" w:space="0" w:color="E3E3E3"/>
                          </w:divBdr>
                        </w:div>
                        <w:div w:id="1234007240">
                          <w:marLeft w:val="0"/>
                          <w:marRight w:val="0"/>
                          <w:marTop w:val="0"/>
                          <w:marBottom w:val="0"/>
                          <w:divBdr>
                            <w:top w:val="single" w:sz="2" w:space="0" w:color="E3E3E3"/>
                            <w:left w:val="single" w:sz="2" w:space="0" w:color="E3E3E3"/>
                            <w:bottom w:val="single" w:sz="2" w:space="0" w:color="E3E3E3"/>
                            <w:right w:val="single" w:sz="2" w:space="0" w:color="E3E3E3"/>
                          </w:divBdr>
                          <w:divsChild>
                            <w:div w:id="1926762399">
                              <w:marLeft w:val="0"/>
                              <w:marRight w:val="0"/>
                              <w:marTop w:val="0"/>
                              <w:marBottom w:val="0"/>
                              <w:divBdr>
                                <w:top w:val="single" w:sz="2" w:space="0" w:color="E3E3E3"/>
                                <w:left w:val="single" w:sz="2" w:space="0" w:color="E3E3E3"/>
                                <w:bottom w:val="single" w:sz="2" w:space="0" w:color="E3E3E3"/>
                                <w:right w:val="single" w:sz="2" w:space="0" w:color="E3E3E3"/>
                              </w:divBdr>
                              <w:divsChild>
                                <w:div w:id="1717586245">
                                  <w:marLeft w:val="0"/>
                                  <w:marRight w:val="0"/>
                                  <w:marTop w:val="0"/>
                                  <w:marBottom w:val="0"/>
                                  <w:divBdr>
                                    <w:top w:val="single" w:sz="2" w:space="0" w:color="E3E3E3"/>
                                    <w:left w:val="single" w:sz="2" w:space="0" w:color="E3E3E3"/>
                                    <w:bottom w:val="single" w:sz="2" w:space="0" w:color="E3E3E3"/>
                                    <w:right w:val="single" w:sz="2" w:space="0" w:color="E3E3E3"/>
                                  </w:divBdr>
                                  <w:divsChild>
                                    <w:div w:id="121197286">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43</TotalTime>
  <Pages>4</Pages>
  <Words>1219</Words>
  <Characters>6954</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Dell</cp:lastModifiedBy>
  <cp:revision>4</cp:revision>
  <dcterms:created xsi:type="dcterms:W3CDTF">2024-03-24T16:11:00Z</dcterms:created>
  <dcterms:modified xsi:type="dcterms:W3CDTF">2024-03-24T16:54:00Z</dcterms:modified>
</cp:coreProperties>
</file>