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E3023" w:rsidRDefault="00CE3023" w:rsidP="00CE3023">
      <w:r>
        <w:t xml:space="preserve">As a </w:t>
      </w:r>
      <w:proofErr w:type="spellStart"/>
      <w:r>
        <w:t>DocD</w:t>
      </w:r>
      <w:proofErr w:type="spellEnd"/>
      <w:r>
        <w:t xml:space="preserve"> tech team member, </w:t>
      </w:r>
    </w:p>
    <w:p w:rsidR="00CE3023" w:rsidRDefault="00CE3023" w:rsidP="00CE3023">
      <w:r>
        <w:t>I want to improve the reconciliation exceptions UI feature by incorporating Document Data. This enhancement involves displaying Document Summary information within the UI, including Sub Batch ID, Product ID, and document counts for Composed, Archived, and Emailed events.</w:t>
      </w:r>
    </w:p>
    <w:p w:rsidR="00CE3023" w:rsidRDefault="00CE3023" w:rsidP="00CE3023">
      <w:r>
        <w:t>By providing access to this data, users can efficiently address exceptions and ensure data accuracy.</w:t>
      </w:r>
    </w:p>
    <w:p w:rsidR="00CE3023" w:rsidRDefault="00CE3023" w:rsidP="00CE3023"/>
    <w:p w:rsidR="00CE3023" w:rsidRDefault="00CE3023" w:rsidP="00CE3023">
      <w:r>
        <w:t>Acceptance Criteria:</w:t>
      </w:r>
    </w:p>
    <w:p w:rsidR="00CE3023" w:rsidRDefault="00CE3023" w:rsidP="00CE3023"/>
    <w:p w:rsidR="00CE3023" w:rsidRDefault="00CE3023" w:rsidP="00CE3023">
      <w:r>
        <w:t>Enhance the reconciliation exceptions UI to display Document Data alongside existing exception details.</w:t>
      </w:r>
    </w:p>
    <w:p w:rsidR="00CE3023" w:rsidRDefault="00CE3023" w:rsidP="00CE3023">
      <w:r>
        <w:t>Include fields for Sub Batch ID, Product ID, and document counts (Composed, Archived, Emailed) within the Document Summary.</w:t>
      </w:r>
    </w:p>
    <w:p w:rsidR="00CE3023" w:rsidRDefault="00CE3023" w:rsidP="00CE3023">
      <w:r>
        <w:t>Ensure that the Document Data is accessible when users navigate to the corresponding section of the UI.</w:t>
      </w:r>
    </w:p>
    <w:p w:rsidR="0054332A" w:rsidRDefault="00CE3023" w:rsidP="00CE3023">
      <w:r>
        <w:t xml:space="preserve">Verify that the UI accurately reflects the Document Summary information retrieved from the </w:t>
      </w:r>
      <w:proofErr w:type="spellStart"/>
      <w:r>
        <w:t>DocD</w:t>
      </w:r>
      <w:proofErr w:type="spellEnd"/>
      <w:r>
        <w:t xml:space="preserve"> system.</w:t>
      </w:r>
    </w:p>
    <w:p w:rsidR="00CE3023" w:rsidRDefault="00CE3023" w:rsidP="00CE3023"/>
    <w:p w:rsidR="00CE3023" w:rsidRDefault="00CE3023" w:rsidP="00CE3023">
      <w:r>
        <w:t>Title: Ingest Initiate Event Data at Package Level</w:t>
      </w:r>
    </w:p>
    <w:p w:rsidR="00CE3023" w:rsidRDefault="00CE3023" w:rsidP="00CE3023"/>
    <w:p w:rsidR="00CE3023" w:rsidRDefault="00CE3023" w:rsidP="00CE3023">
      <w:r>
        <w:t>Description:</w:t>
      </w:r>
    </w:p>
    <w:p w:rsidR="00CE3023" w:rsidRDefault="00CE3023" w:rsidP="00CE3023">
      <w:r>
        <w:t xml:space="preserve">As a </w:t>
      </w:r>
      <w:proofErr w:type="spellStart"/>
      <w:r>
        <w:t>DocD</w:t>
      </w:r>
      <w:proofErr w:type="spellEnd"/>
      <w:r>
        <w:t xml:space="preserve"> developer, I want to consume and ingest initiate event data at the package level. If the record type value is "BCH" or blank, the data will be inserted into the </w:t>
      </w:r>
      <w:proofErr w:type="gramStart"/>
      <w:r>
        <w:t>core.[</w:t>
      </w:r>
      <w:proofErr w:type="spellStart"/>
      <w:proofErr w:type="gramEnd"/>
      <w:r>
        <w:t>BatchEventRate</w:t>
      </w:r>
      <w:proofErr w:type="spellEnd"/>
      <w:r>
        <w:t xml:space="preserve"> INITIATER] table. If the record type value is "PKG" or blank, the data will be inserted into the </w:t>
      </w:r>
      <w:proofErr w:type="gramStart"/>
      <w:r>
        <w:t>core.[</w:t>
      </w:r>
      <w:proofErr w:type="spellStart"/>
      <w:proofErr w:type="gramEnd"/>
      <w:r>
        <w:t>PackageEventRate</w:t>
      </w:r>
      <w:proofErr w:type="spellEnd"/>
      <w:r>
        <w:t xml:space="preserve"> INITIATER] table. This process involves modifications to the [1] - [</w:t>
      </w:r>
      <w:proofErr w:type="spellStart"/>
      <w:r>
        <w:t>ProcessStreams</w:t>
      </w:r>
      <w:proofErr w:type="spellEnd"/>
      <w:r>
        <w:t>. Initiated] procedure and the creation of a new procedure, [</w:t>
      </w:r>
      <w:proofErr w:type="spellStart"/>
      <w:r>
        <w:t>ProcessStreams</w:t>
      </w:r>
      <w:proofErr w:type="spellEnd"/>
      <w:r>
        <w:t xml:space="preserve"> Parsing </w:t>
      </w:r>
      <w:proofErr w:type="spellStart"/>
      <w:r>
        <w:t>CouRased</w:t>
      </w:r>
      <w:proofErr w:type="spellEnd"/>
      <w:r>
        <w:t>]. Additionally, necessary ETL/SSIS changes will be made to call the [d1] - [</w:t>
      </w:r>
      <w:proofErr w:type="spellStart"/>
      <w:r>
        <w:t>Processstreaus</w:t>
      </w:r>
      <w:proofErr w:type="spellEnd"/>
      <w:r>
        <w:t xml:space="preserve"> Initiated] procedure.</w:t>
      </w:r>
    </w:p>
    <w:p w:rsidR="00CE3023" w:rsidRDefault="00CE3023" w:rsidP="00CE3023"/>
    <w:p w:rsidR="00CE3023" w:rsidRDefault="00CE3023" w:rsidP="00CE3023">
      <w:r>
        <w:t>Acceptance Criteria:</w:t>
      </w:r>
    </w:p>
    <w:p w:rsidR="00CE3023" w:rsidRDefault="00CE3023" w:rsidP="00CE3023"/>
    <w:p w:rsidR="00CE3023" w:rsidRDefault="00CE3023" w:rsidP="00CE3023">
      <w:r>
        <w:t>Develop a Kafka consumer to consume initiate event data.</w:t>
      </w:r>
    </w:p>
    <w:p w:rsidR="00CE3023" w:rsidRDefault="00CE3023" w:rsidP="00CE3023">
      <w:r>
        <w:t>Implement logic to differentiate record types ("BCH" and "PKG").</w:t>
      </w:r>
    </w:p>
    <w:p w:rsidR="00CE3023" w:rsidRDefault="00CE3023" w:rsidP="00CE3023">
      <w:r>
        <w:t xml:space="preserve">If the record type is "BCH" or blank, insert the data into the </w:t>
      </w:r>
      <w:proofErr w:type="gramStart"/>
      <w:r>
        <w:t>core.[</w:t>
      </w:r>
      <w:proofErr w:type="spellStart"/>
      <w:proofErr w:type="gramEnd"/>
      <w:r>
        <w:t>BatchEventRate</w:t>
      </w:r>
      <w:proofErr w:type="spellEnd"/>
      <w:r>
        <w:t xml:space="preserve"> INITIATER] table.</w:t>
      </w:r>
    </w:p>
    <w:p w:rsidR="00CE3023" w:rsidRDefault="00CE3023" w:rsidP="00CE3023">
      <w:r>
        <w:t xml:space="preserve">If the record type is "PKG" or blank, insert the data into the </w:t>
      </w:r>
      <w:proofErr w:type="gramStart"/>
      <w:r>
        <w:t>core.[</w:t>
      </w:r>
      <w:proofErr w:type="spellStart"/>
      <w:proofErr w:type="gramEnd"/>
      <w:r>
        <w:t>PackageEventRate</w:t>
      </w:r>
      <w:proofErr w:type="spellEnd"/>
      <w:r>
        <w:t xml:space="preserve"> INITIATER] table.</w:t>
      </w:r>
    </w:p>
    <w:p w:rsidR="00CE3023" w:rsidRDefault="00CE3023" w:rsidP="00CE3023">
      <w:r>
        <w:t>Modify the [1] - [</w:t>
      </w:r>
      <w:proofErr w:type="spellStart"/>
      <w:r>
        <w:t>ProcessStreams</w:t>
      </w:r>
      <w:proofErr w:type="spellEnd"/>
      <w:r>
        <w:t>. Initiated] procedure to handle package-level data.</w:t>
      </w:r>
    </w:p>
    <w:p w:rsidR="00CE3023" w:rsidRDefault="00CE3023" w:rsidP="00CE3023">
      <w:r>
        <w:lastRenderedPageBreak/>
        <w:t>Create the [</w:t>
      </w:r>
      <w:proofErr w:type="spellStart"/>
      <w:r>
        <w:t>ProcessStreams</w:t>
      </w:r>
      <w:proofErr w:type="spellEnd"/>
      <w:r>
        <w:t xml:space="preserve"> Parsing </w:t>
      </w:r>
      <w:proofErr w:type="spellStart"/>
      <w:r>
        <w:t>CouRased</w:t>
      </w:r>
      <w:proofErr w:type="spellEnd"/>
      <w:r>
        <w:t>] procedure to parse package-level data.</w:t>
      </w:r>
    </w:p>
    <w:p w:rsidR="00CE3023" w:rsidRDefault="00CE3023" w:rsidP="00CE3023">
      <w:r>
        <w:t>Ensure that the ETL/SSIS processes are updated to call the modified [1] - [</w:t>
      </w:r>
      <w:proofErr w:type="spellStart"/>
      <w:r>
        <w:t>ProcessStreams</w:t>
      </w:r>
      <w:proofErr w:type="spellEnd"/>
      <w:r>
        <w:t>. Initiated] procedure.</w:t>
      </w:r>
    </w:p>
    <w:p w:rsidR="00CE3023" w:rsidRDefault="00CE3023" w:rsidP="00CE3023">
      <w:r>
        <w:t>Test the Kafka consumer with sample messages to verify proper handling based on record type.</w:t>
      </w:r>
    </w:p>
    <w:p w:rsidR="00CE3023" w:rsidRDefault="00CE3023" w:rsidP="00CE3023">
      <w:r>
        <w:t>Validate that data is correctly inserted into the respective core tables based on the record type.</w:t>
      </w:r>
    </w:p>
    <w:p w:rsidR="00CE3023" w:rsidRDefault="00CE3023" w:rsidP="00CE3023">
      <w:r>
        <w:t>Document the modifications made to procedures and ETL/SSIS processes for future reference and maintenance.</w:t>
      </w:r>
    </w:p>
    <w:p w:rsidR="00CE3023" w:rsidRDefault="00CE3023" w:rsidP="00CE3023"/>
    <w:p w:rsidR="00CE3023" w:rsidRDefault="00CE3023" w:rsidP="00CE3023"/>
    <w:p w:rsidR="00CE3023" w:rsidRDefault="00CE3023" w:rsidP="00CE3023">
      <w:r>
        <w:t>Title: Parse and Ingest Composed Event Messages with New Schema</w:t>
      </w:r>
    </w:p>
    <w:p w:rsidR="00CE3023" w:rsidRDefault="00CE3023" w:rsidP="00CE3023"/>
    <w:p w:rsidR="00CE3023" w:rsidRDefault="00CE3023" w:rsidP="00CE3023">
      <w:r>
        <w:t>Description:</w:t>
      </w:r>
    </w:p>
    <w:p w:rsidR="00CE3023" w:rsidRDefault="00CE3023" w:rsidP="00CE3023">
      <w:r>
        <w:t xml:space="preserve">As a </w:t>
      </w:r>
      <w:proofErr w:type="spellStart"/>
      <w:r>
        <w:t>DocD</w:t>
      </w:r>
      <w:proofErr w:type="spellEnd"/>
      <w:r>
        <w:t xml:space="preserve"> developer, I aim to consume and parse composed event messages with a new schema and ingest the data into all target tables. This process involves modifying the [dl</w:t>
      </w:r>
      <w:proofErr w:type="gramStart"/>
      <w:r>
        <w:t>].[</w:t>
      </w:r>
      <w:proofErr w:type="spellStart"/>
      <w:proofErr w:type="gramEnd"/>
      <w:r>
        <w:t>ProcessStream_parsing_composed</w:t>
      </w:r>
      <w:proofErr w:type="spellEnd"/>
      <w:r>
        <w:t>] procedure to accommodate the new schema changes. The updated procedure will parse the incoming messages according to the new schema structure and insert the data into the appropriate target tables.</w:t>
      </w:r>
    </w:p>
    <w:p w:rsidR="00CE3023" w:rsidRDefault="00CE3023" w:rsidP="00CE3023"/>
    <w:p w:rsidR="00CE3023" w:rsidRDefault="00CE3023" w:rsidP="00CE3023">
      <w:r>
        <w:t>Acceptance Criteria:</w:t>
      </w:r>
    </w:p>
    <w:p w:rsidR="00CE3023" w:rsidRDefault="00CE3023" w:rsidP="00CE3023"/>
    <w:p w:rsidR="00CE3023" w:rsidRDefault="00CE3023" w:rsidP="00CE3023">
      <w:proofErr w:type="spellStart"/>
      <w:r>
        <w:t>Analyze</w:t>
      </w:r>
      <w:proofErr w:type="spellEnd"/>
      <w:r>
        <w:t xml:space="preserve"> the new schema for composed event messages and understand the changes required in the parsing process.</w:t>
      </w:r>
    </w:p>
    <w:p w:rsidR="00CE3023" w:rsidRDefault="00CE3023" w:rsidP="00CE3023">
      <w:r>
        <w:t>Modify the [dl</w:t>
      </w:r>
      <w:proofErr w:type="gramStart"/>
      <w:r>
        <w:t>].[</w:t>
      </w:r>
      <w:proofErr w:type="spellStart"/>
      <w:proofErr w:type="gramEnd"/>
      <w:r>
        <w:t>ProcessStream_parsing_composed</w:t>
      </w:r>
      <w:proofErr w:type="spellEnd"/>
      <w:r>
        <w:t>] procedure to handle the new schema structure.</w:t>
      </w:r>
    </w:p>
    <w:p w:rsidR="00CE3023" w:rsidRDefault="00CE3023" w:rsidP="00CE3023">
      <w:r>
        <w:t>Update the parsing logic in the procedure to extract relevant data fields from the incoming messages.</w:t>
      </w:r>
    </w:p>
    <w:p w:rsidR="00CE3023" w:rsidRDefault="00CE3023" w:rsidP="00CE3023">
      <w:r>
        <w:t>Ensure that the modified procedure can accommodate variations in the schema and handle all possible data scenarios.</w:t>
      </w:r>
    </w:p>
    <w:p w:rsidR="00CE3023" w:rsidRDefault="00CE3023" w:rsidP="00CE3023">
      <w:r>
        <w:t>Test the modified procedure with sample composed event messages to verify correct parsing and ingestion.</w:t>
      </w:r>
    </w:p>
    <w:p w:rsidR="00CE3023" w:rsidRDefault="00CE3023" w:rsidP="00CE3023">
      <w:r>
        <w:t>Validate that data is correctly inserted into all target tables after parsing.</w:t>
      </w:r>
    </w:p>
    <w:p w:rsidR="00CE3023" w:rsidRDefault="00CE3023" w:rsidP="00CE3023">
      <w:r>
        <w:t>Verify that the procedure performs efficiently and processes messages in a timely manner.</w:t>
      </w:r>
    </w:p>
    <w:p w:rsidR="00CE3023" w:rsidRDefault="00CE3023" w:rsidP="00CE3023">
      <w:r>
        <w:t>Document the changes made to the procedure and update any relevant documentation or process guides.</w:t>
      </w:r>
    </w:p>
    <w:p w:rsidR="00CE3023" w:rsidRDefault="00CE3023" w:rsidP="00CE3023">
      <w:r>
        <w:t>Communicate the modifications to the relevant stakeholders and ensure awareness of the changes.</w:t>
      </w:r>
    </w:p>
    <w:p w:rsidR="00CE3023" w:rsidRDefault="00CE3023" w:rsidP="00CE3023">
      <w:r>
        <w:lastRenderedPageBreak/>
        <w:t>Provide support and assistance as needed during the deployment and implementation of the updated procedure.</w:t>
      </w:r>
      <w:bookmarkStart w:id="0" w:name="_GoBack"/>
      <w:bookmarkEnd w:id="0"/>
    </w:p>
    <w:p w:rsidR="00CE3023" w:rsidRDefault="00CE3023" w:rsidP="00CE3023"/>
    <w:p w:rsidR="00CE3023" w:rsidRPr="00CE3023" w:rsidRDefault="00CE3023" w:rsidP="00CE3023"/>
    <w:sectPr w:rsidR="00CE3023" w:rsidRPr="00CE302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2D474D1"/>
    <w:multiLevelType w:val="hybridMultilevel"/>
    <w:tmpl w:val="942CE6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242D8"/>
    <w:rsid w:val="000242D8"/>
    <w:rsid w:val="00161515"/>
    <w:rsid w:val="00207C8C"/>
    <w:rsid w:val="00400F8A"/>
    <w:rsid w:val="0048787C"/>
    <w:rsid w:val="0054332A"/>
    <w:rsid w:val="008A25A4"/>
    <w:rsid w:val="00CE30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1C62B4"/>
  <w15:chartTrackingRefBased/>
  <w15:docId w15:val="{F0B19FD6-00DC-47BA-90E2-8803AC7FBA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242D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242D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091504">
      <w:bodyDiv w:val="1"/>
      <w:marLeft w:val="0"/>
      <w:marRight w:val="0"/>
      <w:marTop w:val="0"/>
      <w:marBottom w:val="0"/>
      <w:divBdr>
        <w:top w:val="none" w:sz="0" w:space="0" w:color="auto"/>
        <w:left w:val="none" w:sz="0" w:space="0" w:color="auto"/>
        <w:bottom w:val="none" w:sz="0" w:space="0" w:color="auto"/>
        <w:right w:val="none" w:sz="0" w:space="0" w:color="auto"/>
      </w:divBdr>
    </w:div>
    <w:div w:id="1182936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3</Pages>
  <Words>592</Words>
  <Characters>3380</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6</cp:revision>
  <dcterms:created xsi:type="dcterms:W3CDTF">2024-04-01T16:35:00Z</dcterms:created>
  <dcterms:modified xsi:type="dcterms:W3CDTF">2024-04-03T11:29:00Z</dcterms:modified>
</cp:coreProperties>
</file>