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DB6" w:rsidRDefault="00626E93" w:rsidP="00626E93">
      <w:pPr>
        <w:pStyle w:val="Nagwek1"/>
      </w:pPr>
      <w:r>
        <w:t xml:space="preserve">Framework </w:t>
      </w:r>
      <w:proofErr w:type="spellStart"/>
      <w:r>
        <w:t>Bootstrap</w:t>
      </w:r>
      <w:proofErr w:type="spellEnd"/>
      <w:r w:rsidR="00335313">
        <w:t xml:space="preserve"> – GRID (siatka strony vs. </w:t>
      </w:r>
      <w:proofErr w:type="spellStart"/>
      <w:r w:rsidR="00335313">
        <w:t>Responsywność</w:t>
      </w:r>
      <w:proofErr w:type="spellEnd"/>
      <w:r w:rsidR="00335313">
        <w:t>)</w:t>
      </w:r>
    </w:p>
    <w:p w:rsidR="00404125" w:rsidRDefault="0084040B" w:rsidP="00335313">
      <w:r>
        <w:t xml:space="preserve">Zasadność używania siatki </w:t>
      </w:r>
      <w:proofErr w:type="spellStart"/>
      <w:r>
        <w:t>bootstrapowej</w:t>
      </w:r>
      <w:proofErr w:type="spellEnd"/>
      <w:r>
        <w:t>:</w:t>
      </w:r>
    </w:p>
    <w:p w:rsidR="0084040B" w:rsidRDefault="0084040B" w:rsidP="00335313">
      <w:r w:rsidRPr="0084040B">
        <w:rPr>
          <w:noProof/>
          <w:lang w:eastAsia="pl-PL"/>
        </w:rPr>
        <w:drawing>
          <wp:inline distT="0" distB="0" distL="0" distR="0" wp14:anchorId="5E94D679" wp14:editId="058A032B">
            <wp:extent cx="6645910" cy="1149985"/>
            <wp:effectExtent l="0" t="0" r="254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125" w:rsidRDefault="0084040B">
      <w:r>
        <w:t>(Podział skalowalności rozdzielczości ekranu przy różnych typach urządzeń stacjonarnych i mobilnych)</w:t>
      </w:r>
    </w:p>
    <w:p w:rsidR="00A84596" w:rsidRDefault="00A84596">
      <w:r>
        <w:t>Pr</w:t>
      </w:r>
      <w:r w:rsidR="00465E7E">
        <w:t>zygotowu</w:t>
      </w:r>
      <w:r>
        <w:t>jemy szablon strony z pobraną</w:t>
      </w:r>
      <w:r w:rsidR="00465E7E">
        <w:t xml:space="preserve"> biblioteką </w:t>
      </w:r>
      <w:proofErr w:type="spellStart"/>
      <w:r w:rsidR="00465E7E">
        <w:t>bootstrap</w:t>
      </w:r>
      <w:proofErr w:type="spellEnd"/>
      <w:r w:rsidR="00465E7E">
        <w:t>.</w:t>
      </w:r>
    </w:p>
    <w:p w:rsidR="00465E7E" w:rsidRDefault="00465E7E">
      <w:r w:rsidRPr="00465E7E">
        <w:rPr>
          <w:noProof/>
          <w:lang w:eastAsia="pl-PL"/>
        </w:rPr>
        <w:drawing>
          <wp:inline distT="0" distB="0" distL="0" distR="0" wp14:anchorId="6470744F" wp14:editId="30423476">
            <wp:extent cx="6146109" cy="2896771"/>
            <wp:effectExtent l="0" t="0" r="762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6109" cy="289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E7E" w:rsidRDefault="00465E7E">
      <w:r>
        <w:t>Wpisujemy dodatkowy skrypt wyświetlający nasze pliki graficzne:</w:t>
      </w:r>
    </w:p>
    <w:p w:rsidR="00465E7E" w:rsidRDefault="00465E7E">
      <w:r w:rsidRPr="00465E7E">
        <w:rPr>
          <w:noProof/>
          <w:lang w:eastAsia="pl-PL"/>
        </w:rPr>
        <w:drawing>
          <wp:inline distT="0" distB="0" distL="0" distR="0" wp14:anchorId="5EFAEA8B" wp14:editId="02176A4C">
            <wp:extent cx="6645910" cy="3538220"/>
            <wp:effectExtent l="0" t="0" r="2540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E7E" w:rsidRDefault="00465E7E">
      <w:r>
        <w:t>Pliki należy umieścić w odpowiednik katalogi i nadać im odpowiednie nazwy.</w:t>
      </w:r>
    </w:p>
    <w:p w:rsidR="00465E7E" w:rsidRDefault="00540B54">
      <w:r>
        <w:lastRenderedPageBreak/>
        <w:t>Układamy elementy za pomocą CSS:</w:t>
      </w:r>
    </w:p>
    <w:p w:rsidR="00540B54" w:rsidRDefault="00540B54">
      <w:r w:rsidRPr="00540B54">
        <w:rPr>
          <w:noProof/>
          <w:lang w:eastAsia="pl-PL"/>
        </w:rPr>
        <w:drawing>
          <wp:inline distT="0" distB="0" distL="0" distR="0" wp14:anchorId="6F6CFE75" wp14:editId="6FCB92A3">
            <wp:extent cx="3621922" cy="5776013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1922" cy="577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B54" w:rsidRDefault="00540B54">
      <w:r>
        <w:t>Dodatkowo warto podłączyć dodatkowe dwie biblioteki z</w:t>
      </w:r>
      <w:r w:rsidR="003B6E99">
        <w:t xml:space="preserve"> </w:t>
      </w:r>
      <w:r w:rsidR="0040542A">
        <w:t>(biblioteki te można też pobrać i używać lokalnie)</w:t>
      </w:r>
      <w:r>
        <w:t>:</w:t>
      </w:r>
    </w:p>
    <w:p w:rsidR="00540B54" w:rsidRDefault="00540B54">
      <w:r w:rsidRPr="00540B54">
        <w:rPr>
          <w:noProof/>
          <w:lang w:eastAsia="pl-PL"/>
        </w:rPr>
        <w:drawing>
          <wp:inline distT="0" distB="0" distL="0" distR="0" wp14:anchorId="67DC991D" wp14:editId="04E84F8F">
            <wp:extent cx="6645910" cy="2992755"/>
            <wp:effectExtent l="0" t="0" r="254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B54" w:rsidRDefault="003B6E99">
      <w:r>
        <w:t xml:space="preserve">Są to </w:t>
      </w:r>
      <w:proofErr w:type="spellStart"/>
      <w:r>
        <w:t>jQuery</w:t>
      </w:r>
      <w:proofErr w:type="spellEnd"/>
      <w:r>
        <w:t xml:space="preserve"> oraz popper.js : (poniżej wiersze zostały zawinięte)</w:t>
      </w:r>
    </w:p>
    <w:p w:rsidR="003B6E99" w:rsidRDefault="003B6E99">
      <w:r w:rsidRPr="003B6E99">
        <w:rPr>
          <w:noProof/>
          <w:lang w:eastAsia="pl-PL"/>
        </w:rPr>
        <w:lastRenderedPageBreak/>
        <w:drawing>
          <wp:inline distT="0" distB="0" distL="0" distR="0" wp14:anchorId="611FEC61" wp14:editId="794E9D50">
            <wp:extent cx="6645910" cy="1358900"/>
            <wp:effectExtent l="0" t="0" r="254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441" w:rsidRDefault="00F51441"/>
    <w:p w:rsidR="00F51441" w:rsidRDefault="00F51441">
      <w:r>
        <w:t>W celu umożliwienia skalowania rozdzielczości należy dołączyć znacznik meta umożliwiający wprowadzenie tej funkcjonalności;:</w:t>
      </w:r>
    </w:p>
    <w:p w:rsidR="00F51441" w:rsidRDefault="00F51441">
      <w:r w:rsidRPr="00F51441">
        <w:rPr>
          <w:noProof/>
          <w:lang w:eastAsia="pl-PL"/>
        </w:rPr>
        <w:drawing>
          <wp:inline distT="0" distB="0" distL="0" distR="0" wp14:anchorId="009B068B" wp14:editId="74B79ED2">
            <wp:extent cx="6645910" cy="547370"/>
            <wp:effectExtent l="0" t="0" r="2540" b="508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441" w:rsidRDefault="00542741">
      <w:r>
        <w:t xml:space="preserve">Kolejnym krokiem jest </w:t>
      </w:r>
      <w:proofErr w:type="spellStart"/>
      <w:r>
        <w:t>otagowanie</w:t>
      </w:r>
      <w:proofErr w:type="spellEnd"/>
      <w:r>
        <w:t xml:space="preserve"> siatki kontenerem. </w:t>
      </w:r>
      <w:proofErr w:type="spellStart"/>
      <w:r>
        <w:t>Bootstrap</w:t>
      </w:r>
      <w:proofErr w:type="spellEnd"/>
      <w:r>
        <w:t xml:space="preserve"> ma przygotowany CSS obsługujący tą klasę.</w:t>
      </w:r>
    </w:p>
    <w:p w:rsidR="00542741" w:rsidRDefault="00542741">
      <w:r w:rsidRPr="00542741">
        <w:rPr>
          <w:noProof/>
          <w:lang w:eastAsia="pl-PL"/>
        </w:rPr>
        <w:drawing>
          <wp:inline distT="0" distB="0" distL="0" distR="0" wp14:anchorId="0651A11B" wp14:editId="535ED64D">
            <wp:extent cx="3373213" cy="714664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3213" cy="71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36F9">
        <w:t xml:space="preserve"> przenosimy jednocześnie klasę „obrazki” do &lt;</w:t>
      </w:r>
      <w:proofErr w:type="spellStart"/>
      <w:r w:rsidR="004F36F9">
        <w:t>section</w:t>
      </w:r>
      <w:proofErr w:type="spellEnd"/>
      <w:r w:rsidR="004F36F9">
        <w:t>&gt;</w:t>
      </w:r>
    </w:p>
    <w:p w:rsidR="004F36F9" w:rsidRDefault="00E7784F">
      <w:r>
        <w:t xml:space="preserve">Teraz </w:t>
      </w:r>
      <w:proofErr w:type="spellStart"/>
      <w:r>
        <w:t>bootstrap</w:t>
      </w:r>
      <w:proofErr w:type="spellEnd"/>
      <w:r>
        <w:t xml:space="preserve"> będzie pilnować szerokości więc przerabiamy w main.css selektor klasy:</w:t>
      </w:r>
    </w:p>
    <w:p w:rsidR="00E7784F" w:rsidRDefault="00E7784F">
      <w:r w:rsidRPr="00E7784F">
        <w:rPr>
          <w:noProof/>
          <w:lang w:eastAsia="pl-PL"/>
        </w:rPr>
        <w:drawing>
          <wp:inline distT="0" distB="0" distL="0" distR="0" wp14:anchorId="13D126DF" wp14:editId="025148A3">
            <wp:extent cx="2429857" cy="1286395"/>
            <wp:effectExtent l="0" t="0" r="8890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9857" cy="128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84F" w:rsidRDefault="005C07CD">
      <w:r>
        <w:t>Teraz wszystkie</w:t>
      </w:r>
      <w:r w:rsidR="00E90DB8">
        <w:t xml:space="preserve"> obrazki wrzu</w:t>
      </w:r>
      <w:r>
        <w:t xml:space="preserve">camy do wiersza </w:t>
      </w:r>
      <w:proofErr w:type="spellStart"/>
      <w:r>
        <w:t>GRIDowego</w:t>
      </w:r>
      <w:proofErr w:type="spellEnd"/>
      <w:r>
        <w:t xml:space="preserve">, czyli wstawiamy do dodatkowego </w:t>
      </w:r>
      <w:proofErr w:type="spellStart"/>
      <w:r>
        <w:t>DIVa</w:t>
      </w:r>
      <w:proofErr w:type="spellEnd"/>
      <w:r>
        <w:t>.</w:t>
      </w:r>
    </w:p>
    <w:p w:rsidR="00F51441" w:rsidRDefault="005C07CD">
      <w:r w:rsidRPr="005C07CD">
        <w:rPr>
          <w:noProof/>
          <w:lang w:eastAsia="pl-PL"/>
        </w:rPr>
        <w:drawing>
          <wp:inline distT="0" distB="0" distL="0" distR="0" wp14:anchorId="6FB7B119" wp14:editId="3A58A3DB">
            <wp:extent cx="6645910" cy="1932305"/>
            <wp:effectExtent l="0" t="0" r="254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7CD" w:rsidRDefault="00E90DB8">
      <w:r>
        <w:t>W tym momencie strona nie powinna się już utożsamiać z poziomym paskiem przewijania.</w:t>
      </w:r>
    </w:p>
    <w:p w:rsidR="007F3D31" w:rsidRDefault="007F3D31"/>
    <w:p w:rsidR="007F3D31" w:rsidRDefault="007F3D31"/>
    <w:p w:rsidR="007F3D31" w:rsidRDefault="007F3D31"/>
    <w:p w:rsidR="007F3D31" w:rsidRDefault="007F3D31"/>
    <w:p w:rsidR="00E90DB8" w:rsidRDefault="007F3D31">
      <w:r>
        <w:lastRenderedPageBreak/>
        <w:t xml:space="preserve">W tym momencie w kontenerze mamy wiersz do którego  możemy włożyć elementy o klasie </w:t>
      </w:r>
      <w:proofErr w:type="spellStart"/>
      <w:r>
        <w:t>autoskalującej</w:t>
      </w:r>
      <w:proofErr w:type="spellEnd"/>
      <w:r>
        <w:t xml:space="preserve"> w </w:t>
      </w:r>
      <w:proofErr w:type="spellStart"/>
      <w:r>
        <w:t>bootstrapie</w:t>
      </w:r>
      <w:proofErr w:type="spellEnd"/>
      <w:r>
        <w:t>. Np. może to być klasa o nazwie .col-sm-4 (rozmiar mały z trzema elementami ułożonymi na szerokości – czyli każdy element zajmuje cztery kolumny)</w:t>
      </w:r>
      <w:r w:rsidR="008A6666">
        <w:t>. W main.css możemy pominąć klasą ‘obrazek’.</w:t>
      </w:r>
    </w:p>
    <w:p w:rsidR="007F3D31" w:rsidRDefault="007F3D31">
      <w:r w:rsidRPr="007F3D31">
        <w:rPr>
          <w:noProof/>
          <w:lang w:eastAsia="pl-PL"/>
        </w:rPr>
        <w:drawing>
          <wp:inline distT="0" distB="0" distL="0" distR="0" wp14:anchorId="19293C69" wp14:editId="5C0680DF">
            <wp:extent cx="5936475" cy="819481"/>
            <wp:effectExtent l="0" t="0" r="762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47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7E6" w:rsidRDefault="001542A8">
      <w:r>
        <w:t>Znaczniki &lt;</w:t>
      </w:r>
      <w:proofErr w:type="spellStart"/>
      <w:r>
        <w:t>img</w:t>
      </w:r>
      <w:proofErr w:type="spellEnd"/>
      <w:r>
        <w:t xml:space="preserve">&gt; przestały się zachowywać w oczekiwany sposób. Aby to naprawić do znacznika należy dodać zdefiniowaną w </w:t>
      </w:r>
      <w:proofErr w:type="spellStart"/>
      <w:r>
        <w:t>bootstrapie</w:t>
      </w:r>
      <w:proofErr w:type="spellEnd"/>
      <w:r>
        <w:t xml:space="preserve"> klasę </w:t>
      </w:r>
      <w:proofErr w:type="spellStart"/>
      <w:r>
        <w:t>img</w:t>
      </w:r>
      <w:proofErr w:type="spellEnd"/>
      <w:r>
        <w:t>-fluid.</w:t>
      </w:r>
    </w:p>
    <w:p w:rsidR="00540B54" w:rsidRDefault="002730AA">
      <w:r w:rsidRPr="002730AA">
        <w:rPr>
          <w:noProof/>
          <w:lang w:eastAsia="pl-PL"/>
        </w:rPr>
        <w:drawing>
          <wp:inline distT="0" distB="0" distL="0" distR="0" wp14:anchorId="6D4DFAFE" wp14:editId="4680B978">
            <wp:extent cx="6645910" cy="220980"/>
            <wp:effectExtent l="0" t="0" r="2540" b="762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0AA" w:rsidRDefault="005775AD">
      <w:r>
        <w:t>Układanie obrazków można poprawić rozszerzając siatkę w klasie pilnującej kolumn.</w:t>
      </w:r>
    </w:p>
    <w:p w:rsidR="005775AD" w:rsidRDefault="00426221">
      <w:r w:rsidRPr="00426221">
        <w:rPr>
          <w:noProof/>
          <w:lang w:eastAsia="pl-PL"/>
        </w:rPr>
        <w:drawing>
          <wp:inline distT="0" distB="0" distL="0" distR="0" wp14:anchorId="56AC016B" wp14:editId="0AE16DEB">
            <wp:extent cx="6060350" cy="266808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60350" cy="2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221" w:rsidRDefault="00B35C96">
      <w:r w:rsidRPr="00B35C96">
        <w:rPr>
          <w:noProof/>
          <w:lang w:eastAsia="pl-PL"/>
        </w:rPr>
        <w:drawing>
          <wp:inline distT="0" distB="0" distL="0" distR="0" wp14:anchorId="3888F5A7" wp14:editId="04C1039F">
            <wp:extent cx="6645910" cy="215265"/>
            <wp:effectExtent l="0" t="0" r="254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C96" w:rsidRDefault="00B35C96"/>
    <w:p w:rsidR="00465E7E" w:rsidRDefault="002F4AC8">
      <w:r>
        <w:t>Gotowe</w:t>
      </w:r>
    </w:p>
    <w:p w:rsidR="009A7C13" w:rsidRDefault="009A7C13">
      <w:r>
        <w:t>Klasa col-</w:t>
      </w:r>
      <w:r w:rsidR="009F1379">
        <w:t xml:space="preserve">  vs. Rozdzielczość ekranów</w:t>
      </w:r>
      <w:bookmarkStart w:id="0" w:name="_GoBack"/>
      <w:bookmarkEnd w:id="0"/>
    </w:p>
    <w:p w:rsidR="009A7C13" w:rsidRDefault="009A7C13">
      <w:r w:rsidRPr="009A7C13">
        <w:drawing>
          <wp:inline distT="0" distB="0" distL="0" distR="0" wp14:anchorId="6B137E41" wp14:editId="4BA218D5">
            <wp:extent cx="6645910" cy="926465"/>
            <wp:effectExtent l="0" t="0" r="2540" b="698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biLevel thresh="2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colorTemperature colorTemp="64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C13" w:rsidSect="00AD1D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DB6"/>
    <w:rsid w:val="001542A8"/>
    <w:rsid w:val="002730AA"/>
    <w:rsid w:val="002F4AC8"/>
    <w:rsid w:val="00335313"/>
    <w:rsid w:val="003B6E99"/>
    <w:rsid w:val="00404125"/>
    <w:rsid w:val="0040542A"/>
    <w:rsid w:val="00426221"/>
    <w:rsid w:val="00465E7E"/>
    <w:rsid w:val="004E7262"/>
    <w:rsid w:val="004F36F9"/>
    <w:rsid w:val="00540B54"/>
    <w:rsid w:val="00542741"/>
    <w:rsid w:val="005775AD"/>
    <w:rsid w:val="005C07CD"/>
    <w:rsid w:val="00626E93"/>
    <w:rsid w:val="007F3D31"/>
    <w:rsid w:val="0084040B"/>
    <w:rsid w:val="008A6666"/>
    <w:rsid w:val="009A7C13"/>
    <w:rsid w:val="009F1379"/>
    <w:rsid w:val="00A84596"/>
    <w:rsid w:val="00AD1DB6"/>
    <w:rsid w:val="00B35C96"/>
    <w:rsid w:val="00BF4CBB"/>
    <w:rsid w:val="00E367E6"/>
    <w:rsid w:val="00E7784F"/>
    <w:rsid w:val="00E90DB8"/>
    <w:rsid w:val="00F5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AF8BF1-9E86-4261-A495-78220CD84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D1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D1D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D1D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AD1D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26E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26E93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8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252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24</cp:revision>
  <dcterms:created xsi:type="dcterms:W3CDTF">2021-01-24T14:23:00Z</dcterms:created>
  <dcterms:modified xsi:type="dcterms:W3CDTF">2021-01-29T16:26:00Z</dcterms:modified>
</cp:coreProperties>
</file>