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3B" w:rsidRDefault="00C7013B" w:rsidP="00C7013B">
      <w:pPr>
        <w:spacing w:after="0" w:line="240" w:lineRule="auto"/>
        <w:rPr>
          <w:rFonts w:ascii="Tahoma" w:eastAsia="Times New Roman" w:hAnsi="Tahoma" w:cs="Times New Roman"/>
          <w:sz w:val="21"/>
          <w:szCs w:val="21"/>
          <w:shd w:val="clear" w:color="auto" w:fill="FFFFFF"/>
          <w:lang w:val="en-GB" w:eastAsia="nl-NL"/>
        </w:rPr>
      </w:pP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highlight w:val="cyan"/>
          <w:shd w:val="clear" w:color="auto" w:fill="FFFFFF"/>
          <w:lang w:val="en-GB" w:eastAsia="nl-NL"/>
        </w:rPr>
        <w:t>Merk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Maat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highlight w:val="green"/>
          <w:shd w:val="clear" w:color="auto" w:fill="FFFFFF"/>
          <w:lang w:val="en-GB" w:eastAsia="nl-NL"/>
        </w:rPr>
        <w:t>Edelmetaal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highlight w:val="magenta"/>
          <w:shd w:val="clear" w:color="auto" w:fill="FFFFFF"/>
          <w:lang w:val="en-GB" w:eastAsia="nl-NL"/>
        </w:rPr>
        <w:t>Gehalte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Karaatdelen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Letter</w:t>
      </w:r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 xml:space="preserve">Ring </w:t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maatomtrek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Prijseenheid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sz w:val="21"/>
          <w:szCs w:val="21"/>
          <w:highlight w:val="yellow"/>
          <w:shd w:val="clear" w:color="auto" w:fill="FFFFFF"/>
          <w:lang w:val="en-GB" w:eastAsia="nl-NL"/>
        </w:rPr>
        <w:t>Sexe</w:t>
      </w:r>
      <w:proofErr w:type="spellEnd"/>
      <w:r>
        <w:rPr>
          <w:rFonts w:ascii="Tahoma" w:eastAsia="Times New Roman" w:hAnsi="Tahoma" w:cs="Times New Roman"/>
          <w:sz w:val="21"/>
          <w:szCs w:val="21"/>
          <w:shd w:val="clear" w:color="auto" w:fill="FFFFFF"/>
          <w:lang w:val="en-GB" w:eastAsia="nl-NL"/>
        </w:rPr>
        <w:tab/>
      </w:r>
      <w:r>
        <w:rPr>
          <w:rFonts w:ascii="Tahoma" w:eastAsia="Times New Roman" w:hAnsi="Tahoma" w:cs="Times New Roman"/>
          <w:sz w:val="21"/>
          <w:szCs w:val="21"/>
          <w:shd w:val="clear" w:color="auto" w:fill="FFFFFF"/>
          <w:lang w:val="en-GB" w:eastAsia="nl-NL"/>
        </w:rPr>
        <w:tab/>
      </w:r>
      <w:r>
        <w:rPr>
          <w:rFonts w:ascii="Tahoma" w:eastAsia="Times New Roman" w:hAnsi="Tahoma" w:cs="Times New Roman"/>
          <w:sz w:val="21"/>
          <w:szCs w:val="21"/>
          <w:shd w:val="clear" w:color="auto" w:fill="FFFFFF"/>
          <w:lang w:val="en-GB" w:eastAsia="nl-NL"/>
        </w:rPr>
        <w:tab/>
      </w:r>
      <w:r>
        <w:rPr>
          <w:rFonts w:ascii="Tahoma" w:eastAsia="Times New Roman" w:hAnsi="Tahoma" w:cs="Times New Roman"/>
          <w:sz w:val="21"/>
          <w:szCs w:val="21"/>
          <w:shd w:val="clear" w:color="auto" w:fill="FFFFFF"/>
          <w:lang w:val="en-GB" w:eastAsia="nl-NL"/>
        </w:rPr>
        <w:tab/>
        <w:t xml:space="preserve">Dames </w:t>
      </w:r>
      <w:proofErr w:type="gramStart"/>
      <w:r>
        <w:rPr>
          <w:rFonts w:ascii="Tahoma" w:eastAsia="Times New Roman" w:hAnsi="Tahoma" w:cs="Times New Roman"/>
          <w:sz w:val="21"/>
          <w:szCs w:val="21"/>
          <w:shd w:val="clear" w:color="auto" w:fill="FFFFFF"/>
          <w:lang w:val="en-GB" w:eastAsia="nl-NL"/>
        </w:rPr>
        <w:t xml:space="preserve">/  </w:t>
      </w:r>
      <w:proofErr w:type="spellStart"/>
      <w:r>
        <w:rPr>
          <w:rFonts w:ascii="Tahoma" w:eastAsia="Times New Roman" w:hAnsi="Tahoma" w:cs="Times New Roman"/>
          <w:sz w:val="21"/>
          <w:szCs w:val="21"/>
          <w:shd w:val="clear" w:color="auto" w:fill="FFFFFF"/>
          <w:lang w:val="en-GB" w:eastAsia="nl-NL"/>
        </w:rPr>
        <w:t>heren</w:t>
      </w:r>
      <w:proofErr w:type="spellEnd"/>
      <w:proofErr w:type="gramEnd"/>
      <w:r>
        <w:rPr>
          <w:rFonts w:ascii="Tahoma" w:eastAsia="Times New Roman" w:hAnsi="Tahoma" w:cs="Times New Roman"/>
          <w:sz w:val="21"/>
          <w:szCs w:val="21"/>
          <w:shd w:val="clear" w:color="auto" w:fill="FFFFFF"/>
          <w:lang w:val="en-GB" w:eastAsia="nl-NL"/>
        </w:rPr>
        <w:t xml:space="preserve"> /  </w:t>
      </w:r>
      <w:r w:rsidRPr="00C7013B">
        <w:rPr>
          <w:rFonts w:ascii="Tahoma" w:eastAsia="Times New Roman" w:hAnsi="Tahoma" w:cs="Times New Roman"/>
          <w:strike/>
          <w:sz w:val="21"/>
          <w:szCs w:val="21"/>
          <w:shd w:val="clear" w:color="auto" w:fill="FFFFFF"/>
          <w:lang w:val="en-GB" w:eastAsia="nl-NL"/>
        </w:rPr>
        <w:t>unisex</w:t>
      </w:r>
      <w:r>
        <w:rPr>
          <w:rFonts w:ascii="Tahoma" w:eastAsia="Times New Roman" w:hAnsi="Tahoma" w:cs="Times New Roman"/>
          <w:sz w:val="21"/>
          <w:szCs w:val="21"/>
          <w:shd w:val="clear" w:color="auto" w:fill="FFFFFF"/>
          <w:lang w:val="en-GB" w:eastAsia="nl-NL"/>
        </w:rPr>
        <w:t xml:space="preserve">. When unisex is applied to category </w:t>
      </w:r>
    </w:p>
    <w:p w:rsidR="00C7013B" w:rsidRDefault="00C7013B" w:rsidP="00C7013B">
      <w:pPr>
        <w:spacing w:after="0" w:line="240" w:lineRule="auto"/>
        <w:ind w:firstLine="2832"/>
        <w:rPr>
          <w:rFonts w:ascii="Tahoma" w:eastAsia="Times New Roman" w:hAnsi="Tahoma" w:cs="Times New Roman"/>
          <w:sz w:val="21"/>
          <w:szCs w:val="21"/>
          <w:shd w:val="clear" w:color="auto" w:fill="FFFFFF"/>
          <w:lang w:val="en-GB" w:eastAsia="nl-NL"/>
        </w:rPr>
      </w:pPr>
      <w:proofErr w:type="gramStart"/>
      <w:r>
        <w:rPr>
          <w:rFonts w:ascii="Tahoma" w:eastAsia="Times New Roman" w:hAnsi="Tahoma" w:cs="Times New Roman"/>
          <w:sz w:val="21"/>
          <w:szCs w:val="21"/>
          <w:shd w:val="clear" w:color="auto" w:fill="FFFFFF"/>
          <w:lang w:val="en-GB" w:eastAsia="nl-NL"/>
        </w:rPr>
        <w:t>building</w:t>
      </w:r>
      <w:proofErr w:type="gramEnd"/>
      <w:r>
        <w:rPr>
          <w:rFonts w:ascii="Tahoma" w:eastAsia="Times New Roman" w:hAnsi="Tahoma" w:cs="Times New Roman"/>
          <w:sz w:val="21"/>
          <w:szCs w:val="21"/>
          <w:shd w:val="clear" w:color="auto" w:fill="FFFFFF"/>
          <w:lang w:val="en-GB" w:eastAsia="nl-NL"/>
        </w:rPr>
        <w:t xml:space="preserve">, place the product both in dames and in </w:t>
      </w:r>
      <w:proofErr w:type="spellStart"/>
      <w:r>
        <w:rPr>
          <w:rFonts w:ascii="Tahoma" w:eastAsia="Times New Roman" w:hAnsi="Tahoma" w:cs="Times New Roman"/>
          <w:sz w:val="21"/>
          <w:szCs w:val="21"/>
          <w:shd w:val="clear" w:color="auto" w:fill="FFFFFF"/>
          <w:lang w:val="en-GB" w:eastAsia="nl-NL"/>
        </w:rPr>
        <w:t>heren</w:t>
      </w:r>
      <w:proofErr w:type="spellEnd"/>
      <w:r>
        <w:rPr>
          <w:rFonts w:ascii="Tahoma" w:eastAsia="Times New Roman" w:hAnsi="Tahoma" w:cs="Times New Roman"/>
          <w:sz w:val="21"/>
          <w:szCs w:val="21"/>
          <w:shd w:val="clear" w:color="auto" w:fill="FFFFFF"/>
          <w:lang w:val="en-GB" w:eastAsia="nl-NL"/>
        </w:rPr>
        <w:t xml:space="preserve"> category. </w:t>
      </w:r>
    </w:p>
    <w:p w:rsidR="00C7013B" w:rsidRPr="00C7013B" w:rsidRDefault="00C7013B" w:rsidP="00C7013B">
      <w:pPr>
        <w:spacing w:after="0" w:line="240" w:lineRule="auto"/>
        <w:ind w:firstLine="2832"/>
        <w:rPr>
          <w:rFonts w:ascii="Times" w:eastAsia="Times New Roman" w:hAnsi="Times" w:cs="Times New Roman"/>
          <w:sz w:val="20"/>
          <w:szCs w:val="20"/>
          <w:lang w:val="en-GB" w:eastAsia="nl-NL"/>
        </w:rPr>
      </w:pPr>
      <w:r>
        <w:rPr>
          <w:rFonts w:ascii="Tahoma" w:eastAsia="Times New Roman" w:hAnsi="Tahoma" w:cs="Times New Roman"/>
          <w:sz w:val="21"/>
          <w:szCs w:val="21"/>
          <w:shd w:val="clear" w:color="auto" w:fill="FFFFFF"/>
          <w:lang w:val="en-GB" w:eastAsia="nl-NL"/>
        </w:rPr>
        <w:t>Do not create a unisex category</w:t>
      </w:r>
      <w:r w:rsidRPr="00C7013B">
        <w:rPr>
          <w:rFonts w:ascii="Tahoma" w:eastAsia="Times New Roman" w:hAnsi="Tahoma" w:cs="Times New Roman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Lengte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Collectie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Schakel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Sterrenbeeld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Afwerking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Behandeling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Dikte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Breedte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Kleur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Materiaal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Edelmetaalkleur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Diameter</w:t>
      </w:r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Vorm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Uitvoering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Sluiting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Steen</w:t>
      </w:r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 xml:space="preserve">Band </w:t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materiaal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Kastmateriaal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Glas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Waterbestendig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Hoogte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Kalender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 xml:space="preserve"> type</w:t>
      </w:r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Karaatgewicht</w:t>
      </w:r>
      <w:proofErr w:type="spellEnd"/>
      <w:r w:rsidRPr="00C7013B">
        <w:rPr>
          <w:rFonts w:ascii="Tahoma" w:eastAsia="Times New Roman" w:hAnsi="Tahoma" w:cs="Times New Roman"/>
          <w:color w:val="222222"/>
          <w:sz w:val="21"/>
          <w:szCs w:val="21"/>
          <w:lang w:val="en-GB" w:eastAsia="nl-NL"/>
        </w:rPr>
        <w:br/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Grootte</w:t>
      </w:r>
      <w:proofErr w:type="spellEnd"/>
    </w:p>
    <w:p w:rsidR="00403430" w:rsidRDefault="00403430"/>
    <w:p w:rsidR="00C7013B" w:rsidRDefault="00C7013B">
      <w:r>
        <w:t>All above properties have to be set as shop attributes</w:t>
      </w:r>
    </w:p>
    <w:p w:rsidR="00C7013B" w:rsidRDefault="00C7013B" w:rsidP="00C7013B">
      <w:pPr>
        <w:pStyle w:val="Heading2"/>
      </w:pPr>
      <w:r w:rsidRPr="00C7013B">
        <w:t>Category</w:t>
      </w:r>
      <w:r>
        <w:t xml:space="preserve"> structure building</w:t>
      </w:r>
    </w:p>
    <w:p w:rsidR="00C7013B" w:rsidRDefault="00C7013B" w:rsidP="00C7013B">
      <w:r>
        <w:t xml:space="preserve">Category </w:t>
      </w:r>
      <w:proofErr w:type="gramStart"/>
      <w:r>
        <w:t>structure have</w:t>
      </w:r>
      <w:proofErr w:type="gramEnd"/>
      <w:r>
        <w:t xml:space="preserve"> to be generated by a combination of Feed categories and properties. This mix will result in the category structure below.</w:t>
      </w:r>
    </w:p>
    <w:p w:rsidR="00C7013B" w:rsidRPr="00C7013B" w:rsidRDefault="00C7013B" w:rsidP="00C7013B">
      <w:r>
        <w:t>If a category does not have a parent category, skip that part. Use logic to create this.</w:t>
      </w:r>
    </w:p>
    <w:p w:rsidR="00C7013B" w:rsidRDefault="00C7013B">
      <w:r>
        <w:t>Build category structure as follows:</w:t>
      </w:r>
    </w:p>
    <w:p w:rsidR="00C7013B" w:rsidRDefault="00C7013B">
      <w:r>
        <w:t>/</w:t>
      </w:r>
      <w:proofErr w:type="spellStart"/>
      <w:r>
        <w:t>nieuw</w:t>
      </w:r>
      <w:proofErr w:type="spellEnd"/>
      <w:r>
        <w:t>/</w:t>
      </w:r>
      <w:proofErr w:type="spellStart"/>
      <w:r w:rsidRPr="00C7013B">
        <w:rPr>
          <w:highlight w:val="yellow"/>
        </w:rPr>
        <w:t>sexe</w:t>
      </w:r>
      <w:proofErr w:type="spellEnd"/>
      <w:proofErr w:type="gramStart"/>
      <w:r>
        <w:t>/[</w:t>
      </w:r>
      <w:proofErr w:type="gramEnd"/>
      <w:r>
        <w:t>category]/[</w:t>
      </w:r>
      <w:proofErr w:type="spellStart"/>
      <w:r>
        <w:t>sub_category</w:t>
      </w:r>
      <w:proofErr w:type="spellEnd"/>
      <w:r>
        <w:t>]/[</w:t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highlight w:val="green"/>
          <w:shd w:val="clear" w:color="auto" w:fill="FFFFFF"/>
          <w:lang w:val="en-GB" w:eastAsia="nl-NL"/>
        </w:rPr>
        <w:t>Edelmetaal</w:t>
      </w:r>
      <w:proofErr w:type="spellEnd"/>
      <w:r>
        <w:t>]/[</w:t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highlight w:val="cyan"/>
          <w:shd w:val="clear" w:color="auto" w:fill="FFFFFF"/>
          <w:lang w:val="en-GB" w:eastAsia="nl-NL"/>
        </w:rPr>
        <w:t>Merk</w:t>
      </w:r>
      <w:proofErr w:type="spellEnd"/>
      <w:r>
        <w:rPr>
          <w:rFonts w:ascii="Tahoma" w:eastAsia="Times New Roman" w:hAnsi="Tahoma" w:cs="Times New Roman"/>
          <w:color w:val="222222"/>
          <w:sz w:val="21"/>
          <w:szCs w:val="21"/>
          <w:shd w:val="clear" w:color="auto" w:fill="FFFFFF"/>
          <w:lang w:val="en-GB" w:eastAsia="nl-NL"/>
        </w:rPr>
        <w:t>]</w:t>
      </w:r>
    </w:p>
    <w:p w:rsidR="00C7013B" w:rsidRDefault="00C7013B">
      <w:r>
        <w:t>Note:  place product in both parent categories and child categories. So the product in category /</w:t>
      </w:r>
      <w:proofErr w:type="spellStart"/>
      <w:r>
        <w:t>nieuw</w:t>
      </w:r>
      <w:proofErr w:type="spellEnd"/>
      <w:r>
        <w:t>/dames/</w:t>
      </w:r>
      <w:proofErr w:type="spellStart"/>
      <w:r>
        <w:t>armbanden</w:t>
      </w:r>
      <w:proofErr w:type="spellEnd"/>
      <w:r>
        <w:t>/</w:t>
      </w:r>
      <w:proofErr w:type="spellStart"/>
      <w:r>
        <w:t>slavenarmbanden</w:t>
      </w:r>
      <w:proofErr w:type="spellEnd"/>
      <w:r>
        <w:t>/</w:t>
      </w:r>
      <w:proofErr w:type="spellStart"/>
      <w:r>
        <w:t>goud</w:t>
      </w:r>
      <w:proofErr w:type="spellEnd"/>
      <w:r>
        <w:t>-op-</w:t>
      </w:r>
      <w:proofErr w:type="spellStart"/>
      <w:r>
        <w:t>zilver</w:t>
      </w:r>
      <w:proofErr w:type="spellEnd"/>
      <w:r>
        <w:t>/</w:t>
      </w:r>
      <w:proofErr w:type="spellStart"/>
      <w:r>
        <w:t>zilgold</w:t>
      </w:r>
      <w:proofErr w:type="spellEnd"/>
    </w:p>
    <w:p w:rsidR="00C7013B" w:rsidRDefault="00C7013B" w:rsidP="00C7013B">
      <w:pPr>
        <w:pStyle w:val="Heading2"/>
      </w:pPr>
      <w:r>
        <w:t>Product title creation</w:t>
      </w:r>
    </w:p>
    <w:p w:rsidR="00C7013B" w:rsidRDefault="00C7013B">
      <w:r>
        <w:t>Build product title as follows:</w:t>
      </w:r>
    </w:p>
    <w:p w:rsidR="00C7013B" w:rsidRDefault="00C7013B">
      <w:r>
        <w:lastRenderedPageBreak/>
        <w:t>[</w:t>
      </w:r>
      <w:proofErr w:type="spellStart"/>
      <w:proofErr w:type="gramStart"/>
      <w:r w:rsidRPr="00C7013B">
        <w:rPr>
          <w:highlight w:val="green"/>
        </w:rPr>
        <w:t>edelmetaal</w:t>
      </w:r>
      <w:proofErr w:type="spellEnd"/>
      <w:proofErr w:type="gramEnd"/>
      <w:r>
        <w:t>] [</w:t>
      </w:r>
      <w:proofErr w:type="spellStart"/>
      <w:r w:rsidRPr="00C7013B">
        <w:rPr>
          <w:highlight w:val="cyan"/>
        </w:rPr>
        <w:t>Merk</w:t>
      </w:r>
      <w:proofErr w:type="spellEnd"/>
      <w:r>
        <w:t>] [</w:t>
      </w:r>
      <w:proofErr w:type="gramStart"/>
      <w:r>
        <w:t>category</w:t>
      </w:r>
      <w:proofErr w:type="gramEnd"/>
      <w:r>
        <w:t xml:space="preserve"> morph]</w:t>
      </w:r>
    </w:p>
    <w:p w:rsidR="00C7013B" w:rsidRDefault="00C7013B"/>
    <w:p w:rsidR="00C7013B" w:rsidRDefault="00C7013B" w:rsidP="00C7013B">
      <w:pPr>
        <w:pStyle w:val="Heading2"/>
      </w:pPr>
      <w:r>
        <w:t>Product Excerpt creation</w:t>
      </w:r>
    </w:p>
    <w:p w:rsidR="00C7013B" w:rsidRDefault="00C7013B">
      <w:r>
        <w:t xml:space="preserve">Build product </w:t>
      </w:r>
      <w:proofErr w:type="spellStart"/>
      <w:r>
        <w:t>exerpt</w:t>
      </w:r>
      <w:proofErr w:type="spellEnd"/>
      <w:r>
        <w:t xml:space="preserve"> as follows:</w:t>
      </w:r>
    </w:p>
    <w:p w:rsidR="00C7013B" w:rsidRDefault="00C7013B">
      <w:r>
        <w:t xml:space="preserve">Text: </w:t>
      </w:r>
    </w:p>
    <w:p w:rsidR="00C7013B" w:rsidRDefault="00C7013B">
      <w:r>
        <w:t>----</w:t>
      </w:r>
    </w:p>
    <w:p w:rsidR="00C7013B" w:rsidRDefault="00C7013B">
      <w:proofErr w:type="spellStart"/>
      <w:r>
        <w:t>Prachtige</w:t>
      </w:r>
      <w:proofErr w:type="spellEnd"/>
      <w:r>
        <w:t xml:space="preserve"> [</w:t>
      </w:r>
      <w:proofErr w:type="spellStart"/>
      <w:r w:rsidRPr="00C7013B">
        <w:rPr>
          <w:rFonts w:ascii="Tahoma" w:eastAsia="Times New Roman" w:hAnsi="Tahoma" w:cs="Times New Roman"/>
          <w:color w:val="222222"/>
          <w:sz w:val="21"/>
          <w:szCs w:val="21"/>
          <w:highlight w:val="magenta"/>
          <w:shd w:val="clear" w:color="auto" w:fill="FFFFFF"/>
          <w:lang w:val="en-GB" w:eastAsia="nl-NL"/>
        </w:rPr>
        <w:t>Gehalte</w:t>
      </w:r>
      <w:proofErr w:type="spellEnd"/>
      <w:proofErr w:type="gramStart"/>
      <w:r>
        <w:t>]  [</w:t>
      </w:r>
      <w:proofErr w:type="spellStart"/>
      <w:proofErr w:type="gramEnd"/>
      <w:r w:rsidRPr="00C7013B">
        <w:rPr>
          <w:highlight w:val="green"/>
        </w:rPr>
        <w:t>edelmetaal</w:t>
      </w:r>
      <w:proofErr w:type="spellEnd"/>
      <w:r>
        <w:t>] [</w:t>
      </w:r>
      <w:proofErr w:type="spellStart"/>
      <w:r w:rsidRPr="00C7013B">
        <w:rPr>
          <w:highlight w:val="cyan"/>
        </w:rPr>
        <w:t>Merk</w:t>
      </w:r>
      <w:proofErr w:type="spellEnd"/>
      <w:r>
        <w:t>] [category morph].&lt;</w:t>
      </w:r>
      <w:proofErr w:type="spellStart"/>
      <w:r>
        <w:t>br</w:t>
      </w:r>
      <w:proofErr w:type="spellEnd"/>
      <w:r>
        <w:t>&gt;</w:t>
      </w:r>
    </w:p>
    <w:p w:rsidR="00C7013B" w:rsidRDefault="00C7013B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7013B" w:rsidRDefault="00C7013B">
      <w:proofErr w:type="spellStart"/>
      <w:proofErr w:type="gramStart"/>
      <w:r>
        <w:t>Voormeer</w:t>
      </w:r>
      <w:proofErr w:type="spellEnd"/>
      <w:r>
        <w:t xml:space="preserve"> specificities </w:t>
      </w:r>
      <w:proofErr w:type="spellStart"/>
      <w:r>
        <w:t>kijkhieronder</w:t>
      </w:r>
      <w:proofErr w:type="spellEnd"/>
      <w:r>
        <w:t>.</w:t>
      </w:r>
      <w:proofErr w:type="gramEnd"/>
    </w:p>
    <w:p w:rsidR="00C7013B" w:rsidRDefault="00C7013B">
      <w:r>
        <w:t>----</w:t>
      </w:r>
    </w:p>
    <w:p w:rsidR="00C7013B" w:rsidRDefault="00C7013B">
      <w:r>
        <w:t xml:space="preserve">Note: If product is in a child category, use the </w:t>
      </w:r>
      <w:r w:rsidR="00047526">
        <w:t>Childs</w:t>
      </w:r>
      <w:r>
        <w:t xml:space="preserve"> category morph, skip the parent.</w:t>
      </w:r>
      <w:bookmarkStart w:id="0" w:name="_GoBack"/>
      <w:bookmarkEnd w:id="0"/>
    </w:p>
    <w:p w:rsidR="00C7013B" w:rsidRDefault="00C7013B" w:rsidP="00C7013B">
      <w:pPr>
        <w:pStyle w:val="Heading2"/>
      </w:pPr>
      <w:r>
        <w:t>Category and Category morph</w:t>
      </w:r>
    </w:p>
    <w:p w:rsidR="00C7013B" w:rsidRPr="00C7013B" w:rsidRDefault="00C7013B" w:rsidP="00C7013B">
      <w:r>
        <w:t xml:space="preserve">Category morph will be used in product text creation. Basically this is the singular word. The category itself is plural. With this we can create text like: Great bracelet, size x. In plural that would be: Great Bracelets, size x. </w:t>
      </w:r>
      <w:proofErr w:type="gramStart"/>
      <w:r>
        <w:t>While the item is only sold singular.</w:t>
      </w:r>
      <w:proofErr w:type="gramEnd"/>
      <w:r>
        <w:t xml:space="preserve"> That could confuse the </w:t>
      </w:r>
      <w:proofErr w:type="gramStart"/>
      <w:r>
        <w:t>buyer,</w:t>
      </w:r>
      <w:proofErr w:type="gramEnd"/>
      <w:r>
        <w:t xml:space="preserve"> therefor create the category morph to use singular words.</w:t>
      </w:r>
    </w:p>
    <w:p w:rsidR="00C7013B" w:rsidRDefault="00C7013B"/>
    <w:p w:rsidR="00C7013B" w:rsidRDefault="00C7013B">
      <w:r>
        <w:t>Category:</w:t>
      </w:r>
      <w:r>
        <w:tab/>
      </w:r>
      <w:r>
        <w:tab/>
      </w:r>
      <w:r>
        <w:tab/>
      </w:r>
      <w:r>
        <w:tab/>
        <w:t>Category Morph</w:t>
      </w:r>
    </w:p>
    <w:tbl>
      <w:tblPr>
        <w:tblW w:w="63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653"/>
        <w:gridCol w:w="146"/>
        <w:gridCol w:w="1337"/>
        <w:gridCol w:w="1300"/>
      </w:tblGrid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10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accesoires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accesoire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11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armbanden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armband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14  hangers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hanger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16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oorsieraden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oorbellen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12  colliers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ketting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17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overige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15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horloges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horloge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13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enkelbanden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enkelband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18  piercings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piercing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19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ringen</w:t>
            </w:r>
            <w:proofErr w:type="spellEnd"/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ring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23  beads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bead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21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polshorloges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polshorloge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41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kinderkopjes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kinderkopje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24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slavenarmbanden</w:t>
            </w:r>
            <w:proofErr w:type="spellEnd"/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slavenarmband</w:t>
            </w:r>
            <w:proofErr w:type="spellEnd"/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25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plaatarmbanden</w:t>
            </w:r>
            <w:proofErr w:type="spellEnd"/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plaatarmband</w:t>
            </w:r>
            <w:proofErr w:type="spellEnd"/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26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creolen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creolen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27  colliers met hanger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ketting</w:t>
            </w:r>
            <w:proofErr w:type="spellEnd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 xml:space="preserve"> met hanger</w:t>
            </w: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28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klapcreolen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klapcreolen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29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oorknoppen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oorknoppen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lastRenderedPageBreak/>
              <w:t xml:space="preserve">30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oorhangers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oorhangers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31  munt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munt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32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muntrand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muntrand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33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ashangers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ashanger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34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centuren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centuur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35  clips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clip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36  beads met hanger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bead met hanger</w:t>
            </w: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37  displays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display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38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lengtecolliers</w:t>
            </w:r>
            <w:proofErr w:type="spellEnd"/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lengtecollier</w:t>
            </w:r>
            <w:proofErr w:type="spellEnd"/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39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medaillons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medaillon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40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fournituren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fournituur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42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manchetknopen</w:t>
            </w:r>
            <w:proofErr w:type="spellEnd"/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machetknopen</w:t>
            </w:r>
            <w:proofErr w:type="spellEnd"/>
          </w:p>
        </w:tc>
      </w:tr>
      <w:tr w:rsidR="00C7013B" w:rsidRPr="00C7013B" w:rsidTr="00C7013B">
        <w:trPr>
          <w:trHeight w:val="300"/>
        </w:trPr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</w:pPr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 xml:space="preserve">43  </w:t>
            </w:r>
            <w:proofErr w:type="spellStart"/>
            <w:r w:rsidRPr="00C7013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nl-NL"/>
              </w:rPr>
              <w:t>graveerplaten</w:t>
            </w:r>
            <w:proofErr w:type="spellEnd"/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13B" w:rsidRPr="00C7013B" w:rsidRDefault="00C7013B" w:rsidP="00C70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</w:pPr>
            <w:proofErr w:type="spellStart"/>
            <w:r w:rsidRPr="00C7013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nl-NL"/>
              </w:rPr>
              <w:t>graveerplaat</w:t>
            </w:r>
            <w:proofErr w:type="spellEnd"/>
          </w:p>
        </w:tc>
      </w:tr>
    </w:tbl>
    <w:p w:rsidR="00C7013B" w:rsidRDefault="00C7013B"/>
    <w:p w:rsidR="00C7013B" w:rsidRDefault="00C7013B"/>
    <w:sectPr w:rsidR="00C7013B" w:rsidSect="008C3B7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403430"/>
    <w:rsid w:val="00047526"/>
    <w:rsid w:val="00403430"/>
    <w:rsid w:val="008C3B74"/>
    <w:rsid w:val="00A325DE"/>
    <w:rsid w:val="00C70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30"/>
    <w:pPr>
      <w:spacing w:after="200" w:line="276" w:lineRule="auto"/>
    </w:pPr>
    <w:rPr>
      <w:rFonts w:eastAsiaTheme="minorHAns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1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403430"/>
    <w:pPr>
      <w:spacing w:after="200" w:line="276" w:lineRule="auto"/>
    </w:pPr>
    <w:rPr>
      <w:rFonts w:eastAsiaTheme="minorHAnsi"/>
      <w:sz w:val="22"/>
      <w:szCs w:val="22"/>
      <w:lang w:val="en-US" w:eastAsia="en-US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701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C70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DELL</cp:lastModifiedBy>
  <cp:revision>2</cp:revision>
  <dcterms:created xsi:type="dcterms:W3CDTF">2014-03-28T15:06:00Z</dcterms:created>
  <dcterms:modified xsi:type="dcterms:W3CDTF">2014-04-07T10:37:00Z</dcterms:modified>
</cp:coreProperties>
</file>