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80C0" w14:textId="77777777" w:rsidR="007E1C56" w:rsidRDefault="007E1C56" w:rsidP="001B28D0">
      <w:pPr>
        <w:rPr>
          <w:rFonts w:ascii="Arial-BoldMT" w:eastAsiaTheme="minorHAnsi" w:hAnsi="Arial-BoldMT" w:cs="Arial-BoldMT"/>
          <w:b/>
          <w:bCs/>
          <w:lang w:val="de-AT" w:eastAsia="en-US"/>
        </w:rPr>
      </w:pPr>
      <w:r>
        <w:rPr>
          <w:rFonts w:ascii="Arial-BoldMT" w:eastAsiaTheme="minorHAnsi" w:hAnsi="Arial-BoldMT" w:cs="Arial-BoldMT"/>
          <w:b/>
          <w:bCs/>
          <w:lang w:val="de-AT" w:eastAsia="en-US"/>
        </w:rPr>
        <w:t>Lotto - 6 aus 45</w:t>
      </w:r>
    </w:p>
    <w:p w14:paraId="44040750" w14:textId="77777777" w:rsidR="001B28D0" w:rsidRDefault="001B28D0" w:rsidP="007E1C56">
      <w:p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</w:p>
    <w:p w14:paraId="69995F6D" w14:textId="77777777" w:rsidR="001B28D0" w:rsidRDefault="001B28D0" w:rsidP="007E1C56">
      <w:p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  <w:r>
        <w:rPr>
          <w:rFonts w:ascii="ArialMT" w:eastAsiaTheme="minorHAnsi" w:hAnsi="ArialMT" w:cs="ArialMT"/>
          <w:lang w:val="de-AT" w:eastAsia="en-US"/>
        </w:rPr>
        <w:t>Gegeben ist folgendes ER-Diagramm einer Lotto-Gesellschaft:</w:t>
      </w:r>
    </w:p>
    <w:p w14:paraId="3BEED0DC" w14:textId="77777777" w:rsidR="001B28D0" w:rsidRDefault="001B28D0" w:rsidP="007E1C56">
      <w:p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</w:p>
    <w:p w14:paraId="53CF4FDA" w14:textId="77777777" w:rsidR="001B28D0" w:rsidRDefault="00770D43" w:rsidP="007E1C56">
      <w:p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  <w:r>
        <w:rPr>
          <w:noProof/>
          <w:lang w:val="de-AT" w:eastAsia="de-AT"/>
        </w:rPr>
        <w:drawing>
          <wp:inline distT="0" distB="0" distL="0" distR="0" wp14:anchorId="513A5289" wp14:editId="457D2F6E">
            <wp:extent cx="5120640" cy="2702560"/>
            <wp:effectExtent l="0" t="0" r="3810" b="254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825" t="14794" r="35317" b="43045"/>
                    <a:stretch/>
                  </pic:blipFill>
                  <pic:spPr bwMode="auto">
                    <a:xfrm>
                      <a:off x="0" y="0"/>
                      <a:ext cx="5129443" cy="2707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7466B" w14:textId="77777777" w:rsidR="007E1C56" w:rsidRPr="000969C0" w:rsidRDefault="000969C0" w:rsidP="007E1C56">
      <w:pPr>
        <w:autoSpaceDE w:val="0"/>
        <w:autoSpaceDN w:val="0"/>
        <w:adjustRightInd w:val="0"/>
        <w:rPr>
          <w:rFonts w:ascii="ArialMT" w:eastAsiaTheme="minorHAnsi" w:hAnsi="ArialMT" w:cs="ArialMT"/>
          <w:u w:val="single"/>
          <w:lang w:val="de-AT" w:eastAsia="en-US"/>
        </w:rPr>
      </w:pPr>
      <w:r w:rsidRPr="000969C0">
        <w:rPr>
          <w:rFonts w:ascii="ArialMT" w:eastAsiaTheme="minorHAnsi" w:hAnsi="ArialMT" w:cs="ArialMT"/>
          <w:u w:val="single"/>
          <w:lang w:val="de-AT" w:eastAsia="en-US"/>
        </w:rPr>
        <w:t>Erklärungen:</w:t>
      </w:r>
    </w:p>
    <w:p w14:paraId="0A956A1D" w14:textId="77777777" w:rsidR="000969C0" w:rsidRPr="000969C0" w:rsidRDefault="000969C0" w:rsidP="000969C0">
      <w:pPr>
        <w:pStyle w:val="Listenabsatz"/>
        <w:numPr>
          <w:ilvl w:val="0"/>
          <w:numId w:val="3"/>
        </w:num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  <w:r w:rsidRPr="000969C0">
        <w:rPr>
          <w:rFonts w:ascii="ArialMT" w:eastAsiaTheme="minorHAnsi" w:hAnsi="ArialMT" w:cs="ArialMT"/>
          <w:lang w:val="de-AT" w:eastAsia="en-US"/>
        </w:rPr>
        <w:t>Ein Wettschein wird bei einer Annahmestelle (Nummer, Adresse) erfasst, man erhält eine Quittung (10-stellige Quittungsnummer, Zeitpunkt der Abgabe, Annahmestelle) zur Bestätigung der Teilnahme (Bezahlung) und zum Nachweis eines Gewinnanspruches</w:t>
      </w:r>
      <w:r w:rsidR="003F30CC">
        <w:rPr>
          <w:rFonts w:ascii="ArialMT" w:eastAsiaTheme="minorHAnsi" w:hAnsi="ArialMT" w:cs="ArialMT"/>
          <w:lang w:val="de-AT" w:eastAsia="en-US"/>
        </w:rPr>
        <w:t>.</w:t>
      </w:r>
    </w:p>
    <w:p w14:paraId="21149BF3" w14:textId="77777777" w:rsidR="007E1C56" w:rsidRPr="000969C0" w:rsidRDefault="007E1C56" w:rsidP="000969C0">
      <w:pPr>
        <w:pStyle w:val="Listenabsatz"/>
        <w:numPr>
          <w:ilvl w:val="0"/>
          <w:numId w:val="3"/>
        </w:num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  <w:r w:rsidRPr="000969C0">
        <w:rPr>
          <w:rFonts w:ascii="ArialMT" w:eastAsiaTheme="minorHAnsi" w:hAnsi="ArialMT" w:cs="ArialMT"/>
          <w:lang w:val="de-AT" w:eastAsia="en-US"/>
        </w:rPr>
        <w:t>Ein Tipp besteht aus 6 verschiedenen Zahlen zwischen 1 und 45</w:t>
      </w:r>
    </w:p>
    <w:p w14:paraId="2EAF82B5" w14:textId="77777777" w:rsidR="007E1C56" w:rsidRPr="000969C0" w:rsidRDefault="003F30CC" w:rsidP="000969C0">
      <w:pPr>
        <w:pStyle w:val="Listenabsatz"/>
        <w:numPr>
          <w:ilvl w:val="0"/>
          <w:numId w:val="3"/>
        </w:num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  <w:r>
        <w:rPr>
          <w:rFonts w:ascii="ArialMT" w:eastAsiaTheme="minorHAnsi" w:hAnsi="ArialMT" w:cs="ArialMT"/>
          <w:lang w:val="de-AT" w:eastAsia="en-US"/>
        </w:rPr>
        <w:t xml:space="preserve">Auf einem </w:t>
      </w:r>
      <w:r w:rsidR="007E1C56" w:rsidRPr="000969C0">
        <w:rPr>
          <w:rFonts w:ascii="ArialMT" w:eastAsiaTheme="minorHAnsi" w:hAnsi="ArialMT" w:cs="ArialMT"/>
          <w:lang w:val="de-AT" w:eastAsia="en-US"/>
        </w:rPr>
        <w:t>Wettschein</w:t>
      </w:r>
      <w:r>
        <w:rPr>
          <w:rFonts w:ascii="ArialMT" w:eastAsiaTheme="minorHAnsi" w:hAnsi="ArialMT" w:cs="ArialMT"/>
          <w:lang w:val="de-AT" w:eastAsia="en-US"/>
        </w:rPr>
        <w:t>(Quittung</w:t>
      </w:r>
      <w:r w:rsidR="000969C0">
        <w:rPr>
          <w:rFonts w:ascii="ArialMT" w:eastAsiaTheme="minorHAnsi" w:hAnsi="ArialMT" w:cs="ArialMT"/>
          <w:lang w:val="de-AT" w:eastAsia="en-US"/>
        </w:rPr>
        <w:t>)</w:t>
      </w:r>
      <w:r w:rsidR="007E1C56" w:rsidRPr="000969C0">
        <w:rPr>
          <w:rFonts w:ascii="ArialMT" w:eastAsiaTheme="minorHAnsi" w:hAnsi="ArialMT" w:cs="ArialMT"/>
          <w:lang w:val="de-AT" w:eastAsia="en-US"/>
        </w:rPr>
        <w:t xml:space="preserve"> muss mindestens 1 Tipp</w:t>
      </w:r>
      <w:r w:rsidR="000969C0">
        <w:rPr>
          <w:rFonts w:ascii="ArialMT" w:eastAsiaTheme="minorHAnsi" w:hAnsi="ArialMT" w:cs="ArialMT"/>
          <w:lang w:val="de-AT" w:eastAsia="en-US"/>
        </w:rPr>
        <w:t xml:space="preserve"> vorhanden sein, aber </w:t>
      </w:r>
      <w:r w:rsidR="00902369">
        <w:rPr>
          <w:rFonts w:ascii="ArialMT" w:eastAsiaTheme="minorHAnsi" w:hAnsi="ArialMT" w:cs="ArialMT"/>
          <w:lang w:val="de-AT" w:eastAsia="en-US"/>
        </w:rPr>
        <w:t xml:space="preserve">es sind </w:t>
      </w:r>
      <w:r w:rsidR="000969C0">
        <w:rPr>
          <w:rFonts w:ascii="ArialMT" w:eastAsiaTheme="minorHAnsi" w:hAnsi="ArialMT" w:cs="ArialMT"/>
          <w:lang w:val="de-AT" w:eastAsia="en-US"/>
        </w:rPr>
        <w:t>maximal 12 Tipps</w:t>
      </w:r>
      <w:r w:rsidR="00902369">
        <w:rPr>
          <w:rFonts w:ascii="ArialMT" w:eastAsiaTheme="minorHAnsi" w:hAnsi="ArialMT" w:cs="ArialMT"/>
          <w:lang w:val="de-AT" w:eastAsia="en-US"/>
        </w:rPr>
        <w:t xml:space="preserve"> möglich</w:t>
      </w:r>
      <w:r w:rsidR="000969C0">
        <w:rPr>
          <w:rFonts w:ascii="ArialMT" w:eastAsiaTheme="minorHAnsi" w:hAnsi="ArialMT" w:cs="ArialMT"/>
          <w:lang w:val="de-AT" w:eastAsia="en-US"/>
        </w:rPr>
        <w:t>.</w:t>
      </w:r>
    </w:p>
    <w:p w14:paraId="1E3633E5" w14:textId="77777777" w:rsidR="007E1C56" w:rsidRPr="003F30CC" w:rsidRDefault="007E1C56" w:rsidP="003F30CC">
      <w:pPr>
        <w:pStyle w:val="Listenabsatz"/>
        <w:numPr>
          <w:ilvl w:val="0"/>
          <w:numId w:val="3"/>
        </w:num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  <w:r w:rsidRPr="003F30CC">
        <w:rPr>
          <w:rFonts w:ascii="Symbol" w:eastAsiaTheme="minorHAnsi" w:hAnsi="Symbol" w:cs="Symbol"/>
          <w:lang w:val="de-AT" w:eastAsia="en-US"/>
        </w:rPr>
        <w:t></w:t>
      </w:r>
      <w:r w:rsidRPr="003F30CC">
        <w:rPr>
          <w:rFonts w:ascii="ArialMT" w:eastAsiaTheme="minorHAnsi" w:hAnsi="ArialMT" w:cs="ArialMT"/>
          <w:lang w:val="de-AT" w:eastAsia="en-US"/>
        </w:rPr>
        <w:t>Mit einem Wettschein (Quittung) nimmt man jedenfalls an der nächsten Ziehung teil, man kann auch an den</w:t>
      </w:r>
      <w:r w:rsidR="003F30CC" w:rsidRPr="003F30CC">
        <w:rPr>
          <w:rFonts w:ascii="ArialMT" w:eastAsiaTheme="minorHAnsi" w:hAnsi="ArialMT" w:cs="ArialMT"/>
          <w:lang w:val="de-AT" w:eastAsia="en-US"/>
        </w:rPr>
        <w:t xml:space="preserve"> </w:t>
      </w:r>
      <w:r w:rsidRPr="003F30CC">
        <w:rPr>
          <w:rFonts w:ascii="ArialMT" w:eastAsiaTheme="minorHAnsi" w:hAnsi="ArialMT" w:cs="ArialMT"/>
          <w:lang w:val="de-AT" w:eastAsia="en-US"/>
        </w:rPr>
        <w:t>nächsten bis zu 10 Ziehungen teilnehmen</w:t>
      </w:r>
      <w:r w:rsidR="003F30CC">
        <w:rPr>
          <w:rFonts w:ascii="ArialMT" w:eastAsiaTheme="minorHAnsi" w:hAnsi="ArialMT" w:cs="ArialMT"/>
          <w:lang w:val="de-AT" w:eastAsia="en-US"/>
        </w:rPr>
        <w:t>.</w:t>
      </w:r>
    </w:p>
    <w:p w14:paraId="20719F60" w14:textId="77777777" w:rsidR="007E1C56" w:rsidRPr="003F30CC" w:rsidRDefault="007E1C56" w:rsidP="002A3B46">
      <w:pPr>
        <w:pStyle w:val="Listenabsatz"/>
        <w:numPr>
          <w:ilvl w:val="0"/>
          <w:numId w:val="3"/>
        </w:num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  <w:r w:rsidRPr="003F30CC">
        <w:rPr>
          <w:rFonts w:ascii="ArialMT" w:eastAsiaTheme="minorHAnsi" w:hAnsi="ArialMT" w:cs="ArialMT"/>
          <w:lang w:val="de-AT" w:eastAsia="en-US"/>
        </w:rPr>
        <w:t>Die Öffnungszeiten der Annahmestellen sind pro Wochentag festzuhalten. Pro Wochentag kann es mehrere</w:t>
      </w:r>
      <w:r w:rsidR="003F30CC" w:rsidRPr="003F30CC">
        <w:rPr>
          <w:rFonts w:ascii="ArialMT" w:eastAsiaTheme="minorHAnsi" w:hAnsi="ArialMT" w:cs="ArialMT"/>
          <w:lang w:val="de-AT" w:eastAsia="en-US"/>
        </w:rPr>
        <w:t xml:space="preserve"> </w:t>
      </w:r>
      <w:r w:rsidRPr="003F30CC">
        <w:rPr>
          <w:rFonts w:ascii="ArialMT" w:eastAsiaTheme="minorHAnsi" w:hAnsi="ArialMT" w:cs="ArialMT"/>
          <w:lang w:val="de-AT" w:eastAsia="en-US"/>
        </w:rPr>
        <w:t>Öffnungsintervalle (jeweils von, bis) geben.</w:t>
      </w:r>
    </w:p>
    <w:p w14:paraId="41FBEEC8" w14:textId="77777777" w:rsidR="007E1C56" w:rsidRPr="003F30CC" w:rsidRDefault="007E1C56" w:rsidP="00345F72">
      <w:pPr>
        <w:pStyle w:val="Listenabsatz"/>
        <w:numPr>
          <w:ilvl w:val="0"/>
          <w:numId w:val="3"/>
        </w:num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  <w:r w:rsidRPr="003F30CC">
        <w:rPr>
          <w:rFonts w:ascii="ArialMT" w:eastAsiaTheme="minorHAnsi" w:hAnsi="ArialMT" w:cs="ArialMT"/>
          <w:lang w:val="de-AT" w:eastAsia="en-US"/>
        </w:rPr>
        <w:t>Bei einer Ziehung (jeden Mittwoch und Sonntag) werden 6 Zahlen und eine Zusatzzahl (alle 7 verschieden)</w:t>
      </w:r>
      <w:r w:rsidR="003F30CC" w:rsidRPr="003F30CC">
        <w:rPr>
          <w:rFonts w:ascii="ArialMT" w:eastAsiaTheme="minorHAnsi" w:hAnsi="ArialMT" w:cs="ArialMT"/>
          <w:lang w:val="de-AT" w:eastAsia="en-US"/>
        </w:rPr>
        <w:t xml:space="preserve"> </w:t>
      </w:r>
      <w:r w:rsidRPr="003F30CC">
        <w:rPr>
          <w:rFonts w:ascii="ArialMT" w:eastAsiaTheme="minorHAnsi" w:hAnsi="ArialMT" w:cs="ArialMT"/>
          <w:lang w:val="de-AT" w:eastAsia="en-US"/>
        </w:rPr>
        <w:t>gezogen</w:t>
      </w:r>
      <w:r w:rsidR="003F30CC">
        <w:rPr>
          <w:rFonts w:ascii="ArialMT" w:eastAsiaTheme="minorHAnsi" w:hAnsi="ArialMT" w:cs="ArialMT"/>
          <w:lang w:val="de-AT" w:eastAsia="en-US"/>
        </w:rPr>
        <w:t>.</w:t>
      </w:r>
    </w:p>
    <w:p w14:paraId="79043E60" w14:textId="77777777" w:rsidR="001B28D0" w:rsidRDefault="001B28D0" w:rsidP="007E1C56">
      <w:p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</w:p>
    <w:p w14:paraId="32D9F345" w14:textId="77777777" w:rsidR="001B28D0" w:rsidRDefault="001B28D0" w:rsidP="007E1C56">
      <w:p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  <w:r w:rsidRPr="00156AD2">
        <w:rPr>
          <w:b/>
        </w:rPr>
        <w:t>Aufgabenstellung:</w:t>
      </w:r>
      <w:r>
        <w:rPr>
          <w:b/>
        </w:rPr>
        <w:t xml:space="preserve">  </w:t>
      </w:r>
    </w:p>
    <w:p w14:paraId="03577295" w14:textId="361EF81C" w:rsidR="007E1C56" w:rsidRDefault="001B28D0" w:rsidP="005B7820">
      <w:pPr>
        <w:pStyle w:val="Listenabsatz"/>
        <w:numPr>
          <w:ilvl w:val="0"/>
          <w:numId w:val="2"/>
        </w:numPr>
        <w:autoSpaceDE w:val="0"/>
        <w:autoSpaceDN w:val="0"/>
        <w:adjustRightInd w:val="0"/>
        <w:ind w:left="284" w:hanging="284"/>
        <w:rPr>
          <w:rFonts w:ascii="ArialMT" w:eastAsiaTheme="minorHAnsi" w:hAnsi="ArialMT" w:cs="ArialMT"/>
          <w:lang w:val="de-AT" w:eastAsia="en-US"/>
        </w:rPr>
      </w:pPr>
      <w:r>
        <w:rPr>
          <w:rFonts w:ascii="ArialMT" w:eastAsiaTheme="minorHAnsi" w:hAnsi="ArialMT" w:cs="ArialMT"/>
          <w:lang w:val="de-AT" w:eastAsia="en-US"/>
        </w:rPr>
        <w:t>Ändern Sie das gegebene</w:t>
      </w:r>
      <w:r w:rsidRPr="001B28D0">
        <w:rPr>
          <w:rFonts w:ascii="ArialMT" w:eastAsiaTheme="minorHAnsi" w:hAnsi="ArialMT" w:cs="ArialMT"/>
          <w:lang w:val="de-AT" w:eastAsia="en-US"/>
        </w:rPr>
        <w:t xml:space="preserve"> Script zum Erstel</w:t>
      </w:r>
      <w:r>
        <w:rPr>
          <w:rFonts w:ascii="ArialMT" w:eastAsiaTheme="minorHAnsi" w:hAnsi="ArialMT" w:cs="ArialMT"/>
          <w:lang w:val="de-AT" w:eastAsia="en-US"/>
        </w:rPr>
        <w:t xml:space="preserve">len der Oracle-Datenbank so um, dass </w:t>
      </w:r>
      <w:r w:rsidR="005B7820">
        <w:rPr>
          <w:rFonts w:ascii="ArialMT" w:eastAsiaTheme="minorHAnsi" w:hAnsi="ArialMT" w:cs="ArialMT"/>
          <w:lang w:val="de-AT" w:eastAsia="en-US"/>
        </w:rPr>
        <w:t>d</w:t>
      </w:r>
      <w:r w:rsidR="007E1C56">
        <w:rPr>
          <w:rFonts w:ascii="ArialMT" w:eastAsiaTheme="minorHAnsi" w:hAnsi="ArialMT" w:cs="ArialMT"/>
          <w:lang w:val="de-AT" w:eastAsia="en-US"/>
        </w:rPr>
        <w:t xml:space="preserve">ie Quittungsnummer mit einer </w:t>
      </w:r>
      <w:proofErr w:type="spellStart"/>
      <w:r w:rsidR="007E1C56">
        <w:rPr>
          <w:rFonts w:ascii="ArialMT" w:eastAsiaTheme="minorHAnsi" w:hAnsi="ArialMT" w:cs="ArialMT"/>
          <w:lang w:val="de-AT" w:eastAsia="en-US"/>
        </w:rPr>
        <w:t>Sequence</w:t>
      </w:r>
      <w:proofErr w:type="spellEnd"/>
      <w:r w:rsidR="007E1C56">
        <w:rPr>
          <w:rFonts w:ascii="ArialMT" w:eastAsiaTheme="minorHAnsi" w:hAnsi="ArialMT" w:cs="ArialMT"/>
          <w:lang w:val="de-AT" w:eastAsia="en-US"/>
        </w:rPr>
        <w:t xml:space="preserve"> zu vergeben</w:t>
      </w:r>
      <w:r w:rsidR="005B7820">
        <w:rPr>
          <w:rFonts w:ascii="ArialMT" w:eastAsiaTheme="minorHAnsi" w:hAnsi="ArialMT" w:cs="ArialMT"/>
          <w:lang w:val="de-AT" w:eastAsia="en-US"/>
        </w:rPr>
        <w:t xml:space="preserve"> ist</w:t>
      </w:r>
      <w:r w:rsidR="007E1C56">
        <w:rPr>
          <w:rFonts w:ascii="ArialMT" w:eastAsiaTheme="minorHAnsi" w:hAnsi="ArialMT" w:cs="ArialMT"/>
          <w:lang w:val="de-AT" w:eastAsia="en-US"/>
        </w:rPr>
        <w:t>.</w:t>
      </w:r>
    </w:p>
    <w:p w14:paraId="06E9813F" w14:textId="77777777" w:rsidR="001B28D0" w:rsidRDefault="001B28D0" w:rsidP="007E1C56">
      <w:p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</w:p>
    <w:p w14:paraId="47100A5B" w14:textId="77777777" w:rsidR="002109A7" w:rsidRDefault="007E1C56" w:rsidP="001C7444">
      <w:pPr>
        <w:pStyle w:val="Listenabsatz"/>
        <w:numPr>
          <w:ilvl w:val="0"/>
          <w:numId w:val="2"/>
        </w:numPr>
        <w:autoSpaceDE w:val="0"/>
        <w:autoSpaceDN w:val="0"/>
        <w:adjustRightInd w:val="0"/>
        <w:ind w:left="284" w:hanging="284"/>
        <w:rPr>
          <w:rFonts w:ascii="ArialMT" w:eastAsiaTheme="minorHAnsi" w:hAnsi="ArialMT" w:cs="ArialMT"/>
          <w:lang w:val="de-AT" w:eastAsia="en-US"/>
        </w:rPr>
      </w:pPr>
      <w:r w:rsidRPr="00902369">
        <w:rPr>
          <w:rFonts w:ascii="ArialMT" w:eastAsiaTheme="minorHAnsi" w:hAnsi="ArialMT" w:cs="ArialMT"/>
          <w:lang w:val="de-AT" w:eastAsia="en-US"/>
        </w:rPr>
        <w:t>Füllen Sie die Tabelle</w:t>
      </w:r>
      <w:r w:rsidR="003225F7">
        <w:rPr>
          <w:rFonts w:ascii="ArialMT" w:eastAsiaTheme="minorHAnsi" w:hAnsi="ArialMT" w:cs="ArialMT"/>
          <w:lang w:val="de-AT" w:eastAsia="en-US"/>
        </w:rPr>
        <w:t>n</w:t>
      </w:r>
      <w:r w:rsidR="00865786">
        <w:rPr>
          <w:rFonts w:ascii="ArialMT" w:eastAsiaTheme="minorHAnsi" w:hAnsi="ArialMT" w:cs="ArialMT"/>
          <w:lang w:val="de-AT" w:eastAsia="en-US"/>
        </w:rPr>
        <w:t xml:space="preserve"> </w:t>
      </w:r>
      <w:r w:rsidR="00865786" w:rsidRPr="003225F7">
        <w:rPr>
          <w:rFonts w:ascii="Courier New" w:eastAsiaTheme="minorHAnsi" w:hAnsi="Courier New" w:cs="Courier New"/>
          <w:lang w:val="de-AT" w:eastAsia="en-US"/>
        </w:rPr>
        <w:t>Annahme</w:t>
      </w:r>
      <w:r w:rsidR="00865786">
        <w:rPr>
          <w:rFonts w:ascii="ArialMT" w:eastAsiaTheme="minorHAnsi" w:hAnsi="ArialMT" w:cs="ArialMT"/>
          <w:lang w:val="de-AT" w:eastAsia="en-US"/>
        </w:rPr>
        <w:t xml:space="preserve"> und </w:t>
      </w:r>
      <w:r w:rsidR="00865786" w:rsidRPr="003225F7">
        <w:rPr>
          <w:rFonts w:ascii="Courier New" w:eastAsiaTheme="minorHAnsi" w:hAnsi="Courier New" w:cs="Courier New"/>
          <w:lang w:val="de-AT" w:eastAsia="en-US"/>
        </w:rPr>
        <w:t>Öffnungszeit</w:t>
      </w:r>
      <w:r w:rsidRPr="00902369">
        <w:rPr>
          <w:rFonts w:ascii="ArialMT" w:eastAsiaTheme="minorHAnsi" w:hAnsi="ArialMT" w:cs="ArialMT"/>
          <w:lang w:val="de-AT" w:eastAsia="en-US"/>
        </w:rPr>
        <w:t xml:space="preserve"> </w:t>
      </w:r>
      <w:r w:rsidR="00865786">
        <w:rPr>
          <w:rFonts w:ascii="ArialMT" w:eastAsiaTheme="minorHAnsi" w:hAnsi="ArialMT" w:cs="ArialMT"/>
          <w:lang w:val="de-AT" w:eastAsia="en-US"/>
        </w:rPr>
        <w:t>mit Datensätzen.</w:t>
      </w:r>
    </w:p>
    <w:p w14:paraId="4D6A0EF0" w14:textId="77777777" w:rsidR="00902369" w:rsidRPr="00902369" w:rsidRDefault="00902369" w:rsidP="00902369">
      <w:pPr>
        <w:pStyle w:val="Listenabsatz"/>
        <w:autoSpaceDE w:val="0"/>
        <w:autoSpaceDN w:val="0"/>
        <w:adjustRightInd w:val="0"/>
        <w:ind w:left="284"/>
        <w:rPr>
          <w:rFonts w:ascii="ArialMT" w:eastAsiaTheme="minorHAnsi" w:hAnsi="ArialMT" w:cs="ArialMT"/>
          <w:lang w:val="de-AT" w:eastAsia="en-US"/>
        </w:rPr>
      </w:pPr>
    </w:p>
    <w:p w14:paraId="78CBEAC5" w14:textId="77777777" w:rsidR="00902369" w:rsidRDefault="00902369" w:rsidP="002109A7">
      <w:pPr>
        <w:pStyle w:val="Listenabsatz"/>
        <w:numPr>
          <w:ilvl w:val="0"/>
          <w:numId w:val="2"/>
        </w:numPr>
        <w:autoSpaceDE w:val="0"/>
        <w:autoSpaceDN w:val="0"/>
        <w:adjustRightInd w:val="0"/>
        <w:ind w:left="284" w:hanging="284"/>
        <w:rPr>
          <w:rFonts w:ascii="ArialMT" w:eastAsiaTheme="minorHAnsi" w:hAnsi="ArialMT" w:cs="ArialMT"/>
          <w:lang w:val="de-AT" w:eastAsia="en-US"/>
        </w:rPr>
      </w:pPr>
      <w:r>
        <w:rPr>
          <w:rFonts w:ascii="ArialMT" w:eastAsiaTheme="minorHAnsi" w:hAnsi="ArialMT" w:cs="ArialMT"/>
          <w:lang w:val="de-AT" w:eastAsia="en-US"/>
        </w:rPr>
        <w:t xml:space="preserve">Erstellen Sie eine </w:t>
      </w:r>
      <w:proofErr w:type="spellStart"/>
      <w:r>
        <w:rPr>
          <w:rFonts w:ascii="ArialMT" w:eastAsiaTheme="minorHAnsi" w:hAnsi="ArialMT" w:cs="ArialMT"/>
          <w:lang w:val="de-AT" w:eastAsia="en-US"/>
        </w:rPr>
        <w:t>boolsche</w:t>
      </w:r>
      <w:proofErr w:type="spellEnd"/>
      <w:r>
        <w:rPr>
          <w:rFonts w:ascii="ArialMT" w:eastAsiaTheme="minorHAnsi" w:hAnsi="ArialMT" w:cs="ArialMT"/>
          <w:lang w:val="de-AT" w:eastAsia="en-US"/>
        </w:rPr>
        <w:t xml:space="preserve"> Funktion </w:t>
      </w:r>
      <w:proofErr w:type="spellStart"/>
      <w:r>
        <w:rPr>
          <w:rFonts w:ascii="Courier New" w:eastAsiaTheme="minorHAnsi" w:hAnsi="Courier New" w:cs="Courier New"/>
          <w:lang w:val="de-AT" w:eastAsia="en-US"/>
        </w:rPr>
        <w:t>Z</w:t>
      </w:r>
      <w:r w:rsidRPr="00902369">
        <w:rPr>
          <w:rFonts w:ascii="Courier New" w:eastAsiaTheme="minorHAnsi" w:hAnsi="Courier New" w:cs="Courier New"/>
          <w:lang w:val="de-AT" w:eastAsia="en-US"/>
        </w:rPr>
        <w:t>ahlen_udf</w:t>
      </w:r>
      <w:proofErr w:type="spellEnd"/>
      <w:r>
        <w:rPr>
          <w:rFonts w:ascii="Courier New" w:eastAsiaTheme="minorHAnsi" w:hAnsi="Courier New" w:cs="Courier New"/>
          <w:lang w:val="de-AT" w:eastAsia="en-US"/>
        </w:rPr>
        <w:t xml:space="preserve"> </w:t>
      </w:r>
      <w:r>
        <w:rPr>
          <w:rFonts w:ascii="ArialMT" w:eastAsiaTheme="minorHAnsi" w:hAnsi="ArialMT" w:cs="ArialMT"/>
          <w:lang w:val="de-AT" w:eastAsia="en-US"/>
        </w:rPr>
        <w:t xml:space="preserve">(Parameter: Datum), die </w:t>
      </w:r>
      <w:r w:rsidR="003D3897">
        <w:rPr>
          <w:rFonts w:ascii="ArialMT" w:eastAsiaTheme="minorHAnsi" w:hAnsi="ArialMT" w:cs="ArialMT"/>
          <w:lang w:val="de-AT" w:eastAsia="en-US"/>
        </w:rPr>
        <w:t xml:space="preserve">überprüft, ob alle Zahlen einer Ziehung </w:t>
      </w:r>
      <w:r>
        <w:rPr>
          <w:rFonts w:ascii="ArialMT" w:eastAsiaTheme="minorHAnsi" w:hAnsi="ArialMT" w:cs="ArialMT"/>
          <w:lang w:val="de-AT" w:eastAsia="en-US"/>
        </w:rPr>
        <w:t>unterschiedliche Werte haben.</w:t>
      </w:r>
    </w:p>
    <w:p w14:paraId="41FA82C0" w14:textId="77777777" w:rsidR="00902369" w:rsidRDefault="003D3897" w:rsidP="00902369">
      <w:pPr>
        <w:pStyle w:val="Listenabsatz"/>
        <w:autoSpaceDE w:val="0"/>
        <w:autoSpaceDN w:val="0"/>
        <w:adjustRightInd w:val="0"/>
        <w:ind w:left="284"/>
        <w:rPr>
          <w:rFonts w:ascii="ArialMT" w:eastAsiaTheme="minorHAnsi" w:hAnsi="ArialMT" w:cs="ArialMT"/>
          <w:lang w:val="de-AT" w:eastAsia="en-US"/>
        </w:rPr>
      </w:pPr>
      <w:r w:rsidRPr="003D3897">
        <w:rPr>
          <w:rFonts w:ascii="ArialMT" w:eastAsiaTheme="minorHAnsi" w:hAnsi="ArialMT" w:cs="ArialMT"/>
          <w:i/>
          <w:lang w:val="de-AT" w:eastAsia="en-US"/>
        </w:rPr>
        <w:t>Hinweis</w:t>
      </w:r>
      <w:r>
        <w:rPr>
          <w:rFonts w:ascii="ArialMT" w:eastAsiaTheme="minorHAnsi" w:hAnsi="ArialMT" w:cs="ArialMT"/>
          <w:lang w:val="de-AT" w:eastAsia="en-US"/>
        </w:rPr>
        <w:t>: Funktion kann auch für Tipps verwendet werden.</w:t>
      </w:r>
    </w:p>
    <w:p w14:paraId="4276CAE7" w14:textId="77777777" w:rsidR="003D3897" w:rsidRDefault="003D3897" w:rsidP="00902369">
      <w:pPr>
        <w:pStyle w:val="Listenabsatz"/>
        <w:autoSpaceDE w:val="0"/>
        <w:autoSpaceDN w:val="0"/>
        <w:adjustRightInd w:val="0"/>
        <w:ind w:left="284"/>
        <w:rPr>
          <w:rFonts w:ascii="ArialMT" w:eastAsiaTheme="minorHAnsi" w:hAnsi="ArialMT" w:cs="ArialMT"/>
          <w:lang w:val="de-AT" w:eastAsia="en-US"/>
        </w:rPr>
      </w:pPr>
    </w:p>
    <w:p w14:paraId="6252E0E0" w14:textId="77777777" w:rsidR="002109A7" w:rsidRDefault="002109A7" w:rsidP="002109A7">
      <w:pPr>
        <w:pStyle w:val="Listenabsatz"/>
        <w:numPr>
          <w:ilvl w:val="0"/>
          <w:numId w:val="2"/>
        </w:numPr>
        <w:autoSpaceDE w:val="0"/>
        <w:autoSpaceDN w:val="0"/>
        <w:adjustRightInd w:val="0"/>
        <w:ind w:left="284" w:hanging="284"/>
        <w:rPr>
          <w:rFonts w:ascii="ArialMT" w:eastAsiaTheme="minorHAnsi" w:hAnsi="ArialMT" w:cs="ArialMT"/>
          <w:lang w:val="de-AT" w:eastAsia="en-US"/>
        </w:rPr>
      </w:pPr>
      <w:r>
        <w:rPr>
          <w:rFonts w:ascii="ArialMT" w:eastAsiaTheme="minorHAnsi" w:hAnsi="ArialMT" w:cs="ArialMT"/>
          <w:lang w:val="de-AT" w:eastAsia="en-US"/>
        </w:rPr>
        <w:t xml:space="preserve">Erstellen Sie folgende </w:t>
      </w:r>
      <w:proofErr w:type="spellStart"/>
      <w:r w:rsidR="007E1C56" w:rsidRPr="002109A7">
        <w:rPr>
          <w:rFonts w:ascii="ArialMT" w:eastAsiaTheme="minorHAnsi" w:hAnsi="ArialMT" w:cs="ArialMT"/>
          <w:lang w:val="de-AT" w:eastAsia="en-US"/>
        </w:rPr>
        <w:t>Stored</w:t>
      </w:r>
      <w:proofErr w:type="spellEnd"/>
      <w:r w:rsidR="007E1C56" w:rsidRPr="002109A7">
        <w:rPr>
          <w:rFonts w:ascii="ArialMT" w:eastAsiaTheme="minorHAnsi" w:hAnsi="ArialMT" w:cs="ArialMT"/>
          <w:lang w:val="de-AT" w:eastAsia="en-US"/>
        </w:rPr>
        <w:t xml:space="preserve"> </w:t>
      </w:r>
      <w:proofErr w:type="spellStart"/>
      <w:r w:rsidR="007E1C56" w:rsidRPr="002109A7">
        <w:rPr>
          <w:rFonts w:ascii="ArialMT" w:eastAsiaTheme="minorHAnsi" w:hAnsi="ArialMT" w:cs="ArialMT"/>
          <w:lang w:val="de-AT" w:eastAsia="en-US"/>
        </w:rPr>
        <w:t>Procedures</w:t>
      </w:r>
      <w:proofErr w:type="spellEnd"/>
    </w:p>
    <w:p w14:paraId="2089CCDD" w14:textId="77777777" w:rsidR="003D3897" w:rsidRDefault="003D3897" w:rsidP="003D3897">
      <w:p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  <w:r>
        <w:rPr>
          <w:rFonts w:ascii="ArialMT" w:eastAsiaTheme="minorHAnsi" w:hAnsi="ArialMT" w:cs="ArialMT"/>
          <w:lang w:val="de-AT" w:eastAsia="en-US"/>
        </w:rPr>
        <w:t xml:space="preserve">- </w:t>
      </w:r>
      <w:proofErr w:type="spellStart"/>
      <w:r w:rsidRPr="003D3897">
        <w:rPr>
          <w:rFonts w:ascii="Courier New" w:eastAsiaTheme="minorHAnsi" w:hAnsi="Courier New" w:cs="Courier New"/>
          <w:lang w:val="de-AT" w:eastAsia="en-US"/>
        </w:rPr>
        <w:t>Ziehungen_erzeugen_prc</w:t>
      </w:r>
      <w:proofErr w:type="spellEnd"/>
      <w:r>
        <w:rPr>
          <w:rFonts w:ascii="ArialMT" w:eastAsiaTheme="minorHAnsi" w:hAnsi="ArialMT" w:cs="ArialMT"/>
          <w:lang w:val="de-AT" w:eastAsia="en-US"/>
        </w:rPr>
        <w:t>(Parameter:</w:t>
      </w:r>
      <w:r w:rsidR="00D15D47">
        <w:rPr>
          <w:rFonts w:ascii="ArialMT" w:eastAsiaTheme="minorHAnsi" w:hAnsi="ArialMT" w:cs="ArialMT"/>
          <w:lang w:val="de-AT" w:eastAsia="en-US"/>
        </w:rPr>
        <w:t xml:space="preserve"> Startdatum,</w:t>
      </w:r>
      <w:r>
        <w:rPr>
          <w:rFonts w:ascii="ArialMT" w:eastAsiaTheme="minorHAnsi" w:hAnsi="ArialMT" w:cs="ArialMT"/>
          <w:lang w:val="de-AT" w:eastAsia="en-US"/>
        </w:rPr>
        <w:t xml:space="preserve"> Anzahl)</w:t>
      </w:r>
    </w:p>
    <w:p w14:paraId="61850BCE" w14:textId="77777777" w:rsidR="003D3897" w:rsidRPr="003D3897" w:rsidRDefault="003D3897" w:rsidP="00D15D47">
      <w:pPr>
        <w:autoSpaceDE w:val="0"/>
        <w:autoSpaceDN w:val="0"/>
        <w:adjustRightInd w:val="0"/>
        <w:ind w:left="284"/>
        <w:rPr>
          <w:rFonts w:ascii="ArialMT" w:eastAsiaTheme="minorHAnsi" w:hAnsi="ArialMT" w:cs="ArialMT"/>
          <w:lang w:val="de-AT" w:eastAsia="en-US"/>
        </w:rPr>
      </w:pPr>
      <w:r>
        <w:rPr>
          <w:rFonts w:ascii="ArialMT" w:eastAsiaTheme="minorHAnsi" w:hAnsi="ArialMT" w:cs="ArialMT"/>
          <w:lang w:val="de-AT" w:eastAsia="en-US"/>
        </w:rPr>
        <w:t xml:space="preserve">Erzeugen Sie </w:t>
      </w:r>
      <w:r w:rsidR="00D15D47">
        <w:rPr>
          <w:rFonts w:ascii="ArialMT" w:eastAsiaTheme="minorHAnsi" w:hAnsi="ArialMT" w:cs="ArialMT"/>
          <w:lang w:val="de-AT" w:eastAsia="en-US"/>
        </w:rPr>
        <w:t>für Anzahl Datensätze das Ziehungsdatum</w:t>
      </w:r>
      <w:r w:rsidR="00EB617A">
        <w:rPr>
          <w:rFonts w:ascii="ArialMT" w:eastAsiaTheme="minorHAnsi" w:hAnsi="ArialMT" w:cs="ArialMT"/>
          <w:lang w:val="de-AT" w:eastAsia="en-US"/>
        </w:rPr>
        <w:t xml:space="preserve"> (Zahlen bleiben Null)</w:t>
      </w:r>
      <w:r w:rsidR="00D15D47">
        <w:rPr>
          <w:rFonts w:ascii="ArialMT" w:eastAsiaTheme="minorHAnsi" w:hAnsi="ArialMT" w:cs="ArialMT"/>
          <w:lang w:val="de-AT" w:eastAsia="en-US"/>
        </w:rPr>
        <w:t>, beachten Sie, dass Ziehungen nur am Mittwoch und Sonntag stattfinden.</w:t>
      </w:r>
    </w:p>
    <w:p w14:paraId="4822CFA7" w14:textId="77777777" w:rsidR="007E1C56" w:rsidRDefault="007E1C56" w:rsidP="002109A7">
      <w:pPr>
        <w:autoSpaceDE w:val="0"/>
        <w:autoSpaceDN w:val="0"/>
        <w:adjustRightInd w:val="0"/>
        <w:ind w:left="284" w:hanging="284"/>
        <w:rPr>
          <w:rFonts w:ascii="ArialMT" w:eastAsiaTheme="minorHAnsi" w:hAnsi="ArialMT" w:cs="ArialMT"/>
          <w:lang w:val="de-AT" w:eastAsia="en-US"/>
        </w:rPr>
      </w:pPr>
      <w:r>
        <w:rPr>
          <w:rFonts w:ascii="ArialMT" w:eastAsiaTheme="minorHAnsi" w:hAnsi="ArialMT" w:cs="ArialMT"/>
          <w:lang w:val="de-AT" w:eastAsia="en-US"/>
        </w:rPr>
        <w:t>-</w:t>
      </w:r>
      <w:r w:rsidR="002109A7">
        <w:rPr>
          <w:rFonts w:ascii="ArialMT" w:eastAsiaTheme="minorHAnsi" w:hAnsi="ArialMT" w:cs="ArialMT"/>
          <w:lang w:val="de-AT" w:eastAsia="en-US"/>
        </w:rPr>
        <w:t xml:space="preserve"> </w:t>
      </w:r>
      <w:proofErr w:type="spellStart"/>
      <w:r w:rsidRPr="002109A7">
        <w:rPr>
          <w:rFonts w:ascii="Courier New" w:eastAsiaTheme="minorHAnsi" w:hAnsi="Courier New" w:cs="Courier New"/>
          <w:lang w:val="de-AT" w:eastAsia="en-US"/>
        </w:rPr>
        <w:t>Wettschein</w:t>
      </w:r>
      <w:r w:rsidR="002109A7" w:rsidRPr="002109A7">
        <w:rPr>
          <w:rFonts w:ascii="Courier New" w:eastAsiaTheme="minorHAnsi" w:hAnsi="Courier New" w:cs="Courier New"/>
          <w:lang w:val="de-AT" w:eastAsia="en-US"/>
        </w:rPr>
        <w:t>_proc</w:t>
      </w:r>
      <w:proofErr w:type="spellEnd"/>
      <w:r>
        <w:rPr>
          <w:rFonts w:ascii="ArialMT" w:eastAsiaTheme="minorHAnsi" w:hAnsi="ArialMT" w:cs="ArialMT"/>
          <w:lang w:val="de-AT" w:eastAsia="en-US"/>
        </w:rPr>
        <w:t xml:space="preserve"> (</w:t>
      </w:r>
      <w:r w:rsidR="002109A7">
        <w:rPr>
          <w:rFonts w:ascii="ArialMT" w:eastAsiaTheme="minorHAnsi" w:hAnsi="ArialMT" w:cs="ArialMT"/>
          <w:lang w:val="de-AT" w:eastAsia="en-US"/>
        </w:rPr>
        <w:t xml:space="preserve">Parameter: </w:t>
      </w:r>
      <w:r>
        <w:rPr>
          <w:rFonts w:ascii="ArialMT" w:eastAsiaTheme="minorHAnsi" w:hAnsi="ArialMT" w:cs="ArialMT"/>
          <w:lang w:val="de-AT" w:eastAsia="en-US"/>
        </w:rPr>
        <w:t xml:space="preserve">Annahmestelle, Zeitpunkt, </w:t>
      </w:r>
      <w:proofErr w:type="spellStart"/>
      <w:r>
        <w:rPr>
          <w:rFonts w:ascii="ArialMT" w:eastAsiaTheme="minorHAnsi" w:hAnsi="ArialMT" w:cs="ArialMT"/>
          <w:lang w:val="de-AT" w:eastAsia="en-US"/>
        </w:rPr>
        <w:t>AnzahlTipps</w:t>
      </w:r>
      <w:proofErr w:type="spellEnd"/>
      <w:r>
        <w:rPr>
          <w:rFonts w:ascii="ArialMT" w:eastAsiaTheme="minorHAnsi" w:hAnsi="ArialMT" w:cs="ArialMT"/>
          <w:lang w:val="de-AT" w:eastAsia="en-US"/>
        </w:rPr>
        <w:t xml:space="preserve"> (1 bis 12), </w:t>
      </w:r>
      <w:proofErr w:type="spellStart"/>
      <w:r>
        <w:rPr>
          <w:rFonts w:ascii="ArialMT" w:eastAsiaTheme="minorHAnsi" w:hAnsi="ArialMT" w:cs="ArialMT"/>
          <w:lang w:val="de-AT" w:eastAsia="en-US"/>
        </w:rPr>
        <w:t>AnzahlZiehungen</w:t>
      </w:r>
      <w:proofErr w:type="spellEnd"/>
      <w:r>
        <w:rPr>
          <w:rFonts w:ascii="ArialMT" w:eastAsiaTheme="minorHAnsi" w:hAnsi="ArialMT" w:cs="ArialMT"/>
          <w:lang w:val="de-AT" w:eastAsia="en-US"/>
        </w:rPr>
        <w:t xml:space="preserve"> (1 bis 10))</w:t>
      </w:r>
    </w:p>
    <w:p w14:paraId="7A851022" w14:textId="77777777" w:rsidR="007E1C56" w:rsidRDefault="007E1C56" w:rsidP="002109A7">
      <w:pPr>
        <w:autoSpaceDE w:val="0"/>
        <w:autoSpaceDN w:val="0"/>
        <w:adjustRightInd w:val="0"/>
        <w:ind w:left="284"/>
        <w:rPr>
          <w:rFonts w:ascii="ArialMT" w:eastAsiaTheme="minorHAnsi" w:hAnsi="ArialMT" w:cs="ArialMT"/>
          <w:lang w:val="de-AT" w:eastAsia="en-US"/>
        </w:rPr>
      </w:pPr>
      <w:r>
        <w:rPr>
          <w:rFonts w:ascii="ArialMT" w:eastAsiaTheme="minorHAnsi" w:hAnsi="ArialMT" w:cs="ArialMT"/>
          <w:lang w:val="de-AT" w:eastAsia="en-US"/>
        </w:rPr>
        <w:t>Die Tipps</w:t>
      </w:r>
      <w:r w:rsidR="002109A7">
        <w:rPr>
          <w:rFonts w:ascii="ArialMT" w:eastAsiaTheme="minorHAnsi" w:hAnsi="ArialMT" w:cs="ArialMT"/>
          <w:lang w:val="de-AT" w:eastAsia="en-US"/>
        </w:rPr>
        <w:t xml:space="preserve"> sollen</w:t>
      </w:r>
      <w:r>
        <w:rPr>
          <w:rFonts w:ascii="ArialMT" w:eastAsiaTheme="minorHAnsi" w:hAnsi="ArialMT" w:cs="ArialMT"/>
          <w:lang w:val="de-AT" w:eastAsia="en-US"/>
        </w:rPr>
        <w:t xml:space="preserve"> mit einem Zufallszahlengenerator erstell</w:t>
      </w:r>
      <w:r w:rsidR="002109A7">
        <w:rPr>
          <w:rFonts w:ascii="ArialMT" w:eastAsiaTheme="minorHAnsi" w:hAnsi="ArialMT" w:cs="ArialMT"/>
          <w:lang w:val="de-AT" w:eastAsia="en-US"/>
        </w:rPr>
        <w:t>t werden</w:t>
      </w:r>
      <w:r>
        <w:rPr>
          <w:rFonts w:ascii="ArialMT" w:eastAsiaTheme="minorHAnsi" w:hAnsi="ArialMT" w:cs="ArialMT"/>
          <w:lang w:val="de-AT" w:eastAsia="en-US"/>
        </w:rPr>
        <w:t xml:space="preserve">. </w:t>
      </w:r>
      <w:r w:rsidR="002109A7">
        <w:rPr>
          <w:rFonts w:ascii="ArialMT" w:eastAsiaTheme="minorHAnsi" w:hAnsi="ArialMT" w:cs="ArialMT"/>
          <w:lang w:val="de-AT" w:eastAsia="en-US"/>
        </w:rPr>
        <w:t>Die e</w:t>
      </w:r>
      <w:r>
        <w:rPr>
          <w:rFonts w:ascii="ArialMT" w:eastAsiaTheme="minorHAnsi" w:hAnsi="ArialMT" w:cs="ArialMT"/>
          <w:lang w:val="de-AT" w:eastAsia="en-US"/>
        </w:rPr>
        <w:t xml:space="preserve">rste Ziehung </w:t>
      </w:r>
      <w:r w:rsidR="002109A7">
        <w:rPr>
          <w:rFonts w:ascii="ArialMT" w:eastAsiaTheme="minorHAnsi" w:hAnsi="ArialMT" w:cs="ArialMT"/>
          <w:lang w:val="de-AT" w:eastAsia="en-US"/>
        </w:rPr>
        <w:t xml:space="preserve">darf </w:t>
      </w:r>
      <w:r>
        <w:rPr>
          <w:rFonts w:ascii="ArialMT" w:eastAsiaTheme="minorHAnsi" w:hAnsi="ArialMT" w:cs="ArialMT"/>
          <w:lang w:val="de-AT" w:eastAsia="en-US"/>
        </w:rPr>
        <w:t>frühestens am nächsten Tag</w:t>
      </w:r>
      <w:r w:rsidR="002109A7">
        <w:rPr>
          <w:rFonts w:ascii="ArialMT" w:eastAsiaTheme="minorHAnsi" w:hAnsi="ArialMT" w:cs="ArialMT"/>
          <w:lang w:val="de-AT" w:eastAsia="en-US"/>
        </w:rPr>
        <w:t xml:space="preserve"> sein</w:t>
      </w:r>
      <w:r>
        <w:rPr>
          <w:rFonts w:ascii="ArialMT" w:eastAsiaTheme="minorHAnsi" w:hAnsi="ArialMT" w:cs="ArialMT"/>
          <w:lang w:val="de-AT" w:eastAsia="en-US"/>
        </w:rPr>
        <w:t>.</w:t>
      </w:r>
    </w:p>
    <w:p w14:paraId="5DC8D9B7" w14:textId="77777777" w:rsidR="007E1C56" w:rsidRDefault="007E1C56" w:rsidP="002109A7">
      <w:pPr>
        <w:autoSpaceDE w:val="0"/>
        <w:autoSpaceDN w:val="0"/>
        <w:adjustRightInd w:val="0"/>
        <w:ind w:left="284"/>
        <w:rPr>
          <w:rFonts w:ascii="ArialMT" w:eastAsiaTheme="minorHAnsi" w:hAnsi="ArialMT" w:cs="ArialMT"/>
          <w:lang w:val="de-AT" w:eastAsia="en-US"/>
        </w:rPr>
      </w:pPr>
      <w:proofErr w:type="spellStart"/>
      <w:r>
        <w:rPr>
          <w:rFonts w:ascii="ArialMT" w:eastAsiaTheme="minorHAnsi" w:hAnsi="ArialMT" w:cs="ArialMT"/>
          <w:lang w:val="de-AT" w:eastAsia="en-US"/>
        </w:rPr>
        <w:t>Procedure</w:t>
      </w:r>
      <w:proofErr w:type="spellEnd"/>
      <w:r>
        <w:rPr>
          <w:rFonts w:ascii="ArialMT" w:eastAsiaTheme="minorHAnsi" w:hAnsi="ArialMT" w:cs="ArialMT"/>
          <w:lang w:val="de-AT" w:eastAsia="en-US"/>
        </w:rPr>
        <w:t xml:space="preserve"> in einer Schleife (PL/SQL) aufrufen.</w:t>
      </w:r>
    </w:p>
    <w:p w14:paraId="7D553AF0" w14:textId="77777777" w:rsidR="002109A7" w:rsidRDefault="002109A7" w:rsidP="002109A7">
      <w:pPr>
        <w:autoSpaceDE w:val="0"/>
        <w:autoSpaceDN w:val="0"/>
        <w:adjustRightInd w:val="0"/>
        <w:ind w:left="284" w:hanging="284"/>
        <w:rPr>
          <w:rFonts w:ascii="ArialMT" w:eastAsiaTheme="minorHAnsi" w:hAnsi="ArialMT" w:cs="ArialMT"/>
          <w:lang w:val="de-AT" w:eastAsia="en-US"/>
        </w:rPr>
      </w:pPr>
    </w:p>
    <w:p w14:paraId="49C2F3E3" w14:textId="77777777" w:rsidR="007E1C56" w:rsidRDefault="002109A7" w:rsidP="007E1C56">
      <w:p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  <w:r>
        <w:rPr>
          <w:rFonts w:ascii="ArialMT" w:eastAsiaTheme="minorHAnsi" w:hAnsi="ArialMT" w:cs="ArialMT"/>
          <w:lang w:val="de-AT" w:eastAsia="en-US"/>
        </w:rPr>
        <w:t xml:space="preserve">- </w:t>
      </w:r>
      <w:proofErr w:type="spellStart"/>
      <w:r w:rsidR="007E1C56" w:rsidRPr="002109A7">
        <w:rPr>
          <w:rFonts w:ascii="Courier New" w:eastAsiaTheme="minorHAnsi" w:hAnsi="Courier New" w:cs="Courier New"/>
          <w:lang w:val="de-AT" w:eastAsia="en-US"/>
        </w:rPr>
        <w:t>Ziehung</w:t>
      </w:r>
      <w:r w:rsidRPr="002109A7">
        <w:rPr>
          <w:rFonts w:ascii="Courier New" w:eastAsiaTheme="minorHAnsi" w:hAnsi="Courier New" w:cs="Courier New"/>
          <w:lang w:val="de-AT" w:eastAsia="en-US"/>
        </w:rPr>
        <w:t>_proc</w:t>
      </w:r>
      <w:proofErr w:type="spellEnd"/>
      <w:r w:rsidR="007E1C56">
        <w:rPr>
          <w:rFonts w:ascii="ArialMT" w:eastAsiaTheme="minorHAnsi" w:hAnsi="ArialMT" w:cs="ArialMT"/>
          <w:lang w:val="de-AT" w:eastAsia="en-US"/>
        </w:rPr>
        <w:t xml:space="preserve"> (</w:t>
      </w:r>
      <w:r>
        <w:rPr>
          <w:rFonts w:ascii="ArialMT" w:eastAsiaTheme="minorHAnsi" w:hAnsi="ArialMT" w:cs="ArialMT"/>
          <w:lang w:val="de-AT" w:eastAsia="en-US"/>
        </w:rPr>
        <w:t xml:space="preserve">Parameter: </w:t>
      </w:r>
      <w:r w:rsidR="007E1C56">
        <w:rPr>
          <w:rFonts w:ascii="ArialMT" w:eastAsiaTheme="minorHAnsi" w:hAnsi="ArialMT" w:cs="ArialMT"/>
          <w:lang w:val="de-AT" w:eastAsia="en-US"/>
        </w:rPr>
        <w:t>Ziehungstag)</w:t>
      </w:r>
    </w:p>
    <w:p w14:paraId="5713181E" w14:textId="77777777" w:rsidR="002109A7" w:rsidRDefault="007E1C56" w:rsidP="002109A7">
      <w:pPr>
        <w:autoSpaceDE w:val="0"/>
        <w:autoSpaceDN w:val="0"/>
        <w:adjustRightInd w:val="0"/>
        <w:ind w:left="284"/>
        <w:rPr>
          <w:rFonts w:ascii="ArialMT" w:eastAsiaTheme="minorHAnsi" w:hAnsi="ArialMT" w:cs="ArialMT"/>
          <w:lang w:val="de-AT" w:eastAsia="en-US"/>
        </w:rPr>
      </w:pPr>
      <w:r>
        <w:rPr>
          <w:rFonts w:ascii="ArialMT" w:eastAsiaTheme="minorHAnsi" w:hAnsi="ArialMT" w:cs="ArialMT"/>
          <w:lang w:val="de-AT" w:eastAsia="en-US"/>
        </w:rPr>
        <w:t xml:space="preserve">Für die angegebene Ziehung </w:t>
      </w:r>
      <w:r w:rsidR="002109A7">
        <w:rPr>
          <w:rFonts w:ascii="ArialMT" w:eastAsiaTheme="minorHAnsi" w:hAnsi="ArialMT" w:cs="ArialMT"/>
          <w:lang w:val="de-AT" w:eastAsia="en-US"/>
        </w:rPr>
        <w:t xml:space="preserve">sollen </w:t>
      </w:r>
      <w:r>
        <w:rPr>
          <w:rFonts w:ascii="ArialMT" w:eastAsiaTheme="minorHAnsi" w:hAnsi="ArialMT" w:cs="ArialMT"/>
          <w:lang w:val="de-AT" w:eastAsia="en-US"/>
        </w:rPr>
        <w:t>per Zufallszahlengenerator die Zahlen (samt Zusatzzahl) ermittel</w:t>
      </w:r>
      <w:r w:rsidR="002109A7">
        <w:rPr>
          <w:rFonts w:ascii="ArialMT" w:eastAsiaTheme="minorHAnsi" w:hAnsi="ArialMT" w:cs="ArialMT"/>
          <w:lang w:val="de-AT" w:eastAsia="en-US"/>
        </w:rPr>
        <w:t>t werden</w:t>
      </w:r>
      <w:r>
        <w:rPr>
          <w:rFonts w:ascii="ArialMT" w:eastAsiaTheme="minorHAnsi" w:hAnsi="ArialMT" w:cs="ArialMT"/>
          <w:lang w:val="de-AT" w:eastAsia="en-US"/>
        </w:rPr>
        <w:t>.</w:t>
      </w:r>
      <w:r w:rsidR="002109A7">
        <w:rPr>
          <w:rFonts w:ascii="ArialMT" w:eastAsiaTheme="minorHAnsi" w:hAnsi="ArialMT" w:cs="ArialMT"/>
          <w:lang w:val="de-AT" w:eastAsia="en-US"/>
        </w:rPr>
        <w:t xml:space="preserve"> </w:t>
      </w:r>
    </w:p>
    <w:p w14:paraId="129109C6" w14:textId="77777777" w:rsidR="007E1C56" w:rsidRDefault="007E1C56" w:rsidP="002109A7">
      <w:pPr>
        <w:autoSpaceDE w:val="0"/>
        <w:autoSpaceDN w:val="0"/>
        <w:adjustRightInd w:val="0"/>
        <w:ind w:firstLine="284"/>
        <w:rPr>
          <w:rFonts w:ascii="ArialMT" w:eastAsiaTheme="minorHAnsi" w:hAnsi="ArialMT" w:cs="ArialMT"/>
          <w:lang w:val="de-AT" w:eastAsia="en-US"/>
        </w:rPr>
      </w:pPr>
      <w:r>
        <w:rPr>
          <w:rFonts w:ascii="ArialMT" w:eastAsiaTheme="minorHAnsi" w:hAnsi="ArialMT" w:cs="ArialMT"/>
          <w:lang w:val="de-AT" w:eastAsia="en-US"/>
        </w:rPr>
        <w:t>Nötigenfalls die Ziehung in der Tabelle vorher anlegen.</w:t>
      </w:r>
    </w:p>
    <w:p w14:paraId="6130A05C" w14:textId="77777777" w:rsidR="002109A7" w:rsidRDefault="002109A7" w:rsidP="007E1C56">
      <w:p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</w:p>
    <w:p w14:paraId="2184C270" w14:textId="2E92A25B" w:rsidR="007E1C56" w:rsidRPr="005B7820" w:rsidRDefault="00406A0B" w:rsidP="005B7820">
      <w:pPr>
        <w:pStyle w:val="Listenabsatz"/>
        <w:numPr>
          <w:ilvl w:val="0"/>
          <w:numId w:val="2"/>
        </w:num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  <w:r w:rsidRPr="005B7820">
        <w:rPr>
          <w:rFonts w:ascii="ArialMT" w:eastAsiaTheme="minorHAnsi" w:hAnsi="ArialMT" w:cs="ArialMT"/>
          <w:lang w:val="de-AT" w:eastAsia="en-US"/>
        </w:rPr>
        <w:lastRenderedPageBreak/>
        <w:t>Erstellen S</w:t>
      </w:r>
      <w:r w:rsidR="007E1C56" w:rsidRPr="005B7820">
        <w:rPr>
          <w:rFonts w:ascii="ArialMT" w:eastAsiaTheme="minorHAnsi" w:hAnsi="ArialMT" w:cs="ArialMT"/>
          <w:lang w:val="de-AT" w:eastAsia="en-US"/>
        </w:rPr>
        <w:t>ie die Anweisungen zum Ausführen folgender Abfragen</w:t>
      </w:r>
    </w:p>
    <w:p w14:paraId="7D24146E" w14:textId="04473A8A" w:rsidR="007E1C56" w:rsidRPr="005B7820" w:rsidRDefault="007E1C56" w:rsidP="005B7820">
      <w:pPr>
        <w:pStyle w:val="Listenabsatz"/>
        <w:numPr>
          <w:ilvl w:val="0"/>
          <w:numId w:val="7"/>
        </w:num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  <w:r w:rsidRPr="005B7820">
        <w:rPr>
          <w:rFonts w:ascii="ArialMT" w:eastAsiaTheme="minorHAnsi" w:hAnsi="ArialMT" w:cs="ArialMT"/>
          <w:lang w:val="de-AT" w:eastAsia="en-US"/>
        </w:rPr>
        <w:t>Wie</w:t>
      </w:r>
      <w:r w:rsidR="002109A7" w:rsidRPr="005B7820">
        <w:rPr>
          <w:rFonts w:ascii="ArialMT" w:eastAsiaTheme="minorHAnsi" w:hAnsi="ArialMT" w:cs="ArialMT"/>
          <w:lang w:val="de-AT" w:eastAsia="en-US"/>
        </w:rPr>
        <w:t xml:space="preserve"> </w:t>
      </w:r>
      <w:r w:rsidRPr="005B7820">
        <w:rPr>
          <w:rFonts w:ascii="ArialMT" w:eastAsiaTheme="minorHAnsi" w:hAnsi="ArialMT" w:cs="ArialMT"/>
          <w:lang w:val="de-AT" w:eastAsia="en-US"/>
        </w:rPr>
        <w:t>viele Stunden pro Woche haben die einzelnen Trafiken geöffnet?</w:t>
      </w:r>
    </w:p>
    <w:p w14:paraId="6C30C6AE" w14:textId="672BC440" w:rsidR="007E1C56" w:rsidRPr="005B7820" w:rsidRDefault="007E1C56" w:rsidP="005B7820">
      <w:pPr>
        <w:pStyle w:val="Listenabsatz"/>
        <w:numPr>
          <w:ilvl w:val="0"/>
          <w:numId w:val="7"/>
        </w:num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  <w:r w:rsidRPr="005B7820">
        <w:rPr>
          <w:rFonts w:ascii="ArialMT" w:eastAsiaTheme="minorHAnsi" w:hAnsi="ArialMT" w:cs="ArialMT"/>
          <w:lang w:val="de-AT" w:eastAsia="en-US"/>
        </w:rPr>
        <w:t>Welche Annahmestelle (Nummer und Adresse) hat in einem bestimmten Jahr den höchsten Umsatz?</w:t>
      </w:r>
    </w:p>
    <w:p w14:paraId="2642F1D4" w14:textId="21ECA3DC" w:rsidR="007E1C56" w:rsidRPr="005B7820" w:rsidRDefault="007E1C56" w:rsidP="005B7820">
      <w:pPr>
        <w:pStyle w:val="Listenabsatz"/>
        <w:numPr>
          <w:ilvl w:val="0"/>
          <w:numId w:val="7"/>
        </w:num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  <w:r w:rsidRPr="005B7820">
        <w:rPr>
          <w:rFonts w:ascii="ArialMT" w:eastAsiaTheme="minorHAnsi" w:hAnsi="ArialMT" w:cs="ArialMT"/>
          <w:lang w:val="de-AT" w:eastAsia="en-US"/>
        </w:rPr>
        <w:t>Pro Wochentag: Annahmestelle (Nummer und Adresse) mit den wenigsten (auch gar keinen = 0) Quittungen</w:t>
      </w:r>
    </w:p>
    <w:p w14:paraId="71442C27" w14:textId="77777777" w:rsidR="007E1C56" w:rsidRDefault="007E1C56" w:rsidP="007E1C56">
      <w:pPr>
        <w:autoSpaceDE w:val="0"/>
        <w:autoSpaceDN w:val="0"/>
        <w:adjustRightInd w:val="0"/>
        <w:rPr>
          <w:rFonts w:ascii="ArialMT" w:eastAsiaTheme="minorHAnsi" w:hAnsi="ArialMT" w:cs="ArialMT"/>
          <w:lang w:val="de-AT" w:eastAsia="en-US"/>
        </w:rPr>
      </w:pPr>
      <w:r>
        <w:rPr>
          <w:rFonts w:ascii="ArialMT" w:eastAsiaTheme="minorHAnsi" w:hAnsi="ArialMT" w:cs="ArialMT"/>
          <w:lang w:val="de-AT" w:eastAsia="en-US"/>
        </w:rPr>
        <w:t>Verwenden Sie gegebenenfalls zusätzliche Tabellen für Zwischenergebnisse (temporär).</w:t>
      </w:r>
    </w:p>
    <w:p w14:paraId="5F5EC1B6" w14:textId="77777777" w:rsidR="00156AD2" w:rsidRDefault="00156AD2" w:rsidP="000954C7">
      <w:pPr>
        <w:spacing w:after="160" w:line="259" w:lineRule="auto"/>
      </w:pPr>
    </w:p>
    <w:sectPr w:rsidR="00156AD2" w:rsidSect="00447422">
      <w:headerReference w:type="default" r:id="rId8"/>
      <w:pgSz w:w="11906" w:h="16838"/>
      <w:pgMar w:top="709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9526F" w14:textId="77777777" w:rsidR="00F932BD" w:rsidRDefault="00F932BD" w:rsidP="00055E54">
      <w:r>
        <w:separator/>
      </w:r>
    </w:p>
  </w:endnote>
  <w:endnote w:type="continuationSeparator" w:id="0">
    <w:p w14:paraId="1493031E" w14:textId="77777777" w:rsidR="00F932BD" w:rsidRDefault="00F932BD" w:rsidP="00055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90EC8" w14:textId="77777777" w:rsidR="00F932BD" w:rsidRDefault="00F932BD" w:rsidP="00055E54">
      <w:r>
        <w:separator/>
      </w:r>
    </w:p>
  </w:footnote>
  <w:footnote w:type="continuationSeparator" w:id="0">
    <w:p w14:paraId="6B9B94E0" w14:textId="77777777" w:rsidR="00F932BD" w:rsidRDefault="00F932BD" w:rsidP="00055E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DB45F" w14:textId="18156CCB" w:rsidR="00055E54" w:rsidRDefault="00055E54" w:rsidP="00055E54">
    <w:pPr>
      <w:pStyle w:val="Kopfzeile"/>
    </w:pPr>
    <w:r>
      <w:t>DBI V</w:t>
    </w:r>
    <w:r w:rsidR="00066B66">
      <w:t xml:space="preserve"> - Übungsbeispiel</w:t>
    </w:r>
    <w:r>
      <w:tab/>
    </w:r>
    <w:r>
      <w:tab/>
      <w:t xml:space="preserve">Schuljahr </w:t>
    </w:r>
    <w:r w:rsidR="00066B66">
      <w:t>20</w:t>
    </w:r>
    <w:r w:rsidR="005B7820">
      <w:t>25</w:t>
    </w:r>
    <w:r w:rsidR="00066B66">
      <w:t>/</w:t>
    </w:r>
    <w:r w:rsidR="005B7820">
      <w:t>26</w:t>
    </w:r>
  </w:p>
  <w:p w14:paraId="335D94E0" w14:textId="77777777" w:rsidR="00055E54" w:rsidRDefault="00055E54">
    <w:pPr>
      <w:pStyle w:val="Kopfzeile"/>
    </w:pPr>
    <w:r>
      <w:rPr>
        <w:noProof/>
        <w:lang w:val="de-AT" w:eastAsia="de-A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924107" wp14:editId="41D58900">
              <wp:simplePos x="0" y="0"/>
              <wp:positionH relativeFrom="column">
                <wp:posOffset>24130</wp:posOffset>
              </wp:positionH>
              <wp:positionV relativeFrom="paragraph">
                <wp:posOffset>24130</wp:posOffset>
              </wp:positionV>
              <wp:extent cx="5924550" cy="0"/>
              <wp:effectExtent l="9525" t="13970" r="9525" b="5080"/>
              <wp:wrapNone/>
              <wp:docPr id="3" name="Gerade Verbindung mit Pfeil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245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EA784C" id="_x0000_t32" coordsize="21600,21600" o:spt="32" o:oned="t" path="m,l21600,21600e" filled="f">
              <v:path arrowok="t" fillok="f" o:connecttype="none"/>
              <o:lock v:ext="edit" shapetype="t"/>
            </v:shapetype>
            <v:shape id="Gerade Verbindung mit Pfeil 3" o:spid="_x0000_s1026" type="#_x0000_t32" style="position:absolute;margin-left:1.9pt;margin-top:1.9pt;width:466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75E7"/>
    <w:multiLevelType w:val="hybridMultilevel"/>
    <w:tmpl w:val="648CA59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56A94"/>
    <w:multiLevelType w:val="hybridMultilevel"/>
    <w:tmpl w:val="476C7840"/>
    <w:lvl w:ilvl="0" w:tplc="04070017">
      <w:start w:val="8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07700C3"/>
    <w:multiLevelType w:val="hybridMultilevel"/>
    <w:tmpl w:val="64CC4308"/>
    <w:lvl w:ilvl="0" w:tplc="553447A8">
      <w:start w:val="8"/>
      <w:numFmt w:val="bullet"/>
      <w:lvlText w:val="-"/>
      <w:lvlJc w:val="left"/>
      <w:pPr>
        <w:ind w:left="1068" w:hanging="360"/>
      </w:pPr>
      <w:rPr>
        <w:rFonts w:ascii="ArialMT" w:eastAsiaTheme="minorHAnsi" w:hAnsi="ArialMT" w:cs="ArialMT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96941ED"/>
    <w:multiLevelType w:val="hybridMultilevel"/>
    <w:tmpl w:val="95904F1C"/>
    <w:lvl w:ilvl="0" w:tplc="0C07000F">
      <w:start w:val="1"/>
      <w:numFmt w:val="decimal"/>
      <w:lvlText w:val="%1."/>
      <w:lvlJc w:val="left"/>
      <w:pPr>
        <w:ind w:left="780" w:hanging="360"/>
      </w:pPr>
    </w:lvl>
    <w:lvl w:ilvl="1" w:tplc="0C070019" w:tentative="1">
      <w:start w:val="1"/>
      <w:numFmt w:val="lowerLetter"/>
      <w:lvlText w:val="%2."/>
      <w:lvlJc w:val="left"/>
      <w:pPr>
        <w:ind w:left="1500" w:hanging="360"/>
      </w:pPr>
    </w:lvl>
    <w:lvl w:ilvl="2" w:tplc="0C07001B" w:tentative="1">
      <w:start w:val="1"/>
      <w:numFmt w:val="lowerRoman"/>
      <w:lvlText w:val="%3."/>
      <w:lvlJc w:val="right"/>
      <w:pPr>
        <w:ind w:left="2220" w:hanging="180"/>
      </w:pPr>
    </w:lvl>
    <w:lvl w:ilvl="3" w:tplc="0C07000F" w:tentative="1">
      <w:start w:val="1"/>
      <w:numFmt w:val="decimal"/>
      <w:lvlText w:val="%4."/>
      <w:lvlJc w:val="left"/>
      <w:pPr>
        <w:ind w:left="2940" w:hanging="360"/>
      </w:pPr>
    </w:lvl>
    <w:lvl w:ilvl="4" w:tplc="0C070019" w:tentative="1">
      <w:start w:val="1"/>
      <w:numFmt w:val="lowerLetter"/>
      <w:lvlText w:val="%5."/>
      <w:lvlJc w:val="left"/>
      <w:pPr>
        <w:ind w:left="3660" w:hanging="360"/>
      </w:pPr>
    </w:lvl>
    <w:lvl w:ilvl="5" w:tplc="0C07001B" w:tentative="1">
      <w:start w:val="1"/>
      <w:numFmt w:val="lowerRoman"/>
      <w:lvlText w:val="%6."/>
      <w:lvlJc w:val="right"/>
      <w:pPr>
        <w:ind w:left="4380" w:hanging="180"/>
      </w:pPr>
    </w:lvl>
    <w:lvl w:ilvl="6" w:tplc="0C07000F" w:tentative="1">
      <w:start w:val="1"/>
      <w:numFmt w:val="decimal"/>
      <w:lvlText w:val="%7."/>
      <w:lvlJc w:val="left"/>
      <w:pPr>
        <w:ind w:left="5100" w:hanging="360"/>
      </w:pPr>
    </w:lvl>
    <w:lvl w:ilvl="7" w:tplc="0C070019" w:tentative="1">
      <w:start w:val="1"/>
      <w:numFmt w:val="lowerLetter"/>
      <w:lvlText w:val="%8."/>
      <w:lvlJc w:val="left"/>
      <w:pPr>
        <w:ind w:left="5820" w:hanging="360"/>
      </w:pPr>
    </w:lvl>
    <w:lvl w:ilvl="8" w:tplc="0C07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4A044B4C"/>
    <w:multiLevelType w:val="hybridMultilevel"/>
    <w:tmpl w:val="7604020E"/>
    <w:lvl w:ilvl="0" w:tplc="A8400B6C">
      <w:numFmt w:val="bullet"/>
      <w:lvlText w:val="-"/>
      <w:lvlJc w:val="left"/>
      <w:pPr>
        <w:ind w:left="720" w:hanging="360"/>
      </w:pPr>
      <w:rPr>
        <w:rFonts w:ascii="ArialMT" w:eastAsiaTheme="minorHAnsi" w:hAnsi="ArialMT" w:cs="ArialMT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76180"/>
    <w:multiLevelType w:val="hybridMultilevel"/>
    <w:tmpl w:val="5A7CC11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BE115E"/>
    <w:multiLevelType w:val="hybridMultilevel"/>
    <w:tmpl w:val="ED9AF43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952389">
    <w:abstractNumId w:val="1"/>
  </w:num>
  <w:num w:numId="2" w16cid:durableId="1491170649">
    <w:abstractNumId w:val="3"/>
  </w:num>
  <w:num w:numId="3" w16cid:durableId="1158156682">
    <w:abstractNumId w:val="0"/>
  </w:num>
  <w:num w:numId="4" w16cid:durableId="1294991972">
    <w:abstractNumId w:val="6"/>
  </w:num>
  <w:num w:numId="5" w16cid:durableId="1628316975">
    <w:abstractNumId w:val="4"/>
  </w:num>
  <w:num w:numId="6" w16cid:durableId="1892112558">
    <w:abstractNumId w:val="5"/>
  </w:num>
  <w:num w:numId="7" w16cid:durableId="1737318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EF0"/>
    <w:rsid w:val="00002A75"/>
    <w:rsid w:val="0001089E"/>
    <w:rsid w:val="00055E54"/>
    <w:rsid w:val="00066B66"/>
    <w:rsid w:val="00070CEB"/>
    <w:rsid w:val="000954C7"/>
    <w:rsid w:val="000969C0"/>
    <w:rsid w:val="000D3038"/>
    <w:rsid w:val="000E3999"/>
    <w:rsid w:val="00156AD2"/>
    <w:rsid w:val="001B28D0"/>
    <w:rsid w:val="001D5B8D"/>
    <w:rsid w:val="0020711D"/>
    <w:rsid w:val="002109A7"/>
    <w:rsid w:val="00240274"/>
    <w:rsid w:val="00243F45"/>
    <w:rsid w:val="003225F7"/>
    <w:rsid w:val="003C5A8F"/>
    <w:rsid w:val="003D3897"/>
    <w:rsid w:val="003E7F77"/>
    <w:rsid w:val="003F30CC"/>
    <w:rsid w:val="00406A0B"/>
    <w:rsid w:val="00447422"/>
    <w:rsid w:val="00455EFC"/>
    <w:rsid w:val="00532055"/>
    <w:rsid w:val="005B7820"/>
    <w:rsid w:val="006145E9"/>
    <w:rsid w:val="006A5C38"/>
    <w:rsid w:val="00724F1B"/>
    <w:rsid w:val="00770D43"/>
    <w:rsid w:val="007B20A2"/>
    <w:rsid w:val="007E1C56"/>
    <w:rsid w:val="00812EF0"/>
    <w:rsid w:val="00820394"/>
    <w:rsid w:val="00865786"/>
    <w:rsid w:val="008E4F29"/>
    <w:rsid w:val="00902369"/>
    <w:rsid w:val="009B0B12"/>
    <w:rsid w:val="009B513B"/>
    <w:rsid w:val="009E11C6"/>
    <w:rsid w:val="009F55A0"/>
    <w:rsid w:val="00A340AD"/>
    <w:rsid w:val="00A62AED"/>
    <w:rsid w:val="00A90CAF"/>
    <w:rsid w:val="00AC4E1F"/>
    <w:rsid w:val="00B7653C"/>
    <w:rsid w:val="00B96FED"/>
    <w:rsid w:val="00BF0FB1"/>
    <w:rsid w:val="00C0684B"/>
    <w:rsid w:val="00C20B1C"/>
    <w:rsid w:val="00C5720F"/>
    <w:rsid w:val="00CB1A38"/>
    <w:rsid w:val="00D15D47"/>
    <w:rsid w:val="00D30969"/>
    <w:rsid w:val="00DB303C"/>
    <w:rsid w:val="00E20A58"/>
    <w:rsid w:val="00EB617A"/>
    <w:rsid w:val="00F25D3D"/>
    <w:rsid w:val="00F932BD"/>
    <w:rsid w:val="00FC42FF"/>
    <w:rsid w:val="00FF0F89"/>
    <w:rsid w:val="00FF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73CD45C"/>
  <w15:chartTrackingRefBased/>
  <w15:docId w15:val="{A610DC9D-C8AE-4024-8C83-E15662422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12EF0"/>
    <w:pPr>
      <w:spacing w:after="0" w:line="240" w:lineRule="auto"/>
    </w:pPr>
    <w:rPr>
      <w:rFonts w:ascii="Arial" w:eastAsia="Times New Roman" w:hAnsi="Arial" w:cs="Times New Roman"/>
      <w:sz w:val="20"/>
      <w:szCs w:val="20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55E5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55E54"/>
    <w:rPr>
      <w:rFonts w:ascii="Arial" w:eastAsia="Times New Roman" w:hAnsi="Arial" w:cs="Times New Roman"/>
      <w:sz w:val="20"/>
      <w:szCs w:val="20"/>
      <w:lang w:val="de-DE" w:eastAsia="de-DE"/>
    </w:rPr>
  </w:style>
  <w:style w:type="paragraph" w:styleId="Fuzeile">
    <w:name w:val="footer"/>
    <w:basedOn w:val="Standard"/>
    <w:link w:val="FuzeileZchn"/>
    <w:uiPriority w:val="99"/>
    <w:unhideWhenUsed/>
    <w:rsid w:val="00055E5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55E54"/>
    <w:rPr>
      <w:rFonts w:ascii="Arial" w:eastAsia="Times New Roman" w:hAnsi="Arial" w:cs="Times New Roman"/>
      <w:sz w:val="20"/>
      <w:szCs w:val="20"/>
      <w:lang w:val="de-DE" w:eastAsia="de-DE"/>
    </w:rPr>
  </w:style>
  <w:style w:type="paragraph" w:styleId="Listenabsatz">
    <w:name w:val="List Paragraph"/>
    <w:basedOn w:val="Standard"/>
    <w:uiPriority w:val="34"/>
    <w:qFormat/>
    <w:rsid w:val="001B28D0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66B66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66B66"/>
    <w:rPr>
      <w:rFonts w:ascii="Segoe UI" w:eastAsia="Times New Roman" w:hAnsi="Segoe UI" w:cs="Segoe UI"/>
      <w:sz w:val="18"/>
      <w:szCs w:val="18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2136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Haas</dc:creator>
  <cp:keywords/>
  <dc:description/>
  <cp:lastModifiedBy>Weber Margit</cp:lastModifiedBy>
  <cp:revision>2</cp:revision>
  <cp:lastPrinted>2018-10-17T07:02:00Z</cp:lastPrinted>
  <dcterms:created xsi:type="dcterms:W3CDTF">2025-11-24T12:41:00Z</dcterms:created>
  <dcterms:modified xsi:type="dcterms:W3CDTF">2025-11-24T12:41:00Z</dcterms:modified>
</cp:coreProperties>
</file>