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1E3A5F"/>
          <w:sz w:val="56"/>
        </w:rPr>
        <w:t>ITMAP Partner API</w:t>
      </w:r>
    </w:p>
    <w:p>
      <w:pPr>
        <w:spacing w:after="40"/>
      </w:pPr>
      <w:r>
        <w:rPr>
          <w:color w:val="64748B"/>
          <w:sz w:val="28"/>
        </w:rPr>
        <w:t>Integration Guide for Slack Agents</w:t>
      </w:r>
    </w:p>
    <w:p>
      <w:pPr>
        <w:spacing w:after="400"/>
      </w:pPr>
      <w:r>
        <w:rPr>
          <w:color w:val="94A3B8"/>
          <w:sz w:val="20"/>
        </w:rPr>
        <w:t>Base URL: https://itmap.ai   ·   API Version: v1   ·   Authentication: API Key</w:t>
      </w:r>
    </w:p>
    <w:p/>
    <w:p>
      <w:pPr>
        <w:spacing w:before="280" w:after="80"/>
      </w:pPr>
      <w:r>
        <w:rPr>
          <w:b/>
          <w:color w:val="1E3A5F"/>
          <w:sz w:val="30"/>
        </w:rPr>
        <w:t>1. Overview</w:t>
      </w:r>
    </w:p>
    <w:p>
      <w:pPr>
        <w:spacing w:after="120"/>
      </w:pPr>
      <w:r>
        <w:t>The ITMAP Partner API gives your agent access to ITMAP's AI-powered market intelligence engine. You can ask questions about technology vendors, market positioning, feature comparisons, competitive analysis, and more — the same intelligence available inside the ITMAP platform.</w:t>
      </w:r>
    </w:p>
    <w:p>
      <w:pPr>
        <w:spacing w:after="120"/>
      </w:pPr>
      <w:r>
        <w:t>Conversations are stateful. Pass a consistent session_id (e.g. a Slack thread ID) and the AI will remember the full conversation history, enabling natural follow-up questions.</w:t>
      </w:r>
    </w:p>
    <w:p>
      <w:pPr>
        <w:spacing w:before="280" w:after="80"/>
      </w:pPr>
      <w:r>
        <w:rPr>
          <w:b/>
          <w:color w:val="1E3A5F"/>
          <w:sz w:val="30"/>
        </w:rPr>
        <w:t>2. Authentication</w:t>
      </w:r>
    </w:p>
    <w:p>
      <w:pPr>
        <w:spacing w:after="120"/>
      </w:pPr>
      <w:r>
        <w:t>Every request must include your API key in one of two ways:</w:t>
      </w:r>
    </w:p>
    <w:p>
      <w:pPr>
        <w:spacing w:before="280" w:after="80"/>
      </w:pPr>
      <w:r>
        <w:rPr>
          <w:b/>
          <w:sz w:val="24"/>
        </w:rPr>
        <w:t>Option A — Authorization header (recommended)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Authorization: Bearer itmap_xxxxxxxxxxxxxxxxxxxxxxxxxxxxxxxxxxxxxxxxxxxxxxxxxxxxxxxxxxxxxxxx</w:t>
      </w:r>
    </w:p>
    <w:p>
      <w:pPr>
        <w:spacing w:before="280" w:after="80"/>
      </w:pPr>
      <w:r>
        <w:rPr>
          <w:b/>
          <w:sz w:val="24"/>
        </w:rPr>
        <w:t>Option B — X-Api-Key header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X-Api-Key: itmap_xxxxxxxxxxxxxxxxxxxxxxxxxxxxxxxxxxxxxxxxxxxxxxxxxxxxxxxxxxxxxxxx</w:t>
      </w:r>
    </w:p>
    <w:p>
      <w:pPr>
        <w:spacing w:after="120"/>
      </w:pPr>
      <w:r>
        <w:t>Your API key is scoped to one or more specific markets. Attempting to query a market outside your scope returns a 403 error.</w:t>
      </w:r>
    </w:p>
    <w:p>
      <w:pPr>
        <w:spacing w:before="280" w:after="80"/>
      </w:pPr>
      <w:r>
        <w:rPr>
          <w:b/>
          <w:color w:val="1E3A5F"/>
          <w:sz w:val="30"/>
        </w:rPr>
        <w:t>3. Endpoints</w:t>
      </w:r>
    </w:p>
    <w:p>
      <w:pPr>
        <w:spacing w:before="280" w:after="80"/>
      </w:pPr>
      <w:r>
        <w:rPr>
          <w:b/>
          <w:sz w:val="24"/>
        </w:rPr>
        <w:t>3.1  List Authorized Markets</w:t>
      </w:r>
    </w:p>
    <w:p>
      <w:pPr>
        <w:spacing w:after="120"/>
      </w:pPr>
      <w:r>
        <w:t>Returns the list of markets your API key is authorized to query. Call this once to retrieve the market_id values you will use in chat requests.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GET /api/external/v1/markets</w:t>
      </w:r>
    </w:p>
    <w:p>
      <w:pPr>
        <w:spacing w:after="120"/>
      </w:pPr>
      <w:r>
        <w:t>Request: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GET /api/external/v1/markets</w:t>
        <w:br/>
        <w:t>Authorization: Bearer itmap_xxx...</w:t>
      </w:r>
    </w:p>
    <w:p>
      <w:pPr>
        <w:spacing w:after="120"/>
      </w:pPr>
      <w:r>
        <w:t>Response — 200 OK: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"markets": [</w:t>
        <w:br/>
        <w:t xml:space="preserve">    {</w:t>
        <w:br/>
        <w:t xml:space="preserve">      "id": "130ee3b2-16b1-4803-a8f0-8c4ed3a61d96",</w:t>
        <w:br/>
        <w:t xml:space="preserve">      "name": "Public Cloud Object Storage",</w:t>
        <w:br/>
        <w:t xml:space="preserve">      "description": "Analysis of enterprise object storage providers...",</w:t>
        <w:br/>
        <w:t xml:space="preserve">      "category": "Infrastructure"</w:t>
        <w:br/>
        <w:t xml:space="preserve">    }</w:t>
        <w:br/>
        <w:t xml:space="preserve">  ]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this as market_id in chat requests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Human-readable market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Short description of the market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Market category</w:t>
            </w:r>
          </w:p>
        </w:tc>
      </w:tr>
    </w:tbl>
    <w:p/>
    <w:p>
      <w:pPr>
        <w:spacing w:before="280" w:after="80"/>
      </w:pPr>
      <w:r>
        <w:rPr>
          <w:b/>
          <w:sz w:val="24"/>
        </w:rPr>
        <w:t>3.2  Send a Chat Message</w:t>
      </w:r>
    </w:p>
    <w:p>
      <w:pPr>
        <w:spacing w:after="120"/>
      </w:pPr>
      <w:r>
        <w:t>Sends a question to the AI engine and returns an answer grounded in ITMAP's market data for that market.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POST /api/external/v1/chat</w:t>
      </w:r>
    </w:p>
    <w:p>
      <w:pPr>
        <w:spacing w:after="120"/>
      </w:pPr>
      <w:r>
        <w:t>Request headers: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Authorization: Bearer itmap_xxx...</w:t>
        <w:br/>
        <w:t>Content-Type: application/json</w:t>
      </w:r>
    </w:p>
    <w:p>
      <w:pPr>
        <w:spacing w:after="120"/>
      </w:pPr>
      <w:r>
        <w:t>Request body: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"market_id": "130ee3b2-16b1-4803-a8f0-8c4ed3a61d96",</w:t>
        <w:br/>
        <w:t xml:space="preserve">  "message":   "Which vendors lead on execution and why?",</w:t>
        <w:br/>
        <w:t xml:space="preserve">  "session_id": "C0123456789/1714000000.000100"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market_id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 from the /v1/markets endpoint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20"/>
              </w:rPr>
              <w:t>The user's question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own session identifier. Pass the same value across turns to maintain conversation history. If omitted, a new anonymous session is created each time.</w:t>
            </w:r>
          </w:p>
        </w:tc>
      </w:tr>
    </w:tbl>
    <w:p/>
    <w:p>
      <w:pPr>
        <w:spacing w:after="120"/>
      </w:pPr>
      <w:r>
        <w:t>Response — 200 OK: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"answer": "Based on the ITMAP Vendor Evaluation for Public Cloud Object Storage...",</w:t>
        <w:br/>
        <w:t xml:space="preserve">  "session_id": "C0123456789/1714000000.000100",</w:t>
        <w:br/>
        <w:t xml:space="preserve">  "market": {</w:t>
        <w:br/>
        <w:t xml:space="preserve">    "id": "130ee3b2-16b1-4803-a8f0-8c4ed3a61d96",</w:t>
        <w:br/>
        <w:t xml:space="preserve">    "name": "Public Cloud Object Storage"</w:t>
        <w:br/>
        <w:t xml:space="preserve">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AI-generated response. May contain markdown formatting.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Echoes back the session ID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market that was queried</w:t>
            </w:r>
          </w:p>
        </w:tc>
      </w:tr>
    </w:tbl>
    <w:p/>
    <w:p>
      <w:pPr>
        <w:spacing w:before="280" w:after="80"/>
      </w:pPr>
      <w:r>
        <w:rPr>
          <w:b/>
          <w:sz w:val="24"/>
        </w:rPr>
        <w:t>3.3  Retrieve Session History</w:t>
      </w:r>
    </w:p>
    <w:p>
      <w:pPr>
        <w:spacing w:after="120"/>
      </w:pPr>
      <w:r>
        <w:t>Returns the full conversation history for a given session. Useful for logging or displaying previous exchanges.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GET /api/external/v1/sessions/:sessionId</w:t>
      </w:r>
    </w:p>
    <w:p>
      <w:pPr>
        <w:spacing w:after="120"/>
      </w:pPr>
      <w:r>
        <w:t>Note: URL-encode any "/" characters in the session ID — replace "/" with "%2F".</w:t>
      </w:r>
    </w:p>
    <w:p>
      <w:pPr>
        <w:spacing w:after="120"/>
      </w:pPr>
      <w:r>
        <w:t>Request: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GET /api/external/v1/sessions/C0123456789%2F1714000000.000100</w:t>
        <w:br/>
        <w:t>Authorization: Bearer itmap_xxx...</w:t>
      </w:r>
    </w:p>
    <w:p>
      <w:pPr>
        <w:spacing w:after="120"/>
      </w:pPr>
      <w:r>
        <w:t>Response — 200 OK: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"session_id": "C0123456789/1714000000.000100",</w:t>
        <w:br/>
        <w:t xml:space="preserve">  "market_id": "130ee3b2-16b1-4803-a8f0-8c4ed3a61d96",</w:t>
        <w:br/>
        <w:t xml:space="preserve">  "created_at": "2025-04-29T08:00:00.000Z",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"Which vendors lead on execution and why?",</w:t>
        <w:br/>
        <w:t xml:space="preserve">      "created_at": "2025-04-29T08:00:00.000Z"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"Based on the ITMAP Vendor Evaluation...",</w:t>
        <w:br/>
        <w:t xml:space="preserve">      "created_at": "2025-04-29T08:00:01.000Z"</w:t>
        <w:br/>
        <w:t xml:space="preserve">    }</w:t>
        <w:br/>
        <w:t xml:space="preserve">  ]</w:t>
        <w:br/>
        <w:t>}</w:t>
      </w:r>
    </w:p>
    <w:p>
      <w:pPr>
        <w:spacing w:before="280" w:after="80"/>
      </w:pPr>
      <w:r>
        <w:rPr>
          <w:b/>
          <w:color w:val="1E3A5F"/>
          <w:sz w:val="30"/>
        </w:rPr>
        <w:t>4. Error Responses</w:t>
      </w:r>
    </w:p>
    <w:p>
      <w:pPr>
        <w:spacing w:after="120"/>
      </w:pPr>
      <w:r>
        <w:t>All errors follow a consistent format: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"error": "Description of what went wrong."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Bad request — market_id or message is missing or invalid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Missing or invalid API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key is revoked, or the requested market is outside your key's scope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Market or session not found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server error — contact ITMAP support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30"/>
        </w:rPr>
        <w:t>5. Slack Integration Pattern</w:t>
      </w:r>
    </w:p>
    <w:p>
      <w:pPr>
        <w:spacing w:after="120"/>
      </w:pPr>
      <w:r>
        <w:t>If your Slack agent receives user messages and needs to call ITMAP, the recommended pattern is:</w:t>
      </w:r>
    </w:p>
    <w:p>
      <w:pPr>
        <w:pStyle w:val="ListBullet"/>
        <w:spacing w:after="60"/>
      </w:pPr>
      <w:r>
        <w:t>Use the Slack thread timestamp (thread_ts) as your session_id — this makes every reply in the same thread part of the same conversation.</w:t>
      </w:r>
    </w:p>
    <w:p>
      <w:pPr>
        <w:pStyle w:val="ListBullet"/>
        <w:spacing w:after="60"/>
      </w:pPr>
      <w:r>
        <w:t>If no thread_ts exists (first message), use the message timestamp (ts) instead.</w:t>
      </w:r>
    </w:p>
    <w:p>
      <w:pPr>
        <w:pStyle w:val="ListBullet"/>
        <w:spacing w:after="60"/>
      </w:pPr>
      <w:r>
        <w:t>POST to /api/external/v1/chat with that session_id.</w:t>
      </w:r>
    </w:p>
    <w:p>
      <w:pPr>
        <w:pStyle w:val="ListBullet"/>
        <w:spacing w:after="60"/>
      </w:pPr>
      <w:r>
        <w:t>Return the answer field back to Slack.</w:t>
      </w:r>
    </w:p>
    <w:p/>
    <w:p>
      <w:pPr>
        <w:spacing w:after="120"/>
      </w:pPr>
      <w:r>
        <w:t>Example call from your Slack agent (JavaScript):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response = await fetch('https://itmap.ai/api/external/v1/chat', {</w:t>
        <w:br/>
        <w:t xml:space="preserve">  method: 'POST',</w:t>
        <w:br/>
        <w:t xml:space="preserve">  headers: {</w:t>
        <w:br/>
        <w:t xml:space="preserve">    'Authorization': `Bearer ${process.env.ITMAP_API_KEY}`,</w:t>
        <w:br/>
        <w:t xml:space="preserve">    'Content-Type': 'application/json',</w:t>
        <w:br/>
        <w:t xml:space="preserve">  },</w:t>
        <w:br/>
        <w:t xml:space="preserve">  body: JSON.stringify({</w:t>
        <w:br/>
        <w:t xml:space="preserve">    market_id: '130ee3b2-16b1-4803-a8f0-8c4ed3a61d96',</w:t>
        <w:br/>
        <w:t xml:space="preserve">    message:   slackEvent.text,</w:t>
        <w:br/>
        <w:t xml:space="preserve">    session_id: slackEvent.thread_ts ?? slackEvent.ts,</w:t>
        <w:br/>
        <w:t xml:space="preserve">  }),</w:t>
        <w:br/>
        <w:t>});</w:t>
        <w:br/>
        <w:br/>
        <w:t>const { answer } = await response.json();</w:t>
        <w:br/>
        <w:br/>
        <w:t>// Post answer back to Slack thread</w:t>
        <w:br/>
        <w:t>await slackClient.chat.postMessage({</w:t>
        <w:br/>
        <w:t xml:space="preserve">  channel:   slackEvent.channel,</w:t>
        <w:br/>
        <w:t xml:space="preserve">  thread_ts: slackEvent.thread_ts ?? slackEvent.ts,</w:t>
        <w:br/>
        <w:t xml:space="preserve">  text:      answer,</w:t>
        <w:br/>
        <w:t>});</w:t>
      </w:r>
    </w:p>
    <w:p>
      <w:pPr>
        <w:spacing w:before="280" w:after="80"/>
      </w:pPr>
      <w:r>
        <w:rPr>
          <w:b/>
          <w:sz w:val="24"/>
        </w:rPr>
        <w:t>Session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Same session_id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Conversation continues with full memory of previous turns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New session_id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Fresh conversation — no prior context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session_id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Anonymous one-off session created automatically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30"/>
        </w:rPr>
        <w:t>6. Example Questions the AI Can Answer</w:t>
      </w:r>
    </w:p>
    <w:p>
      <w:pPr>
        <w:spacing w:after="120"/>
      </w:pPr>
      <w:r>
        <w:t>The AI is grounded in ITMAP's market data and can answer questions such as:</w:t>
      </w:r>
    </w:p>
    <w:p>
      <w:pPr>
        <w:pStyle w:val="ListBullet"/>
        <w:spacing w:after="60"/>
      </w:pPr>
      <w:r>
        <w:t>"Which vendors score highest on viability?"</w:t>
      </w:r>
    </w:p>
    <w:p>
      <w:pPr>
        <w:pStyle w:val="ListBullet"/>
        <w:spacing w:after="60"/>
      </w:pPr>
      <w:r>
        <w:t>"Compare AWS S3 and Azure Blob Storage on multi-region support."</w:t>
      </w:r>
    </w:p>
    <w:p>
      <w:pPr>
        <w:pStyle w:val="ListBullet"/>
        <w:spacing w:after="60"/>
      </w:pPr>
      <w:r>
        <w:t>"What recent news is there about Google Cloud Storage?"</w:t>
      </w:r>
    </w:p>
    <w:p>
      <w:pPr>
        <w:pStyle w:val="ListBullet"/>
        <w:spacing w:after="60"/>
      </w:pPr>
      <w:r>
        <w:t>"Which vendors offer full support for immutable storage?"</w:t>
      </w:r>
    </w:p>
    <w:p>
      <w:pPr>
        <w:pStyle w:val="ListBullet"/>
        <w:spacing w:after="60"/>
      </w:pPr>
      <w:r>
        <w:t>"Explain the methodology used in the Vendor Evaluation."</w:t>
      </w:r>
    </w:p>
    <w:p>
      <w:pPr>
        <w:pStyle w:val="ListBullet"/>
        <w:spacing w:after="60"/>
      </w:pPr>
      <w:r>
        <w:t>"What are the top 3 vendors for a mid-market enterprise buyer?"</w:t>
      </w:r>
    </w:p>
    <w:p/>
    <w:p>
      <w:pPr>
        <w:spacing w:before="280" w:after="80"/>
      </w:pPr>
      <w:r>
        <w:rPr>
          <w:b/>
          <w:color w:val="1E3A5F"/>
          <w:sz w:val="30"/>
        </w:rPr>
        <w:t>7. Support</w:t>
      </w:r>
    </w:p>
    <w:p>
      <w:pPr>
        <w:spacing w:after="120"/>
      </w:pPr>
      <w:r>
        <w:t>For API key issues, scope changes, or technical questions, contact your ITMAP account administrator.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