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67703F">
        <w:rPr>
          <w:rFonts w:ascii="宋体" w:eastAsia="宋体" w:hAnsi="宋体"/>
          <w:noProof/>
        </w:rPr>
        <w:t>2018/12/26</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67703F">
        <w:rPr>
          <w:rFonts w:ascii="宋体" w:eastAsia="宋体" w:hAnsi="宋体"/>
          <w:noProof/>
          <w:u w:val="double"/>
          <w:lang w:val="en"/>
        </w:rPr>
        <w:t>12/26/2018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67703F">
        <w:rPr>
          <w:rFonts w:ascii="宋体" w:eastAsia="宋体" w:hAnsi="宋体"/>
          <w:noProof/>
          <w:lang w:val="en"/>
        </w:rPr>
        <w:t>12/26/2018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1D3637"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1D3637">
        <w:rPr>
          <w:rFonts w:ascii="宋体" w:eastAsia="宋体" w:hAnsi="宋体"/>
        </w:rPr>
        <w:tab/>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p>
    <w:p w:rsidR="006F72C3" w:rsidRDefault="00BD7FF1" w:rsidP="001D3637">
      <w:pPr>
        <w:ind w:firstLine="420"/>
        <w:rPr>
          <w:rFonts w:ascii="宋体" w:eastAsia="宋体" w:hAnsi="宋体"/>
        </w:rPr>
      </w:pPr>
      <w:r>
        <w:rPr>
          <w:rFonts w:ascii="宋体" w:eastAsia="宋体" w:hAnsi="宋体" w:hint="eastAsia"/>
        </w:rPr>
        <w:t>RAS latency</w:t>
      </w:r>
      <w:r>
        <w:rPr>
          <w:rFonts w:ascii="宋体" w:eastAsia="宋体" w:hAnsi="宋体"/>
        </w:rPr>
        <w:t>:</w:t>
      </w:r>
      <w:r>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w:t>
      </w:r>
      <w:r w:rsidR="00122057" w:rsidRPr="00122057">
        <w:rPr>
          <w:rFonts w:ascii="宋体" w:eastAsia="宋体" w:hAnsi="宋体"/>
        </w:rPr>
        <w:lastRenderedPageBreak/>
        <w:t>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lastRenderedPageBreak/>
        <w:t>对于</w:t>
      </w:r>
      <w:r w:rsidRPr="00D62C18">
        <w:rPr>
          <w:rFonts w:ascii="宋体" w:eastAsia="宋体" w:hAnsi="宋体"/>
        </w:rPr>
        <w:t>DDR3，我们通常说它是8n-prefetch(这儿n是指每个rank的bank数目)，因为DDR3，</w:t>
      </w:r>
      <w:r w:rsidRPr="00AD487D">
        <w:rPr>
          <w:rFonts w:ascii="宋体" w:eastAsia="宋体" w:hAnsi="宋体"/>
          <w:highlight w:val="yellow"/>
        </w:rPr>
        <w:t>每个</w:t>
      </w:r>
      <w:r w:rsidR="00AD487D" w:rsidRPr="00AD487D">
        <w:rPr>
          <w:rFonts w:ascii="宋体" w:eastAsia="宋体" w:hAnsi="宋体" w:hint="eastAsia"/>
          <w:highlight w:val="yellow"/>
        </w:rPr>
        <w:t>颗粒</w:t>
      </w:r>
      <w:r w:rsidRPr="00AD487D">
        <w:rPr>
          <w:rFonts w:ascii="宋体" w:eastAsia="宋体" w:hAnsi="宋体"/>
          <w:highlight w:val="yellow"/>
        </w:rPr>
        <w:t>有8个bank，</w:t>
      </w:r>
      <w:r w:rsidRPr="00AD487D">
        <w:rPr>
          <w:rFonts w:ascii="宋体" w:eastAsia="宋体" w:hAnsi="宋体"/>
          <w:b/>
          <w:highlight w:val="yellow"/>
        </w:rPr>
        <w:t>每个bank读取数据的最小单位是</w:t>
      </w:r>
      <w:r w:rsidR="009F3E96">
        <w:rPr>
          <w:rFonts w:ascii="宋体" w:eastAsia="宋体" w:hAnsi="宋体" w:hint="eastAsia"/>
          <w:b/>
          <w:highlight w:val="yellow"/>
        </w:rPr>
        <w:t>1</w:t>
      </w:r>
      <w:r w:rsidRPr="00AD487D">
        <w:rPr>
          <w:rFonts w:ascii="宋体" w:eastAsia="宋体" w:hAnsi="宋体"/>
          <w:b/>
          <w:highlight w:val="yellow"/>
        </w:rPr>
        <w:t>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w:t>
      </w:r>
      <w:r w:rsidR="003C6436">
        <w:rPr>
          <w:rFonts w:ascii="宋体" w:eastAsia="宋体" w:hAnsi="宋体" w:hint="eastAsia"/>
        </w:rPr>
        <w:t>（即将传感放大器中的内容放入page中）</w:t>
      </w:r>
      <w:r w:rsidRPr="00BD38D5">
        <w:rPr>
          <w:rFonts w:ascii="宋体" w:eastAsia="宋体" w:hAnsi="宋体"/>
        </w:rPr>
        <w:t>，precharge命令可以关闭某一个bank，也可以关闭rank中所有打开的bank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w:t>
      </w:r>
      <w:r w:rsidR="00686E19">
        <w:rPr>
          <w:rFonts w:ascii="宋体" w:eastAsia="宋体" w:hAnsi="宋体" w:hint="eastAsia"/>
        </w:rPr>
        <w:t>（DRAMC）</w:t>
      </w:r>
      <w:r w:rsidRPr="005663F7">
        <w:rPr>
          <w:rFonts w:ascii="宋体" w:eastAsia="宋体" w:hAnsi="宋体" w:hint="eastAsia"/>
        </w:rPr>
        <w:t>延迟了</w:t>
      </w:r>
      <w:r w:rsidRPr="005663F7">
        <w:rPr>
          <w:rFonts w:ascii="宋体" w:eastAsia="宋体" w:hAnsi="宋体"/>
        </w:rPr>
        <w:t>DQS，一次一步</w:t>
      </w:r>
      <w:r w:rsidR="00686E19">
        <w:rPr>
          <w:rFonts w:ascii="宋体" w:eastAsia="宋体" w:hAnsi="宋体" w:hint="eastAsia"/>
        </w:rPr>
        <w:t>(</w:t>
      </w:r>
      <w:r w:rsidR="00686E19">
        <w:rPr>
          <w:rFonts w:ascii="宋体" w:eastAsia="宋体" w:hAnsi="宋体"/>
        </w:rPr>
        <w:t>step</w:t>
      </w:r>
      <w:r w:rsidR="00686E19">
        <w:rPr>
          <w:rFonts w:ascii="宋体" w:eastAsia="宋体" w:hAnsi="宋体" w:hint="eastAsia"/>
        </w:rPr>
        <w:t>)</w:t>
      </w:r>
      <w:r w:rsidRPr="005663F7">
        <w:rPr>
          <w:rFonts w:ascii="宋体" w:eastAsia="宋体" w:hAnsi="宋体"/>
        </w:rPr>
        <w:t>，直到检测到CK信号从0过渡到到1。这将再次对齐DQS和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w:t>
      </w:r>
      <w:r w:rsidR="00420BB5">
        <w:rPr>
          <w:rFonts w:ascii="宋体" w:eastAsia="宋体" w:hAnsi="宋体" w:hint="eastAsia"/>
        </w:rPr>
        <w:t>（write</w:t>
      </w:r>
      <w:r w:rsidR="00420BB5">
        <w:rPr>
          <w:rFonts w:ascii="宋体" w:eastAsia="宋体" w:hAnsi="宋体"/>
        </w:rPr>
        <w:t xml:space="preserve"> </w:t>
      </w:r>
      <w:r w:rsidR="00420BB5">
        <w:rPr>
          <w:rFonts w:ascii="宋体" w:eastAsia="宋体" w:hAnsi="宋体" w:hint="eastAsia"/>
        </w:rPr>
        <w:t>leveling）</w:t>
      </w:r>
      <w:r w:rsidRPr="005663F7">
        <w:rPr>
          <w:rFonts w:ascii="宋体" w:eastAsia="宋体" w:hAnsi="宋体"/>
        </w:rPr>
        <w:t>的特性所创建的。</w:t>
      </w:r>
    </w:p>
    <w:p w:rsidR="007C7B66" w:rsidRDefault="007C7B66" w:rsidP="00230606">
      <w:pPr>
        <w:rPr>
          <w:rFonts w:ascii="宋体" w:eastAsia="宋体" w:hAnsi="宋体"/>
        </w:rPr>
      </w:pPr>
      <w:r w:rsidRPr="007C7B66">
        <w:rPr>
          <w:rFonts w:ascii="宋体" w:eastAsia="宋体" w:hAnsi="宋体"/>
        </w:rPr>
        <w:t>fly-by信号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lastRenderedPageBreak/>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rPr>
      </w:pPr>
      <w:r>
        <w:rPr>
          <w:rFonts w:ascii="Arial" w:hAnsi="Arial" w:cs="Arial"/>
          <w:noProof/>
          <w:color w:val="333333"/>
          <w:szCs w:val="21"/>
        </w:rPr>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w:t>
      </w:r>
      <w:r w:rsidR="000E6CC4">
        <w:rPr>
          <w:rFonts w:hint="eastAsia"/>
        </w:rPr>
        <w:t>(</w:t>
      </w:r>
      <w:r w:rsidR="000E6CC4">
        <w:t>page</w:t>
      </w:r>
      <w:r w:rsidR="000E6CC4">
        <w:rPr>
          <w:rFonts w:hint="eastAsia"/>
        </w:rPr>
        <w:t>)</w:t>
      </w:r>
      <w:r w:rsidR="00AC0238">
        <w:t>，一旦打开行，您可以访问该行中多个顺序的或不同的列地址。这提高了内存访问速度，降低了内存时延，因为在访问同一个内存页面中的内存单元时，其不必把行地址重新发送给DRAM.结果，</w:t>
      </w:r>
      <w:r w:rsidR="00AC0238" w:rsidRPr="00D90295">
        <w:rPr>
          <w:highlight w:val="yellow"/>
        </w:rPr>
        <w:t>行地址是计算机的高阶地址位，列地址是低阶地址位</w:t>
      </w:r>
      <w:r w:rsidR="00AC0238">
        <w:t>。由于行地址和列地址在不同的时间发送，因此行地址和列地址复用到相同的DRAM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w:t>
      </w:r>
      <w:r>
        <w:lastRenderedPageBreak/>
        <w:t>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w:t>
      </w:r>
      <w:r w:rsidRPr="005332F7">
        <w:lastRenderedPageBreak/>
        <w:t>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lastRenderedPageBreak/>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lastRenderedPageBreak/>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67703F">
      <w:pPr>
        <w:widowControl/>
        <w:jc w:val="left"/>
      </w:pPr>
      <w:r>
        <w:rPr>
          <w:rFonts w:hint="eastAsia"/>
        </w:rPr>
        <w:t>no</w:t>
      </w:r>
      <w:r>
        <w:t xml:space="preserve"> pag</w:t>
      </w:r>
      <w:r>
        <w:rPr>
          <w:rFonts w:hint="eastAsia"/>
        </w:rPr>
        <w:t>e</w:t>
      </w:r>
      <w:r>
        <w:t xml:space="preserve"> mod</w:t>
      </w:r>
      <w:r>
        <w:rPr>
          <w:rFonts w:hint="eastAsia"/>
        </w:rPr>
        <w:t>e</w:t>
      </w:r>
      <w:r>
        <w:t>: request with auto-precharge</w:t>
      </w:r>
    </w:p>
    <w:p w:rsidR="0067703F" w:rsidRDefault="0067703F">
      <w:pPr>
        <w:widowControl/>
        <w:jc w:val="left"/>
      </w:pPr>
      <w:r>
        <w:rPr>
          <w:rFonts w:hint="eastAsia"/>
        </w:rPr>
        <w:t>page hit: row一直打开，所有cycle都在一个page中；</w:t>
      </w:r>
    </w:p>
    <w:p w:rsidR="0067703F" w:rsidRDefault="0067703F">
      <w:pPr>
        <w:widowControl/>
        <w:jc w:val="left"/>
        <w:rPr>
          <w:rFonts w:hint="eastAsia"/>
        </w:rPr>
      </w:pPr>
      <w:r>
        <w:rPr>
          <w:rFonts w:hint="eastAsia"/>
        </w:rPr>
        <w:t>page</w:t>
      </w:r>
      <w:r>
        <w:t xml:space="preserve"> conflict</w:t>
      </w:r>
      <w:r>
        <w:rPr>
          <w:rFonts w:hint="eastAsia"/>
        </w:rPr>
        <w:t>: row进行切换，cycle发到不同的page中，有precharge</w:t>
      </w:r>
      <w:bookmarkStart w:id="0" w:name="_GoBack"/>
      <w:bookmarkEnd w:id="0"/>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AC1C69" w:rsidP="009C7731">
      <w:pPr>
        <w:widowControl/>
        <w:jc w:val="left"/>
      </w:pPr>
      <w:r>
        <w:rPr>
          <w:rFonts w:hint="eastAsia"/>
        </w:rPr>
        <w:t>ddr中每个颗粒有8个bank，</w:t>
      </w:r>
      <w:r w:rsidR="00AB0776">
        <w:rPr>
          <w:rFonts w:hint="eastAsia"/>
        </w:rPr>
        <w:t>数据位宽共</w:t>
      </w:r>
      <w:r w:rsidRPr="00AC1C69">
        <w:t>8bit</w:t>
      </w:r>
      <w:r w:rsidR="009C7731">
        <w:t>。一根内存</w:t>
      </w:r>
      <w:r w:rsidR="00AB0776">
        <w:rPr>
          <w:rFonts w:hint="eastAsia"/>
        </w:rPr>
        <w:t>条</w:t>
      </w:r>
      <w:r w:rsidR="009C7731">
        <w:t>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t>DRAM RAS to CAS Delay（tRCD）：</w:t>
      </w:r>
    </w:p>
    <w:p w:rsidR="0091337D" w:rsidRDefault="0091337D" w:rsidP="009C7731">
      <w:pPr>
        <w:widowControl/>
        <w:jc w:val="left"/>
      </w:pPr>
      <w:r w:rsidRPr="0091337D">
        <w:lastRenderedPageBreak/>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w:t>
      </w:r>
      <w:r w:rsidR="00016C07">
        <w:rPr>
          <w:highlight w:val="yellow"/>
        </w:rPr>
        <w:t>(ROW)</w:t>
      </w:r>
      <w:r w:rsidRPr="00043183">
        <w:rPr>
          <w:highlight w:val="yellow"/>
        </w:rPr>
        <w:t xml:space="preserve">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w:t>
      </w:r>
      <w:r w:rsidRPr="00421DA7">
        <w:rPr>
          <w:b/>
        </w:rPr>
        <w:t>tRAS≥tRCD+CL</w:t>
      </w:r>
      <w:r w:rsidR="00142609" w:rsidRPr="00421DA7">
        <w:rPr>
          <w:b/>
        </w:rPr>
        <w:t>+tRTP</w:t>
      </w:r>
      <w:r w:rsidRPr="00D966DC">
        <w:t>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003A45BC">
        <w:rPr>
          <w:rFonts w:hint="eastAsia"/>
        </w:rPr>
        <w:t>（Precharge）</w:t>
      </w:r>
      <w:r w:rsidRPr="00D966DC">
        <w:t>-</w:t>
      </w:r>
      <w:r w:rsidR="00563C75">
        <w:t>激活行地址</w:t>
      </w:r>
      <w:r w:rsidR="00563C75">
        <w:rPr>
          <w:rFonts w:hint="eastAsia"/>
        </w:rPr>
        <w:t>（Active）-</w:t>
      </w:r>
      <w:r w:rsidRPr="00D966DC">
        <w:t>寻找列地址</w:t>
      </w:r>
      <w:r w:rsidR="00563C75">
        <w:rPr>
          <w:rFonts w:hint="eastAsia"/>
        </w:rPr>
        <w:t>并</w:t>
      </w:r>
      <w:r w:rsidRPr="00D966DC">
        <w:t>发送读取命令</w:t>
      </w:r>
      <w:r w:rsidR="00563C75">
        <w:rPr>
          <w:rFonts w:hint="eastAsia"/>
        </w:rPr>
        <w:t>（</w:t>
      </w:r>
      <w:r w:rsidR="006566F9">
        <w:rPr>
          <w:rFonts w:hint="eastAsia"/>
        </w:rPr>
        <w:t>CMD</w:t>
      </w:r>
      <w:r w:rsidR="006566F9">
        <w:t>/</w:t>
      </w:r>
      <w:r w:rsidR="00E3378B">
        <w:rPr>
          <w:rFonts w:hint="eastAsia"/>
        </w:rPr>
        <w:t>R</w:t>
      </w:r>
      <w:r w:rsidR="00563C75">
        <w:rPr>
          <w:rFonts w:hint="eastAsia"/>
        </w:rPr>
        <w:t>ead）</w:t>
      </w:r>
      <w:r w:rsidRPr="00D966DC">
        <w:t>-读出数据</w:t>
      </w:r>
      <w:r w:rsidR="00E3378B">
        <w:rPr>
          <w:rFonts w:hint="eastAsia"/>
        </w:rPr>
        <w:t>(</w:t>
      </w:r>
      <w:r w:rsidR="00E3378B">
        <w:t>Data</w:t>
      </w:r>
      <w:r w:rsidR="00E3378B">
        <w:rPr>
          <w:rFonts w:hint="eastAsia"/>
        </w:rPr>
        <w:t>)</w:t>
      </w:r>
      <w:r w:rsidR="009B634A">
        <w:t>，这四步操作</w:t>
      </w:r>
      <w:r w:rsidR="009B634A">
        <w:rPr>
          <w:rFonts w:hint="eastAsia"/>
        </w:rPr>
        <w:t>之</w:t>
      </w:r>
      <w:r w:rsidRPr="00D966DC">
        <w:t>间的三个延迟就分别是tRP、tRCD和CL。</w:t>
      </w:r>
    </w:p>
    <w:p w:rsidR="007378AA" w:rsidRDefault="007378AA" w:rsidP="009C7731">
      <w:pPr>
        <w:widowControl/>
        <w:jc w:val="left"/>
      </w:pPr>
      <w:r w:rsidRPr="007378AA">
        <w:rPr>
          <w:rFonts w:hint="eastAsia"/>
        </w:rPr>
        <w:lastRenderedPageBreak/>
        <w:t>内存是根据行和列寻址的，当请求触发后，最初是</w:t>
      </w:r>
      <w:r w:rsidRPr="007378AA">
        <w:t>tRAS（Activeto Precharge Delay），预充电后，内存才真正开始初始化RAS。一旦tRAS激活后，RAS（Row Address Strobe ）开始进行需要数据的寻址。首先是行地址，然后初始化tRCD，周期结束，接着通过CAS访问所需数据的精确十六进制地址。期间从CAS开始到CAS结束就是CAS延迟。所以CAS是找到数据的最后一个步骤，也是内存参数中最重要的。</w:t>
      </w:r>
    </w:p>
    <w:p w:rsidR="00290E58" w:rsidRPr="006454D4" w:rsidRDefault="00290E58" w:rsidP="009C7731">
      <w:pPr>
        <w:widowControl/>
        <w:jc w:val="left"/>
        <w:rPr>
          <w:b/>
        </w:rPr>
      </w:pPr>
      <w:r w:rsidRPr="006454D4">
        <w:rPr>
          <w:rFonts w:hint="eastAsia"/>
          <w:b/>
        </w:rPr>
        <w:t>（注：内存条上的“</w:t>
      </w:r>
      <w:r w:rsidRPr="006454D4">
        <w:rPr>
          <w:b/>
        </w:rPr>
        <w:t>8-8-8-24”这一类的数字序列</w:t>
      </w:r>
      <w:r w:rsidRPr="006454D4">
        <w:rPr>
          <w:rFonts w:hint="eastAsia"/>
          <w:b/>
        </w:rPr>
        <w:t>，对应的参数为：</w:t>
      </w:r>
      <w:r w:rsidRPr="006454D4">
        <w:rPr>
          <w:b/>
        </w:rPr>
        <w:t>CL-tRCD-tRP-tRAS</w:t>
      </w:r>
      <w:r w:rsidR="00421DA7">
        <w:rPr>
          <w:b/>
          <w:vertAlign w:val="subscript"/>
        </w:rPr>
        <w:t>M</w:t>
      </w:r>
      <w:r w:rsidR="00421DA7" w:rsidRPr="00421DA7">
        <w:rPr>
          <w:b/>
          <w:vertAlign w:val="subscript"/>
        </w:rPr>
        <w:t>in</w:t>
      </w:r>
      <w:r w:rsidRPr="006454D4">
        <w:rPr>
          <w:rFonts w:hint="eastAsia"/>
          <w:b/>
        </w:rPr>
        <w:t>）</w:t>
      </w:r>
    </w:p>
    <w:p w:rsidR="00D966DC" w:rsidRDefault="00D966DC" w:rsidP="009C7731">
      <w:pPr>
        <w:widowControl/>
        <w:jc w:val="left"/>
      </w:pPr>
    </w:p>
    <w:p w:rsidR="00D966DC" w:rsidRDefault="00D966DC" w:rsidP="00D966DC">
      <w:pPr>
        <w:widowControl/>
        <w:jc w:val="left"/>
      </w:pPr>
      <w:r w:rsidRPr="00D966DC">
        <w:rPr>
          <w:highlight w:val="yellow"/>
        </w:rPr>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lastRenderedPageBreak/>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36434E" w:rsidRPr="002F61FC" w:rsidRDefault="0036434E" w:rsidP="002F61FC">
      <w:pPr>
        <w:widowControl/>
        <w:jc w:val="left"/>
      </w:pPr>
      <w:r>
        <w:rPr>
          <w:rFonts w:hint="eastAsia"/>
        </w:rPr>
        <w:t>(</w:t>
      </w:r>
      <w:r>
        <w:t xml:space="preserve">page open, </w:t>
      </w:r>
      <w:r>
        <w:rPr>
          <w:rFonts w:hint="eastAsia"/>
        </w:rPr>
        <w:t>一行打开，众列读写)</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w:t>
      </w:r>
      <w:r>
        <w:rPr>
          <w:rFonts w:cs="Helvetica" w:hint="eastAsia"/>
          <w:color w:val="000000"/>
        </w:rPr>
        <w:lastRenderedPageBreak/>
        <w:t>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 xml:space="preserve">由于芯片体积的原因，存储单元中的电容容量很小，所以信号要经过放大来保证其有效的识别性，这个放大/驱动工作由S-AMP负责，一个存储体对应一个S- AMP通道。但它要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w:t>
      </w:r>
      <w:r w:rsidR="008D482E">
        <w:t>(fixed 8)</w:t>
      </w:r>
      <w:r w:rsidRPr="003856C7">
        <w:t>，而对于DDR2和早期的DDR架构的系统，BL=4也是常用的，DDR3为此增加了一个4-bit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lastRenderedPageBreak/>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5.5pt" o:ole="">
            <v:imagedata r:id="rId12" o:title=""/>
          </v:shape>
          <o:OLEObject Type="Embed" ProgID="Visio.Drawing.11" ShapeID="_x0000_i1025" DrawAspect="Content" ObjectID="_1607528675" r:id="rId13"/>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Pr="00F50A54" w:rsidRDefault="001F6699" w:rsidP="00656E83">
      <w:pPr>
        <w:widowControl/>
        <w:shd w:val="clear" w:color="auto" w:fill="FEFEF2"/>
        <w:wordWrap w:val="0"/>
        <w:spacing w:before="150" w:after="150"/>
        <w:jc w:val="left"/>
        <w:rPr>
          <w:rFonts w:ascii="Verdana" w:eastAsia="宋体" w:hAnsi="Verdana" w:cs="Helvetica"/>
          <w:color w:val="FF0000"/>
          <w:kern w:val="0"/>
          <w:sz w:val="20"/>
          <w:szCs w:val="20"/>
        </w:rPr>
      </w:pPr>
      <w:r w:rsidRPr="00F50A54">
        <w:rPr>
          <w:rFonts w:ascii="Verdana" w:eastAsia="宋体" w:hAnsi="Verdana" w:cs="Helvetica" w:hint="eastAsia"/>
          <w:color w:val="FF0000"/>
          <w:kern w:val="0"/>
          <w:sz w:val="20"/>
          <w:szCs w:val="20"/>
        </w:rPr>
        <w:t>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6</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7</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c</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d</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f</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e</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a</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11</w:t>
      </w:r>
      <w:r w:rsidRPr="00F50A54">
        <w:rPr>
          <w:rFonts w:ascii="Verdana" w:eastAsia="宋体" w:hAnsi="Verdana" w:cs="Helvetica"/>
          <w:color w:val="FF0000"/>
          <w:kern w:val="0"/>
          <w:sz w:val="20"/>
          <w:szCs w:val="20"/>
        </w:rPr>
        <w:t>(b)</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9</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DED" w:rsidRDefault="00626DED" w:rsidP="00DD5D31">
      <w:r>
        <w:separator/>
      </w:r>
    </w:p>
  </w:endnote>
  <w:endnote w:type="continuationSeparator" w:id="0">
    <w:p w:rsidR="00626DED" w:rsidRDefault="00626DED"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DED" w:rsidRDefault="00626DED" w:rsidP="00DD5D31">
      <w:r>
        <w:separator/>
      </w:r>
    </w:p>
  </w:footnote>
  <w:footnote w:type="continuationSeparator" w:id="0">
    <w:p w:rsidR="00626DED" w:rsidRDefault="00626DED"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16C07"/>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D2FC7"/>
    <w:rsid w:val="000E54C6"/>
    <w:rsid w:val="000E6CC4"/>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2609"/>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3637"/>
    <w:rsid w:val="001D4937"/>
    <w:rsid w:val="001E2313"/>
    <w:rsid w:val="001F6699"/>
    <w:rsid w:val="001F7248"/>
    <w:rsid w:val="001F7A9E"/>
    <w:rsid w:val="00217C6F"/>
    <w:rsid w:val="002279C3"/>
    <w:rsid w:val="00230606"/>
    <w:rsid w:val="00233CB3"/>
    <w:rsid w:val="00240D86"/>
    <w:rsid w:val="00241AAA"/>
    <w:rsid w:val="00244334"/>
    <w:rsid w:val="002451C7"/>
    <w:rsid w:val="0025088F"/>
    <w:rsid w:val="002511F7"/>
    <w:rsid w:val="002834D0"/>
    <w:rsid w:val="00283796"/>
    <w:rsid w:val="00287AB0"/>
    <w:rsid w:val="00290E58"/>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6434E"/>
    <w:rsid w:val="0037116C"/>
    <w:rsid w:val="00371730"/>
    <w:rsid w:val="003823D3"/>
    <w:rsid w:val="003856C7"/>
    <w:rsid w:val="003A45BC"/>
    <w:rsid w:val="003B042E"/>
    <w:rsid w:val="003B57E7"/>
    <w:rsid w:val="003B72EB"/>
    <w:rsid w:val="003C255E"/>
    <w:rsid w:val="003C6436"/>
    <w:rsid w:val="003C7C82"/>
    <w:rsid w:val="003D19E2"/>
    <w:rsid w:val="003D449F"/>
    <w:rsid w:val="003E1551"/>
    <w:rsid w:val="003E7451"/>
    <w:rsid w:val="003F3488"/>
    <w:rsid w:val="00400E26"/>
    <w:rsid w:val="00402FBE"/>
    <w:rsid w:val="004035D6"/>
    <w:rsid w:val="0040577F"/>
    <w:rsid w:val="004106C5"/>
    <w:rsid w:val="00411903"/>
    <w:rsid w:val="004156B5"/>
    <w:rsid w:val="00420BB5"/>
    <w:rsid w:val="00421DA7"/>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4BBC"/>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3C75"/>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26DED"/>
    <w:rsid w:val="006310F7"/>
    <w:rsid w:val="006321A6"/>
    <w:rsid w:val="00632BBC"/>
    <w:rsid w:val="006454D4"/>
    <w:rsid w:val="00650875"/>
    <w:rsid w:val="00653C76"/>
    <w:rsid w:val="006566F9"/>
    <w:rsid w:val="00656E83"/>
    <w:rsid w:val="00660EA5"/>
    <w:rsid w:val="00676783"/>
    <w:rsid w:val="0067703F"/>
    <w:rsid w:val="00686E19"/>
    <w:rsid w:val="00690D12"/>
    <w:rsid w:val="006A0BB8"/>
    <w:rsid w:val="006A202C"/>
    <w:rsid w:val="006A262E"/>
    <w:rsid w:val="006A4259"/>
    <w:rsid w:val="006B333E"/>
    <w:rsid w:val="006B40C8"/>
    <w:rsid w:val="006B770E"/>
    <w:rsid w:val="006C6DEE"/>
    <w:rsid w:val="006D3A55"/>
    <w:rsid w:val="006D57FE"/>
    <w:rsid w:val="006E0CC9"/>
    <w:rsid w:val="006E2D6D"/>
    <w:rsid w:val="006F1E7E"/>
    <w:rsid w:val="006F275B"/>
    <w:rsid w:val="006F66C5"/>
    <w:rsid w:val="006F72C3"/>
    <w:rsid w:val="0070156D"/>
    <w:rsid w:val="0070157D"/>
    <w:rsid w:val="007114CA"/>
    <w:rsid w:val="00715CA8"/>
    <w:rsid w:val="00717EEA"/>
    <w:rsid w:val="0072657B"/>
    <w:rsid w:val="00731792"/>
    <w:rsid w:val="007378AA"/>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D482E"/>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B634A"/>
    <w:rsid w:val="009C184D"/>
    <w:rsid w:val="009C3D2A"/>
    <w:rsid w:val="009C7731"/>
    <w:rsid w:val="009D46B2"/>
    <w:rsid w:val="009D5A14"/>
    <w:rsid w:val="009E0AA3"/>
    <w:rsid w:val="009E637A"/>
    <w:rsid w:val="009F1012"/>
    <w:rsid w:val="009F3E96"/>
    <w:rsid w:val="00A0451C"/>
    <w:rsid w:val="00A141EC"/>
    <w:rsid w:val="00A1757E"/>
    <w:rsid w:val="00A24055"/>
    <w:rsid w:val="00A272E5"/>
    <w:rsid w:val="00A4633B"/>
    <w:rsid w:val="00A5727C"/>
    <w:rsid w:val="00A601CF"/>
    <w:rsid w:val="00A62439"/>
    <w:rsid w:val="00A62C56"/>
    <w:rsid w:val="00A6432B"/>
    <w:rsid w:val="00A77F9A"/>
    <w:rsid w:val="00A82B71"/>
    <w:rsid w:val="00A85B55"/>
    <w:rsid w:val="00A86077"/>
    <w:rsid w:val="00A9128F"/>
    <w:rsid w:val="00A94174"/>
    <w:rsid w:val="00AA2121"/>
    <w:rsid w:val="00AB0776"/>
    <w:rsid w:val="00AB60A8"/>
    <w:rsid w:val="00AC0238"/>
    <w:rsid w:val="00AC080C"/>
    <w:rsid w:val="00AC1C69"/>
    <w:rsid w:val="00AC4706"/>
    <w:rsid w:val="00AD487D"/>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87F31"/>
    <w:rsid w:val="00D90295"/>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378B"/>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0A54"/>
    <w:rsid w:val="00F55917"/>
    <w:rsid w:val="00F672B9"/>
    <w:rsid w:val="00F73F84"/>
    <w:rsid w:val="00F75A18"/>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8C41"/>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CA3F-C000-4188-89FA-0BE1442C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59604</TotalTime>
  <Pages>38</Pages>
  <Words>6708</Words>
  <Characters>38242</Characters>
  <Application>Microsoft Office Word</Application>
  <DocSecurity>0</DocSecurity>
  <Lines>318</Lines>
  <Paragraphs>89</Paragraphs>
  <ScaleCrop>false</ScaleCrop>
  <Company/>
  <LinksUpToDate>false</LinksUpToDate>
  <CharactersWithSpaces>44861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510</cp:revision>
  <cp:lastPrinted>2018-02-07T05:32:00Z</cp:lastPrinted>
  <dcterms:created xsi:type="dcterms:W3CDTF">2017-10-23T06:39:00Z</dcterms:created>
  <dcterms:modified xsi:type="dcterms:W3CDTF">2018-12-28T10:58:00Z</dcterms:modified>
</cp:coreProperties>
</file>