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ENGENHEIRO DE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Itnã Santana Nunes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Qualidade de Software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1069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integra uma análise teórica e prática dos tópicos abordados no curso de Engenharia de Qualidade de Software oferecido pela EBAC. O objetivo é explorar as técnicas e práticas que melhoram a qualidade de software, como o desenvolvimento orientado a comportamentos (BDD), integração contínua, e a execução de diversos tipos de testes, incluindo performance, segurança, e automação para back-end e front-end. </w:t>
      </w:r>
    </w:p>
    <w:p w:rsidR="00000000" w:rsidDel="00000000" w:rsidP="00000000" w:rsidRDefault="00000000" w:rsidRPr="00000000" w14:paraId="0000001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detalha o planejamento e a implementação de testes em diferentes plataformas e linguagens, alinhando-se à cultura DevOps e utilizando ferramentas como Selenium WebDriver para automação de testes web e mobile. Através deste estudo, pretende-se demonstrar como essas técnicas contribuem para a entrega de produtos de alta qualidade e a melhoria da experiência do usuário, atendendo às demandas crescentes do mercado de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RESUMO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Estratégia de teste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Critérios de aceitação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Casos de testes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Repositório no Github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Testes automatizados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Integração contínua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Testes de performance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REFERÊNCIAS BIBLIOGRÁFICAS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1069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a década de 1980, quando se reconheceu a necessidade crescente de garantir a confiabilidade e a eficiência dos projetos de tecnologia da informação, a atuação de um profissional de Qualidade de Software (QA) se tornou essencial nas empresas (SOMMERVILLE, 2015). A importância do analista de testes foi reforçada pelo avanço das práticas de desenvolvimento e pela crescente demanda por produtos livres de falhas. Hoje, a presença deste profissional é fundamental em todo o ciclo de desenvolvimento, desde as fases iniciais de análise até a entrega final do projeto, assegurando a qualidade e a funcionalidade do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abordagem contemporânea para a garantia de qualidade exige a elaboração de documentações detalhadas, como escopos e critérios de aceitação. Esses documentos são fundamentais para o planejamento e a execução dos testes, assegurando uma validação precisa dos requisitos. As práticas envolvem diversos tipos de testes que são essenciais para assegurar a qualidade do software em múltiplos aspectos.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testes automatizados, por exemplo, desempenham um papel crucial ao permitir a execução eficiente e repetitiva de testes complexos. Testes de regressão são fundamentais para garantir que novas alterações não comprometem funcionalidades existentes, enquanto testes de API verificam a integração e a comunicação entre diferentes sistemas. Testes de performance avaliam a robustez e a escalabilidade do sistema, garantindo que ele possa suportar a carga de usuários e transações previstas. Esses tipos de testes, realizados dentro de um ciclo de integração contínua, ajudam a identificar e corrigir problemas de forma rápida e eficiente, promovendo a entrega de produtos de alta qualidade.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últimos anos, muitas organizações têm reconhecido a importância de incluir especialistas em testes em suas equipes, percebendo o impacto positivo na qualidade e na confiabilidade dos produtos. Embora os testes não possam garantir a eliminação total de erros, eles reduzem significativamente a probabilidade de falhas críticas e melhoram a experiência do usuário final.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metodologias ágeis ressaltam a responsabilidade compartilhada pela qualidade entre todos os membros da equipe, conforme destacado no Manifesto do Teste Ágil (GROWING AGILE, 2016). Este trabalho abordará, nas seções seguintes, as práticas e estratégias para garantir a qualidade do software, incluindo a aplicação de testes automatizados em plataformas web e mobile, testes de API e o uso de integração contínua e testes de performance. O estudo baseia-se nos conhecimentos adquiridos no curso “Engenheiro de Qualidade de Software” da EBAC e visa demonstrar a eficácia dessas abordagens na entrega de produtos de alta qualidade.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1069" w:hanging="360"/>
        <w:rPr>
          <w:rFonts w:ascii="Times New Roman" w:cs="Times New Roman" w:eastAsia="Times New Roman" w:hAnsi="Times New Roman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trabalho de conclusão de curso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Profissão: Engenheiro de Qualidade de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será utilizado o conhecimento adquirido ao longo do curso para elaborar uma estratégia de testes adequada para validar o e-commerce EBAC Shop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http://lojaebac.ebaconline.art.br/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Será considerado as histórias de usuário já refinadas como se estivesse participando de um time ágil. As funcionalidades seguirão todo o fluxo de trabalho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Quality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(QE), desde o planejamento até a entrega que serão descritas nas etapas dos sub-tópicos.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ATENÇÃO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Conforme a sua estratégia, você pode executar os testes no endereço disponibilizado ou utilizando as imagens disponíveis no Docker Hub: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ernestosbarbosa/lojaebacdb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Loja EBAC: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ernestosbarbosa/lojaebac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Comandos para subir os containers: 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docker network create --attachable ebac-network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docker run -d --name wp_db -p 3306:3306 --network ebac-network ernestosbarbosa/lojaebacdb:latest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docker run -d --name wp -p 80:80 --network ebac-network ernestosbarbosa/lojaebac:latest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Após subir os containers a loja estará em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ff0000"/>
            <w:sz w:val="24"/>
            <w:szCs w:val="24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Como este trabalho complementa o que criou em seu Trabalho de Consolidação (Módulo 19), você pode utilizá-lo como base para o seu Trabalho de Conclusão.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Estratégia de teste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estratégia de testes é um componente crucial do planejamento de qualidade de qualquer projeto de desenvolvimento de software.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399730" cy="4864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o autor (2024)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Critérios de aceitação </w:t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 de usuário: 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lineRule="auto"/>
        <w:ind w:left="180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[US-0001] – Adicionar item ao carrinho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lineRule="auto"/>
        <w:ind w:left="180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[US-0002] – Login na plataforma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lineRule="auto"/>
        <w:ind w:left="180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[US-0003] – API de cupons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745"/>
        <w:gridCol w:w="5865"/>
        <w:tblGridChange w:id="0">
          <w:tblGrid>
            <w:gridCol w:w="1290"/>
            <w:gridCol w:w="2745"/>
            <w:gridCol w:w="58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História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ind w:left="1440" w:right="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CT01 -  Incluir produto ao carrinho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do produto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seleciona um item disponível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clica no botão "Adicionar ao carrinho"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item deve ser adicionado ao carrinho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carrinho deve exibir o item adicionado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ind w:left="1440" w:right="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CT02 - Atualizar a quantidade de um item já adicionado ao carrinho</w:t>
            </w:r>
          </w:p>
          <w:p w:rsidR="00000000" w:rsidDel="00000000" w:rsidP="00000000" w:rsidRDefault="00000000" w:rsidRPr="00000000" w14:paraId="00000073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que o usuário tem um item no carrinho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aumenta a quantidade do item no carrinho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quantidade do item deve ser atualizada no carrinho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preço total deve ser ajustado de acordo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ind w:left="1440" w:right="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CT03 - Adicionar um cupom ao carrinho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tem itens no carrinho</w:t>
            </w:r>
          </w:p>
          <w:p w:rsidR="00000000" w:rsidDel="00000000" w:rsidP="00000000" w:rsidRDefault="00000000" w:rsidRPr="00000000" w14:paraId="0000007C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insere um código de cupom válido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desconto correspondente ao cupom deve ser aplicado ao total do carrinho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ind w:left="1440" w:right="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CT04 -  Tentar adicionar um item ao carrinho com dados faltando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ind w:left="141.7322834645671" w:right="75.3543307086613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um produto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tenta adicionar o produto ao carrinho sem selecionar todos os atributos necessários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mensagem de erro deve ser exibida indicando que todos os campos obrigatórios devem ser preenchidos</w:t>
            </w:r>
          </w:p>
        </w:tc>
      </w:tr>
    </w:tbl>
    <w:p w:rsidR="00000000" w:rsidDel="00000000" w:rsidP="00000000" w:rsidRDefault="00000000" w:rsidRPr="00000000" w14:paraId="00000084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05"/>
        <w:gridCol w:w="6090"/>
        <w:tblGridChange w:id="0">
          <w:tblGrid>
            <w:gridCol w:w="1260"/>
            <w:gridCol w:w="2505"/>
            <w:gridCol w:w="60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História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CT01 - Deve fazer login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login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insere credenciais válidas e clica no botão "Entrar"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deve ser autenticado com sucesso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 ser redirecionado para a página inicial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CT02 - Exibir mensagem de erro ao tentar login com senha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login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insere um email válido e uma senha inválida e clica no botão "Entrar"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mensagem de erro deve ser exibida informando que as credenciais são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CT03 - Deve exibir uma mensagem de erro ao tentar login com campos vazios.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login da plataforma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deixa o campo de e-mail vazio</w:t>
            </w:r>
          </w:p>
          <w:p w:rsidR="00000000" w:rsidDel="00000000" w:rsidP="00000000" w:rsidRDefault="00000000" w:rsidRPr="00000000" w14:paraId="000000A0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deixa o campo de senha vazio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clica no botão "Entrar"</w:t>
            </w:r>
          </w:p>
          <w:p w:rsidR="00000000" w:rsidDel="00000000" w:rsidP="00000000" w:rsidRDefault="00000000" w:rsidRPr="00000000" w14:paraId="000000A2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deve exibir uma mensagem de erro informando que o e-mail e a senha são obrigatórios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CT05 - Fazer login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login</w:t>
            </w:r>
          </w:p>
          <w:p w:rsidR="00000000" w:rsidDel="00000000" w:rsidP="00000000" w:rsidRDefault="00000000" w:rsidRPr="00000000" w14:paraId="000000A7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clica na opção "Esqueci minha senha" e insere um email válido</w:t>
            </w:r>
          </w:p>
          <w:p w:rsidR="00000000" w:rsidDel="00000000" w:rsidP="00000000" w:rsidRDefault="00000000" w:rsidRPr="00000000" w14:paraId="000000A8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 email de redefinição de senha deve ser enviado para o endereço de email fornecido</w:t>
            </w:r>
          </w:p>
        </w:tc>
      </w:tr>
    </w:tbl>
    <w:p w:rsidR="00000000" w:rsidDel="00000000" w:rsidP="00000000" w:rsidRDefault="00000000" w:rsidRPr="00000000" w14:paraId="000000A9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505"/>
        <w:gridCol w:w="6210"/>
        <w:tblGridChange w:id="0">
          <w:tblGrid>
            <w:gridCol w:w="1065"/>
            <w:gridCol w:w="2505"/>
            <w:gridCol w:w="6210"/>
          </w:tblGrid>
        </w:tblGridChange>
      </w:tblGrid>
      <w:tr>
        <w:trPr>
          <w:cantSplit w:val="0"/>
          <w:trHeight w:val="797.92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História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CT01 - Listar cupons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tem permissão para acessar a API de cupons</w:t>
            </w:r>
          </w:p>
          <w:p w:rsidR="00000000" w:rsidDel="00000000" w:rsidP="00000000" w:rsidRDefault="00000000" w:rsidRPr="00000000" w14:paraId="000000B3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faz uma requisição GET para a lista de cupons</w:t>
            </w:r>
          </w:p>
          <w:p w:rsidR="00000000" w:rsidDel="00000000" w:rsidP="00000000" w:rsidRDefault="00000000" w:rsidRPr="00000000" w14:paraId="000000B4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API deve retornar uma lista de cupons com status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Cadastrar cupons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tem permissão para cadastrar cupons</w:t>
            </w:r>
          </w:p>
          <w:p w:rsidR="00000000" w:rsidDel="00000000" w:rsidP="00000000" w:rsidRDefault="00000000" w:rsidRPr="00000000" w14:paraId="000000BB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faz uma requisição POST para cadastrar um novo cupom com dados válidos</w:t>
            </w:r>
          </w:p>
          <w:p w:rsidR="00000000" w:rsidDel="00000000" w:rsidP="00000000" w:rsidRDefault="00000000" w:rsidRPr="00000000" w14:paraId="000000BC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cupom deve ser cadastrado com sucesso</w:t>
            </w:r>
          </w:p>
          <w:p w:rsidR="00000000" w:rsidDel="00000000" w:rsidP="00000000" w:rsidRDefault="00000000" w:rsidRPr="00000000" w14:paraId="000000BD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API deve retornar uma mensagem de sucesso com status 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CT03 - Impedir listagem sem autenticação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não tem permissão para cadastrar cupons</w:t>
            </w:r>
          </w:p>
          <w:p w:rsidR="00000000" w:rsidDel="00000000" w:rsidP="00000000" w:rsidRDefault="00000000" w:rsidRPr="00000000" w14:paraId="000000C1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faz uma requisição POST para cadastrar um novo cupom</w:t>
            </w:r>
          </w:p>
          <w:p w:rsidR="00000000" w:rsidDel="00000000" w:rsidP="00000000" w:rsidRDefault="00000000" w:rsidRPr="00000000" w14:paraId="000000C2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API deve retornar uma mensagem de erro com status 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ind w:left="1440" w:hanging="1386.968503937007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CT04 - Impedir cadastro sem autorização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o usuário está na página de login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insere um email válido e uma senha inválida e clica no botão "Entrar"</w:t>
            </w:r>
          </w:p>
          <w:p w:rsidR="00000000" w:rsidDel="00000000" w:rsidP="00000000" w:rsidRDefault="00000000" w:rsidRPr="00000000" w14:paraId="000000C7">
            <w:pPr>
              <w:spacing w:after="0" w:lineRule="auto"/>
              <w:ind w:left="4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mensagem de erro deve ser exibida informando que as credenciais são inválidas</w:t>
            </w:r>
          </w:p>
          <w:p w:rsidR="00000000" w:rsidDel="00000000" w:rsidP="00000000" w:rsidRDefault="00000000" w:rsidRPr="00000000" w14:paraId="000000C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08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numPr>
          <w:ilvl w:val="0"/>
          <w:numId w:val="1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qvl7qoua8m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Crie histórias de usuário para as funcionalidades: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475"/>
        <w:gridCol w:w="5145"/>
        <w:tblGridChange w:id="0">
          <w:tblGrid>
            <w:gridCol w:w="1455"/>
            <w:gridCol w:w="247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Regra de negócios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US0004 - Meus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cliente da EBAC-SHOP,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o histórico dos meus pedidos,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 possa acompanhar o status de minhas compras e rever pedidos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pedidos associados ao usuário autenticado devem ser exibidos na lista de pedidos.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status do pedido deve ser atualizado automaticamente com base em eventos de processamento e envio.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Detalhes do pedido devem ser exibidos apenas se o pedido estiver associado ao usuário autenticado para garantir a privacidade.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US0005 - Endereços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da EBAC-SHOP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gerenciar meus endereços de entrega,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 possa adicionar, editar ou remover endereços conforme necessário.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validar o formato dos endereços inseridos para garantir a entrega correta (por exemplo, formato de CEP).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endereço não pode ser excluído se estiver associado a um pedido em andamento ou já concluído.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deve ter pelo menos um endereço registrado para realizar uma compra. Não é permitido excluir todos os endereços.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US0006 - Catálogo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cliente da EBAC-SHOP,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uma lista de produtos no catálogo,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 possa encontrar e escolher o produto que desejo comprar.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produtos no catálogo devem estar associados a uma categoria. Produtos sem categoria não devem ser exibidos.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preços dos produtos devem estar sempre atualizados com base nas últimas alterações feitas pelo administrador.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Produtos com estoque esgotado devem ser marcados como “Fora de Estoque” e não devem ser comprados até que o estoque seja reposto.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US0007 - Painel Minha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 usuário registrado,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acessar um painel de controle da minha conta,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 possa gerenciar minhas informações pessoais e preferências.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ao painel deve exigir autenticação segura; usuários não autenticados devem ser redirecionados para a página de login.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Mudanças nas informações da conta, como email e senha, devem exigir uma confirmação por email para garantir segurança.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Alterações nas configurações de conta (como preferências de comunicação) devem ser salvas e refletidas imediatamente em todas as partes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US0008 - Detalhes da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da EBAC-SHOP,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e editar os detalhes da minha conta,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eu possa atualizar minhas informações pessoais e preferências de contato.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Mudanças no email ou telefone devem ser validadas por um código de confirmação enviado ao novo email ou número.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 sensíveis, como senha, devem ser atualizadas através de um processo de autenticação adicional.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Alterações nas preferências de comunicação devem ser aplicadas imediatamente e refletidas em todas as comunicações futuras.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Casos de testes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[US-0001] – Adicionar item ao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incluir produto ao carrinho com sucesso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permitir a atualização da quantidade de um item já adicionado ao carrinho.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permitir adicionar um cupom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exibir uma mensagem de erro ao tentar adicionar um item ao carrinho faltando dados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[US-0002] – Login na plataforma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exibir uma mensagem de erro ao tentar login com campos vazios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permitir redefinir senha através da opção "Esqueci minha senha".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exibir uma mensagem de erro ao tentar login com senha inválida.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realizar múltiplos logins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[US-0003] – API de cupons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listar cupons com sucesso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cadastrar cupons com sucesso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impedir listagem sem autenticação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impedir cadastro sem autorização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validar o schema da lista de cupons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validar schema da consulta de um cupom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validar schema do cadastro de um cupom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validar schema da alteração de cupom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Performance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listar cupons em múltiplas instâncias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Repositório no Github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repositório: https://github.com/itnanunes/TCC-EBAC-QE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Testes automatizados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Automação de UI 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 Escolhida: Cypress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realização dos testes automatizados, optou-se pela ferramenta Cypress. Esta escolha foi motivada por uma série de vantagens significativas que a ferramenta oferece, que são cruciais para garantir a eficiência e a eficácia dos testes.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ind w:left="1428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s1ym76vz6o8x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Vantagens: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Integração Direta com JavaScript e Node.js: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Cypress é nativamente compatível com JavaScript e Node.js, que são amplamente utilizados no desenvolvimento web moderno. Essa integração direta facilita a implementação e manutenção dos testes, aproveitando o ambiente de desenvolvimento já estabelecido.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Intuitiva e Visualização em Tempo Real: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interface do Cypress é projetada para ser intuitiva, permitindo que os desenvolvedores visualizem os testes enquanto eles estão sendo executados. Isso é especialmente útil para identificar e corrigir erros de forma rápida e eficiente.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Monitoramento e Interceptação de Requisições HTTP: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Cypress permite monitorar e interceptar requisições HTTP, o que é fundamental para verificar o carregamento das páginas e validar as respostas da API. Esta funcionalidade aprimora a capacidade de teste e depuração.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Suporte a Testes End-to-End: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comandos simplificados para interação com elementos da interface do usuário, o Cypress proporciona um suporte robusto para testes end-to-end, cobrindo todos os aspectos da aplicação desde a interface até a lógica de backend.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Assíncronos e Esperas Automáticas: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ferramenta lida eficientemente com testes assíncronos e inclui esperas automáticas, o que facilita a sincronização com o tempo de carregamento dos elementos da página e reduz a necessidade de manipulação manual de tempos de espera.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Não Escolhidas: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Selenium:</w:t>
      </w:r>
    </w:p>
    <w:p w:rsidR="00000000" w:rsidDel="00000000" w:rsidP="00000000" w:rsidRDefault="00000000" w:rsidRPr="00000000" w14:paraId="000001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Embora o Selenium seja uma ferramenta amplamente reconhecida, sua configuração pode ser mais complexa, exigindo a instalação de drivers específicos para cada navegador. Além disso, os testes podem apresentar lentidão em cenários mais complexos devido à sua arquitetura.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Robot Framework: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Robot Framework possui uma curva de aprendizado mais acentuada, especialmente para aqueles que não estão familiarizados com sua sintaxe baseada em palavras-chave. É mais indicado para grandes suítes de testes que envolvem múltiplos tipos de sistemas e pode não ser a melhor escolha para projetos com requisitos mais específicos ou menores.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Ghost Inspector: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uma ferramenta baseada em nuvem, o Ghost Inspector pode limitar a flexibilidade de customização e a integração com pipelines de CI/CD, o que pode ser uma desvantagem para projetos que exigem um controle mais preciso sobre o ambiente de teste e a automação contínua.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e Bibliotecas Utilizadas: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Linguagem: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JavaScript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 de Teste: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Cypress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Plugins: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Mochawesome para geração de relatórios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Biblioteca para Dados Fictícios: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Faker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Automação de API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Crie uma pasta chamada API para os testes de API dos casos de teste que forem automatizados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Você deve utilizar a ferramenta Supertest para criar seus testes de API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validar os contratos! ☺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Automação Mobile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Considere para os APPs apenas a funcionalidade de Catálogo de Produtos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Você pode encontrar os APPs em: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https://github.com/EBAC-QE/testes-mobile-ebac-shop/tree/main/app/android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https://github.com/EBAC-QE/testes-mobile-ebac-shop/tree/ios-tests/app/ios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Crie uma pasta chamada Mobile para os testes em aplicativos dos casos de teste que forem automatizados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Utilize ao menos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Testing Pattern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(à sua escolha) na implementação dos testes.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Você deve implementar testes para ao menos uma das plataformas Mobile 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Considere todas as boas práticas aprendidas até aqui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implementar a geração de relatórios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Referência: Módulos 11, 12, 14, 16, 17, 22, 23, 24, 29 e 30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  <w:color w:val="ff0000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Integração contínua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Execute os testes automatizados em integração contínua utilizando o Github Actions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Referência: Módulo 26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numPr>
          <w:ilvl w:val="1"/>
          <w:numId w:val="1"/>
        </w:numPr>
        <w:ind w:left="1080" w:hanging="360"/>
        <w:rPr>
          <w:rFonts w:ascii="Times New Roman" w:cs="Times New Roman" w:eastAsia="Times New Roman" w:hAnsi="Times New Roman"/>
          <w:color w:val="ff0000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Testes de performance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Usando o K6, implemente um teste de performance em ao menos 2 casos de testes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Referência: Módulo 28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Configurações do teste de performance:  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-Usuários virtuais: 20</w:t>
        <w:br w:type="textWrapping"/>
        <w:t xml:space="preserve">-Tempo de execução: 2 minutos</w:t>
        <w:br w:type="textWrapping"/>
        <w:t xml:space="preserve">-RampUp: 20 segundos</w:t>
        <w:br w:type="textWrapping"/>
        <w:t xml:space="preserve">-Massa de dados: Usuário / senha: </w:t>
      </w:r>
    </w:p>
    <w:p w:rsidR="00000000" w:rsidDel="00000000" w:rsidP="00000000" w:rsidRDefault="00000000" w:rsidRPr="00000000" w14:paraId="00000156">
      <w:pPr>
        <w:ind w:left="1416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user1_ebac / psw!ebac@test</w:t>
        <w:br w:type="textWrapping"/>
        <w:t xml:space="preserve">user2_ebac / psw!ebac@test</w:t>
        <w:br w:type="textWrapping"/>
        <w:t xml:space="preserve">user3_ebac / psw!ebac@test</w:t>
        <w:br w:type="textWrapping"/>
        <w:t xml:space="preserve">user4_ebac / psw!ebac@test</w:t>
        <w:br w:type="textWrapping"/>
        <w:t xml:space="preserve">user5_ebac / psw!ebac@test </w:t>
        <w:br w:type="textWrapping"/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0" distT="0" distL="0" distR="0">
            <wp:extent cx="3881395" cy="1490668"/>
            <wp:effectExtent b="0" l="0" r="0" t="0"/>
            <wp:docPr descr="Interface gráfica do usuário, Aplicativo&#10;&#10;Descrição gerada automaticamente" id="3" name="image1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numPr>
          <w:ilvl w:val="0"/>
          <w:numId w:val="1"/>
        </w:numPr>
        <w:ind w:left="1069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conclusão deste projeto foi uma jornada desafiadora e enriquecedora, que exigiu um alto nível de empenho e a aplicação prática dos conhecimentos adquiridos ao longo do curso. Desde o início, o trabalho envolveu o uso de técnicas avançadas de testes de software, incluindo automação e práticas de integração contínua, o que proporcionou uma visão mais profunda e prática sobre o processo de garantia de qualidade.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planejamento do projeto foi uma etapa crucial, envolvendo a definição de cenários de teste variados, como casos de sucesso, falhas, segurança e desempenho. Essa abordagem garantiu que todas as áreas importantes do software fossem avaliadas de forma abrangente, permitindo a identificação e resolução de problemas antes da entrega final.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trabalho não só reforçou a base teórica adquirida durante o curso de Engenharia de Qualidade de Software da EBAC, mas também ofereceu uma experiência prática valiosa. A aplicação de técnicas de automação e o uso de práticas ágeis ajudaram a aprimorar minhas habilidades e conhecimentos, fortalecendo minha capacidade de contribuir para a entrega de software de alta qualidade.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resumo, este projeto foi um passo importante no meu desenvolvimento profissional. As habilidades e conhecimentos adquiridos serão fundamentais para enfrentar novos desafios e aproveitar oportunidades na área de testes de software, especialmente em contextos de automação e metodologias ágeis.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ind w:left="1069" w:hanging="360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REFERÊNCIAS BIBLIOGRÁFICAS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GROWING AGILE. O Manifesto do Teste Ágil. 2016. Disponível em: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https://www.growingagile.com.br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em: 29 ago. 2024.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ISO/IEC 25010. Sistemas e software de engenharia – Qualidade. Genebra: ISO, 2017.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SOMMERVILLE, I. Engenharia de Software. 10. ed. Porto Alegre: Bookman, 2015.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VOLPATO, A. Avaliação de Sistemas: Conceitos e Práticas. 2. ed. São Paulo: Pearson, 2017.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://localhost:80" TargetMode="External"/><Relationship Id="rId13" Type="http://schemas.openxmlformats.org/officeDocument/2006/relationships/hyperlink" Target="https://github.com/EBAC-QE/testes-mobile-ebac-shop/tree/ios-tests/app/ios" TargetMode="External"/><Relationship Id="rId12" Type="http://schemas.openxmlformats.org/officeDocument/2006/relationships/hyperlink" Target="https://github.com/EBAC-QE/testes-mobile-ebac-shop/tree/main/app/andr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repository/docker/ernestosbarbosa/lojaebac" TargetMode="External"/><Relationship Id="rId15" Type="http://schemas.openxmlformats.org/officeDocument/2006/relationships/hyperlink" Target="https://www.growingagile.com.br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jaebac.ebaconline.art.br/" TargetMode="External"/><Relationship Id="rId8" Type="http://schemas.openxmlformats.org/officeDocument/2006/relationships/hyperlink" Target="https://hub.docker.com/repository/docker/ernestosbarbosa/lojaebac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