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numPr>
          <w:ilvl w:val="0"/>
          <w:numId w:val="3"/>
        </w:numPr>
        <w:ind w:left="880"/>
        <w:rPr>
          <w:rFonts w:ascii="DengXian" w:cs="DengXian" w:hAnsi="DengXian" w:eastAsia="DengXian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sz w:val="44"/>
          <w:szCs w:val="44"/>
          <w:rtl w:val="0"/>
          <w:lang w:val="en-US"/>
        </w:rPr>
        <w:t>组织架构</w:t>
      </w:r>
      <w:r>
        <w:rPr>
          <w:rFonts w:ascii="DengXian" w:cs="DengXian" w:hAnsi="DengXian" w:eastAsia="DengXian"/>
          <w:sz w:val="44"/>
          <w:szCs w:val="44"/>
          <w:rtl w:val="0"/>
          <w:lang w:val="en-US"/>
        </w:rPr>
        <w:t>/</w:t>
      </w:r>
      <w:r>
        <w:rPr>
          <w:rFonts w:ascii="DengXian" w:cs="DengXian" w:hAnsi="DengXian" w:eastAsia="DengXian"/>
          <w:sz w:val="44"/>
          <w:szCs w:val="44"/>
          <w:rtl w:val="0"/>
          <w:lang w:val="en-US"/>
        </w:rPr>
        <w:t>业务线 数据字典</w:t>
      </w:r>
    </w:p>
    <w:p>
      <w:pPr>
        <w:pStyle w:val="heading 3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1 Org_User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  表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 #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定时从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bsp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中同步数据</w:t>
      </w:r>
    </w:p>
    <w:tbl>
      <w:tblPr>
        <w:tblW w:w="83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112"/>
        <w:gridCol w:w="2074"/>
        <w:gridCol w:w="2057"/>
        <w:gridCol w:w="2057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参考数据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Int(15)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组织架构中的用户</w:t>
            </w: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5</w:t>
            </w:r>
          </w:p>
        </w:tc>
      </w:tr>
      <w:tr>
        <w:tblPrEx>
          <w:shd w:val="clear" w:color="auto" w:fill="auto"/>
        </w:tblPrEx>
        <w:trPr>
          <w:trHeight w:val="86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Bsp_User_Id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组织架构中的</w:t>
            </w: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bsp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对应的唯一</w:t>
            </w:r>
            <w:r>
              <w:rPr>
                <w:rFonts w:ascii="Helvetic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201101081424376954aace</w:t>
            </w:r>
          </w:p>
        </w:tc>
      </w:tr>
      <w:tr>
        <w:tblPrEx>
          <w:shd w:val="clear" w:color="auto" w:fill="auto"/>
        </w:tblPrEx>
        <w:trPr>
          <w:trHeight w:val="51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Name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组织架构中的用户名称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ab/>
              <w:t>changzhu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Real_Name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用户的真实姓名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常柱</w:t>
            </w:r>
          </w:p>
        </w:tc>
      </w:tr>
      <w:tr>
        <w:tblPrEx>
          <w:shd w:val="clear" w:color="auto" w:fill="auto"/>
        </w:tblPrEx>
        <w:trPr>
          <w:trHeight w:val="58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Email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用户的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email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hyperlink r:id="rId4" w:history="1">
              <w:r>
                <w:rPr>
                  <w:rStyle w:val="Hyperlink.0"/>
                  <w:rFonts w:ascii="DengXian" w:cs="DengXian" w:hAnsi="DengXian" w:eastAsia="DengXian"/>
                  <w:caps w:val="0"/>
                  <w:smallCaps w:val="0"/>
                  <w:strike w:val="0"/>
                  <w:dstrike w:val="0"/>
                  <w:outline w:val="0"/>
                  <w:color w:val="000000"/>
                  <w:spacing w:val="0"/>
                  <w:kern w:val="2"/>
                  <w:position w:val="0"/>
                  <w:sz w:val="24"/>
                  <w:szCs w:val="24"/>
                  <w:u w:val="single" w:color="000000"/>
                  <w:vertAlign w:val="baseline"/>
                  <w:rtl w:val="0"/>
                  <w:lang w:val="en-US"/>
                </w:rPr>
                <w:t>changzhu@58ganji.com</w:t>
              </w:r>
            </w:hyperlink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Mobile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char(11)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移动电话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158012169281</w:t>
            </w:r>
          </w:p>
        </w:tc>
      </w:tr>
      <w:tr>
        <w:tblPrEx>
          <w:shd w:val="clear" w:color="auto" w:fill="auto"/>
        </w:tblPrEx>
        <w:trPr>
          <w:trHeight w:val="58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Tel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固话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010-51395858-5181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Child_Tel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分机号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6644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Gender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bit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性别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Employ_Id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人员的工号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8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QQ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qq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973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Bsp_Leader_Id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 xml:space="preserve">bsp 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中的上级领导的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id,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在组织架构下直属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leader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，可以为空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2014072913254262f9ecda</w:t>
            </w:r>
          </w:p>
        </w:tc>
      </w:tr>
      <w:tr>
        <w:tblPrEx>
          <w:shd w:val="clear" w:color="auto" w:fill="auto"/>
        </w:tblPrEx>
        <w:trPr>
          <w:trHeight w:val="733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Org_User_Leader_Id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Org_User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表中对应的上级领导的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Org_Dpt_id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对应组织架构中的直属部门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21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Dpt_Name</w:t>
            </w:r>
          </w:p>
        </w:tc>
        <w:tc>
          <w:tcPr>
            <w:tcW w:type="dxa" w:w="207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对应组织架构中的直属部门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name</w:t>
            </w:r>
          </w:p>
        </w:tc>
        <w:tc>
          <w:tcPr>
            <w:tcW w:type="dxa" w:w="20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表格样式 2"/>
              <w:widowControl w:val="0"/>
              <w:jc w:val="both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收入系统组［可以为空］</w:t>
            </w:r>
          </w:p>
        </w:tc>
      </w:tr>
    </w:tbl>
    <w:p>
      <w:pPr>
        <w:pStyle w:val="heading 3"/>
        <w:spacing w:line="240" w:lineRule="auto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spacing w:line="240" w:lineRule="auto"/>
        <w:ind w:left="1" w:hanging="1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rPr>
          <w:rFonts w:ascii="DengXian" w:cs="DengXian" w:hAnsi="DengXian" w:eastAsia="DengXian"/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2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Org_User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表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//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组织中的部门结构</w:t>
      </w:r>
    </w:p>
    <w:tbl>
      <w:tblPr>
        <w:tblW w:w="82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333"/>
        <w:gridCol w:w="2206"/>
        <w:gridCol w:w="1875"/>
        <w:gridCol w:w="1876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参考数据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Org_Dpt_Id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Int(15)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组织架构中的部门主键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Level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tinyint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组织架构中的部门等级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Name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组织架构中的部门名称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财务部</w:t>
            </w:r>
          </w:p>
        </w:tc>
      </w:tr>
      <w:tr>
        <w:tblPrEx>
          <w:shd w:val="clear" w:color="auto" w:fill="auto"/>
        </w:tblPrEx>
        <w:trPr>
          <w:trHeight w:val="768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Bsp_Dpt_Id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varchar()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组织结构中部门在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bsp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值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201103311528293b20b828</w:t>
            </w:r>
          </w:p>
        </w:tc>
      </w:tr>
      <w:tr>
        <w:tblPrEx>
          <w:shd w:val="clear" w:color="auto" w:fill="auto"/>
        </w:tblPrEx>
        <w:trPr>
          <w:trHeight w:val="434" w:hRule="atLeast"/>
        </w:trPr>
        <w:tc>
          <w:tcPr>
            <w:tcW w:type="dxa" w:w="23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Pid</w:t>
            </w:r>
          </w:p>
        </w:tc>
        <w:tc>
          <w:tcPr>
            <w:tcW w:type="dxa" w:w="220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18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上级部门的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18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0</w:t>
            </w:r>
          </w:p>
        </w:tc>
      </w:tr>
    </w:tbl>
    <w:p>
      <w:pPr>
        <w:pStyle w:val="heading 3"/>
        <w:spacing w:line="240" w:lineRule="auto"/>
        <w:rPr>
          <w:rFonts w:ascii="DengXian" w:cs="DengXian" w:hAnsi="DengXian" w:eastAsia="DengXian"/>
          <w:sz w:val="32"/>
          <w:szCs w:val="32"/>
          <w:rtl w:val="0"/>
        </w:rPr>
      </w:pPr>
    </w:p>
    <w:p>
      <w:pPr>
        <w:pStyle w:val="heading 3"/>
        <w:rPr>
          <w:lang w:val="zh-TW" w:eastAsia="zh-TW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3  Business_Adapter</w:t>
      </w:r>
      <w:r>
        <w:rPr>
          <w:rFonts w:ascii="DengXian" w:cs="DengXian" w:hAnsi="DengXian" w:eastAsia="DengXian" w:hint="eastAsia"/>
          <w:sz w:val="32"/>
          <w:szCs w:val="32"/>
          <w:rtl w:val="0"/>
          <w:lang w:val="en-US"/>
        </w:rPr>
        <w:t xml:space="preserve"> 表</w:t>
      </w:r>
    </w:p>
    <w:p>
      <w:pPr>
        <w:pStyle w:val="正文"/>
        <w:rPr>
          <w:sz w:val="24"/>
          <w:szCs w:val="24"/>
          <w:rtl w:val="0"/>
        </w:rPr>
      </w:pPr>
    </w:p>
    <w:tbl>
      <w:tblPr>
        <w:tblW w:w="8299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364"/>
        <w:gridCol w:w="2032"/>
        <w:gridCol w:w="1952"/>
        <w:gridCol w:w="1951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参考数据</w:t>
            </w:r>
          </w:p>
        </w:tc>
      </w:tr>
      <w:tr>
        <w:tblPrEx>
          <w:shd w:val="clear" w:color="auto" w:fill="auto"/>
        </w:tblPrEx>
        <w:trPr>
          <w:trHeight w:val="580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Int(15)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 xml:space="preserve"> 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Type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tinyint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对应的业务线的等级类型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</w:tbl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widowControl w:val="1"/>
        <w:jc w:val="left"/>
        <w:rPr>
          <w:rFonts w:ascii="DengXian" w:cs="DengXian" w:hAnsi="DengXian" w:eastAsia="DengXian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heading 3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4 Business_Org_Dpt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  业务与组织之间的关联关系表</w:t>
      </w:r>
    </w:p>
    <w:tbl>
      <w:tblPr>
        <w:tblW w:w="8299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364"/>
        <w:gridCol w:w="2032"/>
        <w:gridCol w:w="1952"/>
        <w:gridCol w:w="1951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Int(15)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 xml:space="preserve"> 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Org_Dpt_Id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 xml:space="preserve">int 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对应组织部门的主键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中的主键</w:t>
            </w:r>
          </w:p>
        </w:tc>
      </w:tr>
      <w:tr>
        <w:tblPrEx>
          <w:shd w:val="clear" w:color="auto" w:fill="auto"/>
        </w:tblPrEx>
        <w:trPr>
          <w:trHeight w:val="580" w:hRule="atLeast"/>
        </w:trPr>
        <w:tc>
          <w:tcPr>
            <w:tcW w:type="dxa" w:w="2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20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Int(15)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关联业务线的中间表的主键</w:t>
            </w:r>
          </w:p>
        </w:tc>
        <w:tc>
          <w:tcPr>
            <w:tcW w:type="dxa" w:w="19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中的主键</w:t>
            </w:r>
          </w:p>
        </w:tc>
      </w:tr>
    </w:tbl>
    <w:p>
      <w:pPr>
        <w:pStyle w:val="heading 3"/>
        <w:spacing w:line="240" w:lineRule="auto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spacing w:line="240" w:lineRule="auto"/>
        <w:ind w:left="77" w:hanging="77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5 Service_Line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表</w:t>
      </w:r>
    </w:p>
    <w:tbl>
      <w:tblPr>
        <w:tblW w:w="83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110"/>
        <w:gridCol w:w="2123"/>
        <w:gridCol w:w="2048"/>
        <w:gridCol w:w="2019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1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20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2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1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Service_Line_Id</w:t>
            </w:r>
          </w:p>
        </w:tc>
        <w:tc>
          <w:tcPr>
            <w:tcW w:type="dxa" w:w="2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20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 </w:t>
            </w:r>
          </w:p>
        </w:tc>
        <w:tc>
          <w:tcPr>
            <w:tcW w:type="dxa" w:w="2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80" w:hRule="atLeast"/>
        </w:trPr>
        <w:tc>
          <w:tcPr>
            <w:tcW w:type="dxa" w:w="21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2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对应业务线适配器的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2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10" w:hRule="atLeast"/>
        </w:trPr>
        <w:tc>
          <w:tcPr>
            <w:tcW w:type="dxa" w:w="21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Name</w:t>
            </w:r>
          </w:p>
        </w:tc>
        <w:tc>
          <w:tcPr>
            <w:tcW w:type="dxa" w:w="2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varchar(50)</w:t>
            </w:r>
          </w:p>
        </w:tc>
        <w:tc>
          <w:tcPr>
            <w:tcW w:type="dxa" w:w="20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事业线的名称</w:t>
            </w:r>
          </w:p>
        </w:tc>
        <w:tc>
          <w:tcPr>
            <w:tcW w:type="dxa" w:w="2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房产</w:t>
            </w:r>
          </w:p>
        </w:tc>
      </w:tr>
    </w:tbl>
    <w:p>
      <w:pPr>
        <w:pStyle w:val="heading 3"/>
        <w:spacing w:line="240" w:lineRule="auto"/>
        <w:rPr>
          <w:sz w:val="32"/>
          <w:szCs w:val="32"/>
          <w:rtl w:val="0"/>
        </w:rPr>
      </w:pPr>
    </w:p>
    <w:p>
      <w:pPr>
        <w:pStyle w:val="heading 3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6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.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Product_Line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表</w:t>
      </w:r>
    </w:p>
    <w:tbl>
      <w:tblPr>
        <w:tblW w:w="821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64"/>
        <w:gridCol w:w="1917"/>
        <w:gridCol w:w="1680"/>
        <w:gridCol w:w="1552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测试数据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Product_Line_Id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 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业务线适配的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51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Service_Line_Id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对应的上级业务线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Name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产品线的名称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商业</w:t>
            </w:r>
          </w:p>
        </w:tc>
      </w:tr>
    </w:tbl>
    <w:p>
      <w:pPr>
        <w:pStyle w:val="heading 3"/>
        <w:spacing w:line="240" w:lineRule="auto"/>
        <w:rPr>
          <w:sz w:val="32"/>
          <w:szCs w:val="32"/>
          <w:rtl w:val="0"/>
        </w:rPr>
      </w:pPr>
    </w:p>
    <w:p>
      <w:pPr>
        <w:pStyle w:val="heading 3"/>
        <w:rPr>
          <w:lang w:val="zh-TW" w:eastAsia="zh-TW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Helvetica"/>
          <w:sz w:val="32"/>
          <w:szCs w:val="32"/>
          <w:rtl w:val="0"/>
          <w:lang w:val="en-US"/>
        </w:rPr>
        <w:t>7</w:t>
      </w:r>
      <w:r>
        <w:rPr>
          <w:rFonts w:ascii="Helvetica"/>
          <w:sz w:val="32"/>
          <w:szCs w:val="32"/>
          <w:rtl w:val="0"/>
          <w:lang w:val="en-US"/>
        </w:rPr>
        <w:t xml:space="preserve">. </w:t>
      </w:r>
      <w:r>
        <w:rPr>
          <w:rFonts w:ascii="Helvetica"/>
          <w:sz w:val="32"/>
          <w:szCs w:val="32"/>
          <w:rtl w:val="0"/>
          <w:lang w:val="en-US"/>
        </w:rPr>
        <w:t xml:space="preserve">Module </w:t>
      </w:r>
      <w:r>
        <w:rPr>
          <w:rFonts w:eastAsia="Helvetica" w:hint="eastAsia"/>
          <w:sz w:val="32"/>
          <w:szCs w:val="32"/>
          <w:rtl w:val="0"/>
          <w:lang w:val="en-US"/>
        </w:rPr>
        <w:t>表</w:t>
      </w:r>
    </w:p>
    <w:tbl>
      <w:tblPr>
        <w:tblW w:w="821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64"/>
        <w:gridCol w:w="1917"/>
        <w:gridCol w:w="1680"/>
        <w:gridCol w:w="1552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测试数据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Module_Id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模块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业务线适配的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Service_Line_Id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对应的业务线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54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Product_Line_Id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对应产品线的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ud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Name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模块的名称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pc</w:t>
            </w:r>
          </w:p>
        </w:tc>
      </w:tr>
    </w:tbl>
    <w:p>
      <w:pPr>
        <w:pStyle w:val="heading 3"/>
        <w:spacing w:line="240" w:lineRule="auto"/>
        <w:rPr>
          <w:sz w:val="32"/>
          <w:szCs w:val="32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heading 3"/>
        <w:rPr>
          <w:sz w:val="32"/>
          <w:szCs w:val="32"/>
          <w:rtl w:val="0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8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.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Business_Manager </w:t>
      </w:r>
      <w:r>
        <w:rPr>
          <w:rFonts w:ascii="DengXian" w:cs="DengXian" w:hAnsi="DengXian" w:eastAsia="DengXian" w:hint="eastAsia"/>
          <w:sz w:val="32"/>
          <w:szCs w:val="32"/>
          <w:rtl w:val="0"/>
          <w:lang w:val="en-US"/>
        </w:rPr>
        <w:t>表</w:t>
      </w:r>
    </w:p>
    <w:p>
      <w:pPr>
        <w:pStyle w:val="正文"/>
        <w:rPr>
          <w:sz w:val="24"/>
          <w:szCs w:val="24"/>
          <w:rtl w:val="0"/>
        </w:rPr>
      </w:pPr>
    </w:p>
    <w:tbl>
      <w:tblPr>
        <w:tblW w:w="824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64"/>
        <w:gridCol w:w="1917"/>
        <w:gridCol w:w="1710"/>
        <w:gridCol w:w="1552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测试数据</w:t>
            </w:r>
          </w:p>
        </w:tc>
      </w:tr>
      <w:tr>
        <w:tblPrEx>
          <w:shd w:val="clear" w:color="auto" w:fill="auto"/>
        </w:tblPrEx>
        <w:trPr>
          <w:trHeight w:val="78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负责人对应的组织架构内的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  <w:tab/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827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Service_Line_Id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所属的业务线， 当前项不可为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1354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Product_Line_Id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FK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所属的业务线的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上级的业务线 则当前项则为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1929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Module_Id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对应的业务线模块的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 xml:space="preserve">id 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，若是负责上级的产品线 ｜ 或者 上上级的业务线 则当前项则为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Level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负责的等级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1-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－》 对 整个业务线负责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2-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－》 对 当前业务线下－》产品线负责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3-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－》 对 当前业务线下－》产品线下－》模块负责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pc</w:t>
            </w:r>
          </w:p>
        </w:tc>
      </w:tr>
      <w:tr>
        <w:tblPrEx>
          <w:shd w:val="clear" w:color="auto" w:fill="auto"/>
        </w:tblPrEx>
        <w:trPr>
          <w:trHeight w:val="204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Org_User_Name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对应的经理人员的名称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记录冗余信息</w:t>
            </w: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zh-TW" w:eastAsia="zh-TW"/>
              </w:rPr>
            </w:pPr>
          </w:p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 xml:space="preserve"> ? 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是否需要增加冗余的电话和邮箱的信息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业务适配器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9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>.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 Operations_Person </w:t>
      </w:r>
      <w:r>
        <w:rPr>
          <w:rFonts w:ascii="DengXian" w:cs="DengXian" w:hAnsi="DengXian" w:eastAsia="DengXian" w:hint="eastAsia"/>
          <w:sz w:val="32"/>
          <w:szCs w:val="32"/>
          <w:rtl w:val="0"/>
          <w:lang w:val="en-US"/>
        </w:rPr>
        <w:t>表</w:t>
      </w: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tbl>
      <w:tblPr>
        <w:tblW w:w="824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64"/>
        <w:gridCol w:w="1917"/>
        <w:gridCol w:w="1710"/>
        <w:gridCol w:w="1552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测试数据</w:t>
            </w:r>
          </w:p>
        </w:tc>
      </w:tr>
      <w:tr>
        <w:tblPrEx>
          <w:shd w:val="clear" w:color="auto" w:fill="auto"/>
        </w:tblPrEx>
        <w:trPr>
          <w:trHeight w:val="78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负责人对应的组织架构内的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  <w:tab/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Org_User_Name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运维人员的名称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51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Org_User_Email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运维人员的邮件信息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49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Org_User_Tel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运维人员的电话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73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Service_Line_Id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对应的业务线的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id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，不可为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pc</w:t>
            </w:r>
          </w:p>
        </w:tc>
      </w:tr>
      <w:tr>
        <w:tblPrEx>
          <w:shd w:val="clear" w:color="auto" w:fill="auto"/>
        </w:tblPrEx>
        <w:trPr>
          <w:trHeight w:val="97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Product_Line_Id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默认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</w:pP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对应产品线的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 xml:space="preserve">id </w:t>
            </w:r>
            <w:r>
              <w:rPr>
                <w:rFonts w:eastAsia="Heiti SC Light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 或者 上级的业务线 则当前项则为</w:t>
            </w:r>
            <w:r>
              <w:rPr>
                <w:rFonts w:ascii="Heiti SC Ligh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929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Module_Id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对应的业务线模块的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 xml:space="preserve">id 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，若是负责运维上级的产品线 ｜ 或者 上上级的业务线 则当前项则为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0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Business_Adapter_Id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17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正文"/>
        <w:rPr>
          <w:sz w:val="24"/>
          <w:szCs w:val="24"/>
          <w:rtl w:val="0"/>
        </w:rPr>
      </w:pPr>
    </w:p>
    <w:p>
      <w:pPr>
        <w:pStyle w:val="heading 3"/>
        <w:rPr>
          <w:sz w:val="32"/>
          <w:szCs w:val="32"/>
          <w:rtl w:val="0"/>
        </w:rPr>
      </w:pPr>
      <w:r>
        <w:rPr>
          <w:rFonts w:ascii="Helvetica"/>
          <w:sz w:val="32"/>
          <w:szCs w:val="32"/>
          <w:rtl w:val="0"/>
          <w:lang w:val="en-US"/>
        </w:rPr>
        <w:t>10</w:t>
      </w:r>
      <w:r>
        <w:rPr>
          <w:rFonts w:ascii="Helvetica"/>
          <w:sz w:val="32"/>
          <w:szCs w:val="32"/>
          <w:rtl w:val="0"/>
          <w:lang w:val="en-US"/>
        </w:rPr>
        <w:t xml:space="preserve">. </w:t>
      </w:r>
      <w:r>
        <w:rPr>
          <w:rFonts w:ascii="Helvetica"/>
          <w:sz w:val="32"/>
          <w:szCs w:val="32"/>
          <w:rtl w:val="0"/>
          <w:lang w:val="en-US"/>
        </w:rPr>
        <w:t xml:space="preserve">Module_Cluster </w:t>
      </w:r>
      <w:r>
        <w:rPr>
          <w:rFonts w:eastAsia="Helvetica" w:hint="eastAsia"/>
          <w:sz w:val="32"/>
          <w:szCs w:val="32"/>
          <w:rtl w:val="0"/>
          <w:lang w:val="en-US"/>
        </w:rPr>
        <w:t>表</w:t>
      </w:r>
    </w:p>
    <w:tbl>
      <w:tblPr>
        <w:tblW w:w="821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064"/>
        <w:gridCol w:w="1917"/>
        <w:gridCol w:w="1680"/>
        <w:gridCol w:w="1552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Module_Cluster_Id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PK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Cluster_Id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Int(5)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10" w:hRule="atLeast"/>
        </w:trPr>
        <w:tc>
          <w:tcPr>
            <w:tcW w:type="dxa" w:w="30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Module_Id</w:t>
            </w:r>
          </w:p>
        </w:tc>
        <w:tc>
          <w:tcPr>
            <w:tcW w:type="dxa" w:w="19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Int(30)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，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FK</w:t>
            </w:r>
          </w:p>
        </w:tc>
        <w:tc>
          <w:tcPr>
            <w:tcW w:type="dxa" w:w="16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3"/>
        <w:spacing w:line="240" w:lineRule="auto"/>
        <w:rPr>
          <w:sz w:val="32"/>
          <w:szCs w:val="32"/>
          <w:rtl w:val="0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32"/>
          <w:szCs w:val="32"/>
          <w:rtl w:val="0"/>
          <w:lang w:val="zh-TW" w:eastAsia="zh-TW"/>
        </w:rPr>
      </w:pPr>
    </w:p>
    <w:p>
      <w:pPr>
        <w:pStyle w:val="heading 1"/>
        <w:numPr>
          <w:ilvl w:val="0"/>
          <w:numId w:val="3"/>
        </w:numPr>
        <w:ind w:left="880"/>
        <w:rPr>
          <w:rFonts w:ascii="DengXian" w:cs="DengXian" w:hAnsi="DengXian" w:eastAsia="DengXian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DengXian" w:cs="DengXian" w:hAnsi="DengXian" w:eastAsia="DengXian"/>
          <w:sz w:val="44"/>
          <w:szCs w:val="44"/>
          <w:rtl w:val="0"/>
          <w:lang w:val="zh-TW" w:eastAsia="zh-TW"/>
        </w:rPr>
        <w:t>ip</w:t>
      </w:r>
      <w:r>
        <w:rPr>
          <w:rFonts w:ascii="DengXian" w:cs="DengXian" w:hAnsi="DengXian" w:eastAsia="DengXian"/>
          <w:sz w:val="44"/>
          <w:szCs w:val="44"/>
          <w:rtl w:val="0"/>
          <w:lang w:val="zh-TW" w:eastAsia="zh-TW"/>
        </w:rPr>
        <w:t>数据字典</w:t>
      </w:r>
    </w:p>
    <w:p>
      <w:pPr>
        <w:pStyle w:val="heading 3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  <w:r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  <w:t xml:space="preserve">1. </w:t>
      </w:r>
      <w:r>
        <w:rPr>
          <w:rFonts w:ascii="DengXian" w:cs="DengXian" w:hAnsi="DengXian" w:eastAsia="DengXian"/>
          <w:sz w:val="32"/>
          <w:szCs w:val="32"/>
          <w:rtl w:val="0"/>
          <w:lang w:val="en-US"/>
        </w:rPr>
        <w:t xml:space="preserve"> IP</w:t>
      </w:r>
      <w:r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  <w:t>表</w:t>
      </w:r>
    </w:p>
    <w:tbl>
      <w:tblPr>
        <w:tblW w:w="82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72"/>
        <w:gridCol w:w="2072"/>
        <w:gridCol w:w="2073"/>
        <w:gridCol w:w="2073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测试值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Int(10)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Ip_Value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对应具体的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值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192.168.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Assign_Time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 xml:space="preserve"> int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分配的时间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Ip_Status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bit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当前的状态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已使用｜未使用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Asset_Id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对应的资产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Ip_Vlan_Id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vlan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的类型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87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Ip_type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bit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的类型｜虚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｜实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3"/>
        <w:spacing w:line="240" w:lineRule="auto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2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3"/>
        <w:rPr>
          <w:rFonts w:ascii="DengXian" w:cs="DengXian" w:hAnsi="DengXian" w:eastAsia="DengXian"/>
          <w:sz w:val="24"/>
          <w:szCs w:val="24"/>
          <w:rtl w:val="0"/>
          <w:lang w:val="zh-TW" w:eastAsia="zh-TW"/>
        </w:rPr>
      </w:pPr>
      <w:r>
        <w:rPr>
          <w:rFonts w:ascii="DengXian" w:cs="DengXian" w:hAnsi="DengXian" w:eastAsia="DengXian"/>
          <w:sz w:val="24"/>
          <w:szCs w:val="24"/>
          <w:rtl w:val="0"/>
          <w:lang w:val="zh-TW" w:eastAsia="zh-TW"/>
        </w:rPr>
        <w:t xml:space="preserve"> 2. Ip_Vlan </w:t>
      </w:r>
      <w:r>
        <w:rPr>
          <w:rFonts w:ascii="DengXian" w:cs="DengXian" w:hAnsi="DengXian" w:eastAsia="DengXian"/>
          <w:sz w:val="24"/>
          <w:szCs w:val="24"/>
          <w:rtl w:val="0"/>
          <w:lang w:val="zh-TW" w:eastAsia="zh-TW"/>
        </w:rPr>
        <w:t>表</w:t>
      </w: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tbl>
      <w:tblPr>
        <w:tblW w:w="82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72"/>
        <w:gridCol w:w="2072"/>
        <w:gridCol w:w="2073"/>
        <w:gridCol w:w="2073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测试值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Ip_Vlan_id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Int(10)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Vlan_Value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heading 2"/>
        <w:rPr>
          <w:rFonts w:ascii="DengXian" w:cs="DengXian" w:hAnsi="DengXian" w:eastAsia="DengXian"/>
          <w:lang w:val="zh-TW" w:eastAsia="zh-TW"/>
        </w:rPr>
      </w:pPr>
      <w:r>
        <w:rPr>
          <w:rFonts w:ascii="DengXian" w:cs="DengXian" w:hAnsi="DengXian" w:eastAsia="DengXian"/>
          <w:sz w:val="24"/>
          <w:szCs w:val="24"/>
          <w:rtl w:val="0"/>
          <w:lang w:val="zh-TW" w:eastAsia="zh-TW"/>
        </w:rPr>
        <w:t>3. Eth</w:t>
      </w:r>
      <w:r>
        <w:rPr>
          <w:rFonts w:ascii="DengXian" w:cs="DengXian" w:hAnsi="DengXian" w:eastAsia="DengXian"/>
          <w:sz w:val="24"/>
          <w:szCs w:val="24"/>
          <w:rtl w:val="0"/>
          <w:lang w:val="zh-TW" w:eastAsia="zh-TW"/>
        </w:rPr>
        <w:t>表</w:t>
      </w:r>
    </w:p>
    <w:p>
      <w:pPr>
        <w:pStyle w:val="正文"/>
        <w:rPr>
          <w:rFonts w:ascii="DengXian" w:cs="DengXian" w:hAnsi="DengXian" w:eastAsia="DengXian"/>
          <w:b w:val="1"/>
          <w:bCs w:val="1"/>
          <w:lang w:val="zh-TW" w:eastAsia="zh-TW"/>
        </w:rPr>
      </w:pPr>
    </w:p>
    <w:tbl>
      <w:tblPr>
        <w:tblW w:w="829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72"/>
        <w:gridCol w:w="2072"/>
        <w:gridCol w:w="2073"/>
        <w:gridCol w:w="2073"/>
      </w:tblGrid>
      <w:tr>
        <w:tblPrEx>
          <w:shd w:val="clear" w:color="auto" w:fill="auto"/>
        </w:tblPrEx>
        <w:trPr>
          <w:trHeight w:val="253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字段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类型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描述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测试值</w:t>
            </w:r>
          </w:p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Eth_Id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Int(10)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Id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MACADDRESS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mac</w:t>
            </w: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地址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Asset_Id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Int(10)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对应的资产号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Ip_Id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对应的</w:t>
            </w: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ip id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Eth_Type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int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网卡类型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00" w:hRule="atLeast"/>
        </w:trPr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Eth_Value</w:t>
            </w:r>
          </w:p>
        </w:tc>
        <w:tc>
          <w:tcPr>
            <w:tcW w:type="dxa" w:w="20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varchar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 w:hint="eastAs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CN" w:eastAsia="zh-CN"/>
              </w:rPr>
              <w:t>网卡的名称</w:t>
            </w:r>
          </w:p>
        </w:tc>
        <w:tc>
          <w:tcPr>
            <w:tcW w:type="dxa" w:w="20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"/>
            </w:pPr>
            <w:r>
              <w:rPr>
                <w:rFonts w:ascii="DengXian" w:cs="DengXian" w:hAnsi="DengXian" w:eastAsia="DengXi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t>eth0, eth1</w:t>
            </w:r>
          </w:p>
        </w:tc>
      </w:tr>
    </w:tbl>
    <w:p>
      <w:pPr>
        <w:pStyle w:val="正文"/>
        <w:rPr>
          <w:rFonts w:ascii="DengXian" w:cs="DengXian" w:hAnsi="DengXian" w:eastAsia="DengXian"/>
          <w:b w:val="1"/>
          <w:bCs w:val="1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heading 3"/>
        <w:spacing w:line="240" w:lineRule="auto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正文"/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</w:pPr>
    </w:p>
    <w:p>
      <w:pPr>
        <w:pStyle w:val="heading 2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</w:p>
    <w:p>
      <w:pPr>
        <w:pStyle w:val="heading 2"/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</w:pPr>
      <w:r>
        <w:rPr>
          <w:rFonts w:ascii="DengXian" w:cs="DengXian" w:hAnsi="DengXian" w:eastAsia="DengXian"/>
          <w:sz w:val="32"/>
          <w:szCs w:val="32"/>
          <w:rtl w:val="0"/>
          <w:lang w:val="zh-TW" w:eastAsia="zh-TW"/>
        </w:rPr>
        <w:t>三、业务组织架构</w:t>
      </w:r>
    </w:p>
    <w:p>
      <w:pPr>
        <w:pStyle w:val="正文"/>
        <w:widowControl w:val="1"/>
        <w:jc w:val="left"/>
      </w:pPr>
      <w:r>
        <w:rPr>
          <w:rFonts w:ascii="DengXian" w:cs="DengXian" w:hAnsi="DengXian" w:eastAsia="DengXian"/>
          <w:b w:val="1"/>
          <w:bCs w:val="1"/>
          <w:sz w:val="24"/>
          <w:szCs w:val="24"/>
          <w:rtl w:val="0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163829</wp:posOffset>
            </wp:positionH>
            <wp:positionV relativeFrom="line">
              <wp:posOffset>896619</wp:posOffset>
            </wp:positionV>
            <wp:extent cx="6395683" cy="292673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83" cy="2926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</w:rPr>
        <w:br w:type="page"/>
      </w:r>
    </w:p>
    <w:p>
      <w:pPr>
        <w:pStyle w:val="正文"/>
        <w:widowControl w:val="1"/>
        <w:jc w:val="left"/>
      </w:pPr>
      <w:r>
        <w:rPr>
          <w:sz w:val="24"/>
          <w:szCs w:val="24"/>
          <w:rtl w:val="0"/>
        </w:rPr>
      </w:r>
    </w:p>
    <w:sectPr>
      <w:headerReference w:type="default" r:id="rId6"/>
      <w:footerReference w:type="default" r:id="rId7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DengXian">
    <w:charset w:val="00"/>
    <w:family w:val="roman"/>
    <w:pitch w:val="default"/>
  </w:font>
  <w:font w:name="Heiti SC Light">
    <w:charset w:val="00"/>
    <w:family w:val="roman"/>
    <w:pitch w:val="default"/>
  </w:font>
  <w:font w:name="DengXian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ideographDigital"/>
      <w:suff w:val="tab"/>
      <w:lvlText w:val="%1."/>
      <w:lvlJc w:val="left"/>
      <w:pPr>
        <w:tabs>
          <w:tab w:val="num" w:pos="880"/>
          <w:tab w:val="clear" w:pos="0"/>
        </w:tabs>
        <w:ind w:left="880" w:hanging="880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1">
      <w:start w:val="1"/>
      <w:numFmt w:val="lowerLetter"/>
      <w:suff w:val="tab"/>
      <w:lvlText w:val="%2)"/>
      <w:lvlJc w:val="left"/>
      <w:pPr>
        <w:tabs>
          <w:tab w:val="num" w:pos="2093"/>
          <w:tab w:val="clear" w:pos="0"/>
        </w:tabs>
        <w:ind w:left="209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2">
      <w:start w:val="1"/>
      <w:numFmt w:val="lowerRoman"/>
      <w:suff w:val="tab"/>
      <w:lvlText w:val="%3."/>
      <w:lvlJc w:val="left"/>
      <w:pPr>
        <w:tabs>
          <w:tab w:val="num" w:pos="2848"/>
          <w:tab w:val="clear" w:pos="0"/>
        </w:tabs>
        <w:ind w:left="284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3053"/>
          <w:tab w:val="clear" w:pos="0"/>
        </w:tabs>
        <w:ind w:left="305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4">
      <w:start w:val="1"/>
      <w:numFmt w:val="lowerLetter"/>
      <w:suff w:val="tab"/>
      <w:lvlText w:val="%5)"/>
      <w:lvlJc w:val="left"/>
      <w:pPr>
        <w:tabs>
          <w:tab w:val="num" w:pos="3533"/>
          <w:tab w:val="clear" w:pos="0"/>
        </w:tabs>
        <w:ind w:left="353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5">
      <w:start w:val="1"/>
      <w:numFmt w:val="lowerRoman"/>
      <w:suff w:val="tab"/>
      <w:lvlText w:val="%6."/>
      <w:lvlJc w:val="left"/>
      <w:pPr>
        <w:tabs>
          <w:tab w:val="num" w:pos="4288"/>
          <w:tab w:val="clear" w:pos="0"/>
        </w:tabs>
        <w:ind w:left="428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493"/>
          <w:tab w:val="clear" w:pos="0"/>
        </w:tabs>
        <w:ind w:left="449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7">
      <w:start w:val="1"/>
      <w:numFmt w:val="lowerLetter"/>
      <w:suff w:val="tab"/>
      <w:lvlText w:val="%8)"/>
      <w:lvlJc w:val="left"/>
      <w:pPr>
        <w:tabs>
          <w:tab w:val="num" w:pos="4973"/>
          <w:tab w:val="clear" w:pos="0"/>
        </w:tabs>
        <w:ind w:left="497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8">
      <w:start w:val="1"/>
      <w:numFmt w:val="lowerRoman"/>
      <w:suff w:val="tab"/>
      <w:lvlText w:val="%9."/>
      <w:lvlJc w:val="left"/>
      <w:pPr>
        <w:tabs>
          <w:tab w:val="num" w:pos="5728"/>
          <w:tab w:val="clear" w:pos="0"/>
        </w:tabs>
        <w:ind w:left="572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</w:abstractNum>
  <w:abstractNum w:abstractNumId="1">
    <w:multiLevelType w:val="multilevel"/>
    <w:lvl w:ilvl="0">
      <w:start w:val="1"/>
      <w:numFmt w:val="ideographDigital"/>
      <w:suff w:val="tab"/>
      <w:lvlText w:val="%1."/>
      <w:lvlJc w:val="left"/>
      <w:pPr/>
      <w:rPr>
        <w:color w:val="000000"/>
        <w:position w:val="0"/>
      </w:rPr>
    </w:lvl>
    <w:lvl w:ilvl="1">
      <w:start w:val="1"/>
      <w:numFmt w:val="lowerLetter"/>
      <w:suff w:val="tab"/>
      <w:lvlText w:val="%2)"/>
      <w:lvlJc w:val="left"/>
      <w:pPr/>
      <w:rPr>
        <w:color w:val="000000"/>
        <w:position w:val="0"/>
      </w:rPr>
    </w:lvl>
    <w:lvl w:ilvl="2">
      <w:start w:val="1"/>
      <w:numFmt w:val="lowerRoman"/>
      <w:suff w:val="tab"/>
      <w:lvlText w:val="%3."/>
      <w:lvlJc w:val="left"/>
      <w:pPr/>
      <w:rPr>
        <w:color w:val="000000"/>
        <w:position w:val="0"/>
      </w:rPr>
    </w:lvl>
    <w:lvl w:ilvl="3">
      <w:start w:val="1"/>
      <w:numFmt w:val="decimal"/>
      <w:suff w:val="tab"/>
      <w:lvlText w:val="%4."/>
      <w:lvlJc w:val="left"/>
      <w:pPr/>
      <w:rPr>
        <w:color w:val="000000"/>
        <w:position w:val="0"/>
      </w:rPr>
    </w:lvl>
    <w:lvl w:ilvl="4">
      <w:start w:val="1"/>
      <w:numFmt w:val="lowerLetter"/>
      <w:suff w:val="tab"/>
      <w:lvlText w:val="%5)"/>
      <w:lvlJc w:val="left"/>
      <w:pPr/>
      <w:rPr>
        <w:color w:val="000000"/>
        <w:position w:val="0"/>
      </w:rPr>
    </w:lvl>
    <w:lvl w:ilvl="5">
      <w:start w:val="1"/>
      <w:numFmt w:val="lowerRoman"/>
      <w:suff w:val="tab"/>
      <w:lvlText w:val="%6."/>
      <w:lvlJc w:val="left"/>
      <w:pPr/>
      <w:rPr>
        <w:color w:val="000000"/>
        <w:position w:val="0"/>
      </w:rPr>
    </w:lvl>
    <w:lvl w:ilvl="6">
      <w:start w:val="1"/>
      <w:numFmt w:val="decimal"/>
      <w:suff w:val="tab"/>
      <w:lvlText w:val="%7."/>
      <w:lvlJc w:val="left"/>
      <w:pPr/>
      <w:rPr>
        <w:color w:val="000000"/>
        <w:position w:val="0"/>
      </w:rPr>
    </w:lvl>
    <w:lvl w:ilvl="7">
      <w:start w:val="1"/>
      <w:numFmt w:val="lowerLetter"/>
      <w:suff w:val="tab"/>
      <w:lvlText w:val="%8)"/>
      <w:lvlJc w:val="left"/>
      <w:pPr/>
      <w:rPr>
        <w:color w:val="000000"/>
        <w:position w:val="0"/>
      </w:rPr>
    </w:lvl>
    <w:lvl w:ilvl="8">
      <w:start w:val="1"/>
      <w:numFmt w:val="lowerRoman"/>
      <w:suff w:val="tab"/>
      <w:lvlText w:val="%9."/>
      <w:lvlJc w:val="left"/>
      <w:pPr/>
      <w:rPr>
        <w:color w:val="000000"/>
        <w:position w:val="0"/>
      </w:rPr>
    </w:lvl>
  </w:abstractNum>
  <w:abstractNum w:abstractNumId="2">
    <w:multiLevelType w:val="multilevel"/>
    <w:styleLink w:val="List 0"/>
    <w:lvl w:ilvl="0">
      <w:start w:val="1"/>
      <w:numFmt w:val="ideographDigital"/>
      <w:suff w:val="tab"/>
      <w:lvlText w:val="%1."/>
      <w:lvlJc w:val="left"/>
      <w:pPr>
        <w:tabs>
          <w:tab w:val="num" w:pos="880"/>
          <w:tab w:val="clear" w:pos="0"/>
        </w:tabs>
        <w:ind w:left="880" w:hanging="880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1">
      <w:start w:val="1"/>
      <w:numFmt w:val="lowerLetter"/>
      <w:suff w:val="tab"/>
      <w:lvlText w:val="%2)"/>
      <w:lvlJc w:val="left"/>
      <w:pPr>
        <w:tabs>
          <w:tab w:val="num" w:pos="2093"/>
          <w:tab w:val="clear" w:pos="0"/>
        </w:tabs>
        <w:ind w:left="209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2">
      <w:start w:val="1"/>
      <w:numFmt w:val="lowerRoman"/>
      <w:suff w:val="tab"/>
      <w:lvlText w:val="%3."/>
      <w:lvlJc w:val="left"/>
      <w:pPr>
        <w:tabs>
          <w:tab w:val="num" w:pos="2848"/>
          <w:tab w:val="clear" w:pos="0"/>
        </w:tabs>
        <w:ind w:left="284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3">
      <w:start w:val="1"/>
      <w:numFmt w:val="decimal"/>
      <w:suff w:val="tab"/>
      <w:lvlText w:val="%4."/>
      <w:lvlJc w:val="left"/>
      <w:pPr>
        <w:tabs>
          <w:tab w:val="num" w:pos="3053"/>
          <w:tab w:val="clear" w:pos="0"/>
        </w:tabs>
        <w:ind w:left="305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4">
      <w:start w:val="1"/>
      <w:numFmt w:val="lowerLetter"/>
      <w:suff w:val="tab"/>
      <w:lvlText w:val="%5)"/>
      <w:lvlJc w:val="left"/>
      <w:pPr>
        <w:tabs>
          <w:tab w:val="num" w:pos="3533"/>
          <w:tab w:val="clear" w:pos="0"/>
        </w:tabs>
        <w:ind w:left="353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5">
      <w:start w:val="1"/>
      <w:numFmt w:val="lowerRoman"/>
      <w:suff w:val="tab"/>
      <w:lvlText w:val="%6."/>
      <w:lvlJc w:val="left"/>
      <w:pPr>
        <w:tabs>
          <w:tab w:val="num" w:pos="4288"/>
          <w:tab w:val="clear" w:pos="0"/>
        </w:tabs>
        <w:ind w:left="428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6">
      <w:start w:val="1"/>
      <w:numFmt w:val="decimal"/>
      <w:suff w:val="tab"/>
      <w:lvlText w:val="%7."/>
      <w:lvlJc w:val="left"/>
      <w:pPr>
        <w:tabs>
          <w:tab w:val="num" w:pos="4493"/>
          <w:tab w:val="clear" w:pos="0"/>
        </w:tabs>
        <w:ind w:left="449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7">
      <w:start w:val="1"/>
      <w:numFmt w:val="lowerLetter"/>
      <w:suff w:val="tab"/>
      <w:lvlText w:val="%8)"/>
      <w:lvlJc w:val="left"/>
      <w:pPr>
        <w:tabs>
          <w:tab w:val="num" w:pos="4973"/>
          <w:tab w:val="clear" w:pos="0"/>
        </w:tabs>
        <w:ind w:left="4973" w:hanging="1613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  <w:lvl w:ilvl="8">
      <w:start w:val="1"/>
      <w:numFmt w:val="lowerRoman"/>
      <w:suff w:val="tab"/>
      <w:lvlText w:val="%9."/>
      <w:lvlJc w:val="left"/>
      <w:pPr>
        <w:tabs>
          <w:tab w:val="num" w:pos="5728"/>
          <w:tab w:val="clear" w:pos="0"/>
        </w:tabs>
        <w:ind w:left="5728" w:hanging="2004"/>
      </w:pPr>
      <w:rPr>
        <w:rFonts w:ascii="DengXian" w:cs="DengXian" w:hAnsi="DengXian" w:eastAsia="DengXian"/>
        <w:b w:val="1"/>
        <w:bCs w:val="1"/>
        <w:color w:val="000000"/>
        <w:position w:val="0"/>
        <w:sz w:val="44"/>
        <w:szCs w:val="44"/>
        <w:rtl w:val="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正文"/>
    <w:pPr>
      <w:keepNext w:val="1"/>
      <w:keepLines w:val="1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">
    <w:name w:val="正文"/>
    <w:next w:val="正文"/>
    <w:pPr>
      <w:keepNext w:val="0"/>
      <w:keepLines w:val="0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DengXian" w:cs="DengXian" w:hAnsi="DengXian" w:eastAsia="DengXi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heading 3">
    <w:name w:val="heading 3"/>
    <w:next w:val="正文"/>
    <w:pPr>
      <w:keepNext w:val="1"/>
      <w:keepLines w:val="1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DengXian" w:cs="DengXian" w:hAnsi="DengXian" w:eastAsia="DengXi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rFonts w:ascii="Helvetica" w:cs="Helvetica" w:hAnsi="Helvetica" w:eastAsia="Helvetica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single" w:color="000000"/>
      <w:vertAlign w:val="baseline"/>
      <w:lang w:val="en-US"/>
    </w:rPr>
  </w:style>
  <w:style w:type="paragraph" w:styleId="表格样式 2">
    <w:name w:val="表格样式 2"/>
    <w:next w:val="表格样式 2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heading 2">
    <w:name w:val="heading 2"/>
    <w:next w:val="正文"/>
    <w:pPr>
      <w:keepNext w:val="1"/>
      <w:keepLines w:val="1"/>
      <w:pageBreakBefore w:val="0"/>
      <w:widowControl w:val="0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DengXian Light" w:cs="DengXian Light" w:hAnsi="DengXian Light" w:eastAsia="DengXian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yperlink" Target="mailto:changzhu@58ganji.com" TargetMode="Externa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2667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DengXian"/>
            <a:ea typeface="DengXian"/>
            <a:cs typeface="DengXian"/>
            <a:sym typeface="DengXi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