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ISTQB CTFL — Đề thi mẫu bộ A (Câu hỏi)</w:t>
      </w:r>
    </w:p>
    <w:p>
      <w:pPr>
        <w:pStyle w:val="Heading1"/>
      </w:pPr>
      <w:r>
        <w:rPr>
          <w:b/>
          <w:bCs/>
        </w:rPr>
        <w:t xml:space="preserve">Certified Tester, Foundation Level — Đề thi mẫu – Câu hỏi</w:t>
      </w:r>
    </w:p>
    <w:p>
      <w:pPr>
        <w:pStyle w:val="Heading1"/>
      </w:pPr>
      <w:r>
        <w:rPr>
          <w:b/>
          <w:bCs/>
        </w:rPr>
        <w:t xml:space="preserve">Phiên bản 1.7 — Tương thích với Syllabus phiên bản 4.0.1</w:t>
      </w:r>
    </w:p>
    <w:p>
      <w:pPr>
        <w:spacing w:after="40"/>
      </w:pPr>
      <w:r>
        <w:t xml:space="preserve">Phiên bản 1.7 — Phát hành ngày 1 tháng 4 năm 2025</w:t>
      </w:r>
    </w:p>
    <w:p>
      <w:pPr>
        <w:spacing w:after="20"/>
      </w:pPr>
      <w:r>
        <w:rPr>
          <w:color w:val="888888"/>
          <w:sz w:val="16"/>
          <w:szCs w:val="16"/>
        </w:rPr>
        <w:t xml:space="preserve">© International Software Testing Qualifications Board</w:t>
      </w:r>
    </w:p>
    <w:p>
      <w:pPr>
        <w:shd w:fill="F2F2F2" w:val="clear"/>
        <w:spacing w:after="40"/>
        <w:ind w:left="360"/>
      </w:pPr>
      <w:r>
        <w:rPr>
          <w:i/>
          <w:iCs/>
          <w:color w:val="555555"/>
          <w:sz w:val="20"/>
          <w:szCs w:val="20"/>
        </w:rPr>
        <w:t xml:space="preserve">Ghi chú: Phần đầu tài liệu gốc gồm các trang thủ tục (Ghi chú bản quyền, Lời cảm ơn, Lịch sử sửa đổi, Mục lục) được lược bỏ trong bản dịch này. Nội dung dịch bắt đầu từ phần Giới thiệu và toàn bộ 40 câu hỏi của đề thi mẫu.</w:t>
      </w:r>
    </w:p>
    <w:p>
      <w:pPr>
        <w:pBdr>
          <w:bottom w:val="single" w:color="AAAAAA" w:sz="6" w:space="1"/>
        </w:pBdr>
        <w:spacing w:after="120"/>
      </w:pPr>
    </w:p>
    <w:p>
      <w:pPr>
        <w:spacing w:after="40"/>
      </w:pPr>
      <w:r>
        <w:t xml:space="preserve">Phiên bản 1.7 — Trang 7/31 — Phát hành 01/04/2025 · © International Software Testing Qualifications Board</w:t>
      </w:r>
    </w:p>
    <w:p>
      <w:pPr>
        <w:pStyle w:val="Heading1"/>
      </w:pPr>
      <w:r>
        <w:rPr>
          <w:b/>
          <w:bCs/>
        </w:rPr>
        <w:t xml:space="preserve">Giới thiệu</w:t>
      </w:r>
    </w:p>
    <w:p>
      <w:pPr>
        <w:pStyle w:val="Heading2"/>
        <w:spacing w:after="80" w:before="200"/>
      </w:pPr>
      <w:r>
        <w:rPr>
          <w:b/>
          <w:bCs/>
        </w:rPr>
        <w:t xml:space="preserve">Mục đích của tài liệu này</w:t>
      </w:r>
    </w:p>
    <w:p>
      <w:pPr>
        <w:spacing w:after="40"/>
      </w:pPr>
      <w:r>
        <w:t xml:space="preserve">Các câu hỏi ví dụ, đáp án và phần biện giải liên quan trong đề thi mẫu này được tạo ra bởi một nhóm các chuyên gia về lĩnh vực và những người viết câu hỏi giàu kinh nghiệm với mục tiêu:</w:t>
      </w:r>
    </w:p>
    <w:p>
      <w:pPr>
        <w:pStyle w:val="ListParagraph"/>
        <w:numPr>
          <w:ilvl w:val="0"/>
          <w:numId w:val="1"/>
        </w:numPr>
      </w:pPr>
      <w:r>
        <w:t xml:space="preserve">Hỗ trợ các Ban Thành viên (Member Boards) và Ban Ra đề (Exam Boards) của ISTQB® trong hoạt động viết câu hỏi của họ</w:t>
      </w:r>
    </w:p>
    <w:p>
      <w:pPr>
        <w:pStyle w:val="ListParagraph"/>
        <w:numPr>
          <w:ilvl w:val="0"/>
          <w:numId w:val="1"/>
        </w:numPr>
      </w:pPr>
      <w:r>
        <w:t xml:space="preserve">Cung cấp cho các nhà cung cấp đào tạo và các thí sinh dự thi những ví dụ về câu hỏi thi</w:t>
      </w:r>
    </w:p>
    <w:p>
      <w:pPr>
        <w:spacing w:after="40"/>
      </w:pPr>
      <w:r>
        <w:t xml:space="preserve">Các câu hỏi này không thể được dùng nguyên trạng trong bất kỳ kỳ thi chính thức nào.</w:t>
      </w:r>
    </w:p>
    <w:p>
      <w:pPr>
        <w:spacing w:after="40"/>
      </w:pPr>
      <w:r>
        <w:t xml:space="preserve">Lưu ý rằng các kỳ thi thực tế có thể bao gồm nhiều loại câu hỏi đa dạng, và đề thi mẫu này không nhằm bao gồm ví dụ về tất cả các loại, phong cách hay độ dài câu hỏi có thể có; ngoài ra, đề thi mẫu này có thể khó hơn hoặc dễ hơn bất kỳ kỳ thi chính thức nào.</w:t>
      </w:r>
    </w:p>
    <w:p>
      <w:pPr>
        <w:pStyle w:val="Heading2"/>
        <w:spacing w:after="80" w:before="200"/>
      </w:pPr>
      <w:r>
        <w:rPr>
          <w:b/>
          <w:bCs/>
        </w:rPr>
        <w:t xml:space="preserve">Hướng dẫn</w:t>
      </w:r>
    </w:p>
    <w:p>
      <w:pPr>
        <w:spacing w:after="40"/>
      </w:pPr>
      <w:r>
        <w:t xml:space="preserve">Trong tài liệu này bạn sẽ thấy:</w:t>
      </w:r>
    </w:p>
    <w:p>
      <w:pPr>
        <w:pStyle w:val="ListParagraph"/>
        <w:numPr>
          <w:ilvl w:val="0"/>
          <w:numId w:val="1"/>
        </w:numPr>
      </w:pPr>
      <w:r>
        <w:t xml:space="preserve">Các câu hỏi, bao gồm cho mỗi câu:</w:t>
      </w:r>
    </w:p>
    <w:p>
      <w:pPr>
        <w:pStyle w:val="ListParagraph"/>
        <w:numPr>
          <w:ilvl w:val="0"/>
          <w:numId w:val="1"/>
        </w:numPr>
      </w:pPr>
      <w:r>
        <w:t xml:space="preserve">Bất kỳ kịch bản nào cần thiết cho phần thân câu hỏi</w:t>
      </w:r>
    </w:p>
    <w:p>
      <w:pPr>
        <w:pStyle w:val="ListParagraph"/>
        <w:numPr>
          <w:ilvl w:val="0"/>
          <w:numId w:val="1"/>
        </w:numPr>
      </w:pPr>
      <w:r>
        <w:t xml:space="preserve">Giá trị điểm</w:t>
      </w:r>
    </w:p>
    <w:p>
      <w:pPr>
        <w:pStyle w:val="ListParagraph"/>
        <w:numPr>
          <w:ilvl w:val="0"/>
          <w:numId w:val="1"/>
        </w:numPr>
      </w:pPr>
      <w:r>
        <w:t xml:space="preserve">Tập các phương án trả lời (đáp án)</w:t>
      </w:r>
    </w:p>
    <w:p>
      <w:pPr>
        <w:spacing w:after="40"/>
      </w:pPr>
      <w:r>
        <w:t xml:space="preserve">* 40 câu hỏi đầu tiên (và đáp án của chúng) được sắp xếp theo cấu trúc và quy tắc của kỳ thi và do đó mô phỏng một đề thi mẫu. Khối "Câu hỏi bổ sung" (và đáp án) chứa các câu hỏi bổ sung không thuộc đề thi mẫu nhưng có thể giúp người học hiểu sâu hơn về các lĩnh vực liên quan.</w:t>
      </w:r>
    </w:p>
    <w:p>
      <w:pPr>
        <w:spacing w:after="40"/>
      </w:pPr>
      <w:r>
        <w:t xml:space="preserve">Đáp án, bao gồm phần biện giải, được chứa trong một tài liệu riêng.</w:t>
      </w:r>
    </w:p>
    <w:p>
      <w:pPr>
        <w:pBdr>
          <w:bottom w:val="single" w:color="AAAAAA" w:sz="6" w:space="1"/>
        </w:pBdr>
        <w:spacing w:after="120"/>
      </w:pPr>
    </w:p>
    <w:p>
      <w:pPr>
        <w:pStyle w:val="Heading1"/>
      </w:pPr>
      <w:r>
        <w:rPr>
          <w:b/>
          <w:bCs/>
        </w:rPr>
        <w:t xml:space="preserve">Các câu hỏi</w:t>
      </w:r>
    </w:p>
    <w:p>
      <w:pPr>
        <w:spacing w:after="40"/>
      </w:pPr>
      <w:r>
        <w:t xml:space="preserve">Phiên bản 1.7 — Trang 8/31 — Phát hành 01/04/2025 · © International Software Testing Qualifications Board</w:t>
      </w:r>
    </w:p>
    <w:p>
      <w:pPr>
        <w:pStyle w:val="Heading2"/>
        <w:spacing w:after="80" w:before="200"/>
      </w:pPr>
      <w:r>
        <w:rPr>
          <w:b/>
          <w:bCs/>
        </w:rPr>
        <w:t xml:space="preserve">Câu #1 (1 Điểm)</w:t>
      </w:r>
    </w:p>
    <w:p>
      <w:pPr>
        <w:spacing w:after="40"/>
      </w:pPr>
      <w:r>
        <w:t xml:space="preserve">Phát biểu nào sau đây mô tả một mục tiêu kiểm thử hợp lệ?</w:t>
      </w:r>
    </w:p>
    <w:p>
      <w:pPr>
        <w:spacing w:after="40"/>
      </w:pPr>
      <w:r>
        <w:t xml:space="preserve">a) Chứng minh rằng không có khiếm khuyết chưa được sửa nào trong hệ thống đang được kiểm thử</w:t>
      </w:r>
    </w:p>
    <w:p>
      <w:pPr>
        <w:spacing w:after="40"/>
      </w:pPr>
      <w:r>
        <w:t xml:space="preserve">b) Chứng minh rằng sẽ không có sự cố nào sau khi triển khai hệ thống vào môi trường sản xuất</w:t>
      </w:r>
    </w:p>
    <w:p>
      <w:pPr>
        <w:spacing w:after="40"/>
      </w:pPr>
      <w:r>
        <w:t xml:space="preserve">c) Giảm mức độ rủi ro của đối tượng kiểm thử và xây dựng sự tin cậy vào mức chất lượng</w:t>
      </w:r>
    </w:p>
    <w:p>
      <w:pPr>
        <w:spacing w:after="40"/>
      </w:pPr>
      <w:r>
        <w:t xml:space="preserve">d) Kiểm chứng rằng không có tổ hợp đầu vào nào chưa được kiểm thử</w:t>
      </w:r>
    </w:p>
    <w:p>
      <w:pPr>
        <w:spacing w:after="40"/>
      </w:pPr>
      <w:r>
        <w:t xml:space="preserve">Chọn MỘT phương án.</w:t>
      </w:r>
    </w:p>
    <w:p>
      <w:pPr>
        <w:pStyle w:val="Heading2"/>
        <w:spacing w:after="80" w:before="200"/>
      </w:pPr>
      <w:r>
        <w:rPr>
          <w:b/>
          <w:bCs/>
        </w:rPr>
        <w:t xml:space="preserve">Câu #2 (1 Điểm)</w:t>
      </w:r>
    </w:p>
    <w:p>
      <w:pPr>
        <w:spacing w:after="40"/>
      </w:pPr>
      <w:r>
        <w:t xml:space="preserve">Phương án nào sau đây cho thấy một ví dụ về các hoạt động kiểm thử góp phần vào sự thành công?</w:t>
      </w:r>
    </w:p>
    <w:p>
      <w:pPr>
        <w:spacing w:after="40"/>
      </w:pPr>
      <w:r>
        <w:t xml:space="preserve">a) Việc kiểm thử viên tham gia trong nhiều hoạt động của vòng đời phát triển phần mềm (SDLC) sẽ giúp phát hiện các khiếm khuyết trong các sản phẩm công việc</w:t>
      </w:r>
    </w:p>
    <w:p>
      <w:pPr>
        <w:spacing w:after="40"/>
      </w:pPr>
      <w:r>
        <w:t xml:space="preserve">b) Kiểm thử viên cố gắng không làm phiền các lập trình viên khi họ viết mã, để các lập trình viên viết mã tốt hơn</w:t>
      </w:r>
    </w:p>
    <w:p>
      <w:pPr>
        <w:spacing w:after="40"/>
      </w:pPr>
      <w:r>
        <w:t xml:space="preserve">c) Việc kiểm thử viên cộng tác với người dùng cuối giúp cải thiện chất lượng của các báo cáo khiếm khuyết trong kiểm thử tích hợp thành phần và kiểm thử hệ thống</w:t>
      </w:r>
    </w:p>
    <w:p>
      <w:pPr>
        <w:spacing w:after="40"/>
      </w:pPr>
      <w:r>
        <w:t xml:space="preserve">d) Các kiểm thử viên có chứng chỉ sẽ thiết kế các ca kiểm thử tốt hơn nhiều so với các kiểm thử viên không có chứng chỉ</w:t>
      </w:r>
    </w:p>
    <w:p>
      <w:pPr>
        <w:spacing w:after="40"/>
      </w:pPr>
      <w:r>
        <w:t xml:space="preserve">Chọn MỘT phương án.</w:t>
      </w:r>
    </w:p>
    <w:p>
      <w:pPr>
        <w:pStyle w:val="Heading2"/>
        <w:spacing w:after="80" w:before="200"/>
      </w:pPr>
      <w:r>
        <w:rPr>
          <w:b/>
          <w:bCs/>
        </w:rPr>
        <w:t xml:space="preserve">Câu #3 (1 Điểm)</w:t>
      </w:r>
    </w:p>
    <w:p>
      <w:pPr>
        <w:spacing w:after="40"/>
      </w:pPr>
      <w:r>
        <w:t xml:space="preserve">Bạn được phân công làm kiểm thử viên cho một nhóm đang tạo ra một hệ thống mới theo cách tăng dần (incrementally). Bạn nhận thấy rằng không có thay đổi nào được thực hiện đối với các ca kiểm thử hồi quy hiện có trong nhiều vòng lặp và không có khiếm khuyết hồi quy mới nào được xác định. Người quản lý của bạn thì vui, nhưng bạn thì không. Nguyên lý kiểm thử nào giải thích sự hoài nghi của bạn?</w:t>
      </w:r>
    </w:p>
    <w:p>
      <w:pPr>
        <w:spacing w:after="40"/>
      </w:pPr>
      <w:r>
        <w:t xml:space="preserve">a) Các kiểm thử bị mòn cũ (Tests wear out)</w:t>
      </w:r>
    </w:p>
    <w:p>
      <w:pPr>
        <w:spacing w:after="40"/>
      </w:pPr>
      <w:r>
        <w:t xml:space="preserve">b) Ngụy biện về sự vắng mặt của khiếm khuyết (Absence-of-defects fallacy)</w:t>
      </w:r>
    </w:p>
    <w:p>
      <w:pPr>
        <w:spacing w:after="40"/>
      </w:pPr>
      <w:r>
        <w:t xml:space="preserve">c) Các khiếm khuyết tụ thành cụm (Defects cluster together)</w:t>
      </w:r>
    </w:p>
    <w:p>
      <w:pPr>
        <w:spacing w:after="40"/>
      </w:pPr>
      <w:r>
        <w:t xml:space="preserve">d) Kiểm thử vét cạn là bất khả thi (Exhaustive testing is impossible)</w:t>
      </w:r>
    </w:p>
    <w:p>
      <w:pPr>
        <w:spacing w:after="40"/>
      </w:pPr>
      <w:r>
        <w:t xml:space="preserve">Chọn MỘT phương án.</w:t>
      </w:r>
    </w:p>
    <w:p>
      <w:pPr>
        <w:spacing w:after="40"/>
      </w:pPr>
      <w:r>
        <w:t xml:space="preserve">Phiên bản 1.7 — Trang 9/31 — Phát hành 01/04/2025 · © International Software Testing Qualifications Board</w:t>
      </w:r>
    </w:p>
    <w:p>
      <w:pPr>
        <w:pStyle w:val="Heading2"/>
        <w:spacing w:after="80" w:before="200"/>
      </w:pPr>
      <w:r>
        <w:rPr>
          <w:b/>
          <w:bCs/>
        </w:rPr>
        <w:t xml:space="preserve">Câu #4 (1 Điểm)</w:t>
      </w:r>
    </w:p>
    <w:p>
      <w:pPr>
        <w:spacing w:after="40"/>
      </w:pPr>
      <w:r>
        <w:t xml:space="preserve">Bạn làm việc trong một nhóm phát triển một ứng dụng di động đặt món ăn. Trong vòng lặp hiện tại, nhóm quyết định cài đặt chức năng thanh toán.</w:t>
      </w:r>
    </w:p>
    <w:p>
      <w:pPr>
        <w:spacing w:after="40"/>
      </w:pPr>
      <w:r>
        <w:t xml:space="preserve">Hoạt động nào sau đây là một phần của phân tích kiểm thử (test analysis)?</w:t>
      </w:r>
    </w:p>
    <w:p>
      <w:pPr>
        <w:spacing w:after="40"/>
      </w:pPr>
      <w:r>
        <w:t xml:space="preserve">a) Ước lượng rằng việc kiểm thử tích hợp với dịch vụ thanh toán sẽ mất 8 người-ngày</w:t>
      </w:r>
    </w:p>
    <w:p>
      <w:pPr>
        <w:spacing w:after="40"/>
      </w:pPr>
      <w:r>
        <w:t xml:space="preserve">b) Quyết định rằng nhóm nên kiểm thử xem có thể chia sẻ khoản thanh toán giữa nhiều người dùng một cách đúng đắn hay không</w:t>
      </w:r>
    </w:p>
    <w:p>
      <w:pPr>
        <w:spacing w:after="40"/>
      </w:pPr>
      <w:r>
        <w:t xml:space="preserve">c) Sử dụng phân tích giá trị biên (BVA) để suy ra dữ liệu kiểm thử cho các ca kiểm thử kiểm tra việc xử lý thanh toán đúng đối với số tiền tối thiểu được phép thanh toán</w:t>
      </w:r>
    </w:p>
    <w:p>
      <w:pPr>
        <w:spacing w:after="40"/>
      </w:pPr>
      <w:r>
        <w:t xml:space="preserve">d) Phân tích sự khác biệt giữa kết quả thực tế và kết quả mong đợi sau khi thực thi một ca kiểm thử kiểm tra quy trình thanh toán bằng thẻ tín dụng, và báo cáo một khiếm khuyết</w:t>
      </w:r>
    </w:p>
    <w:p>
      <w:pPr>
        <w:spacing w:after="40"/>
      </w:pPr>
      <w:r>
        <w:t xml:space="preserve">Chọn MỘT phương án.</w:t>
      </w:r>
    </w:p>
    <w:p>
      <w:pPr>
        <w:pStyle w:val="Heading2"/>
        <w:spacing w:after="80" w:before="200"/>
      </w:pPr>
      <w:r>
        <w:rPr>
          <w:b/>
          <w:bCs/>
        </w:rPr>
        <w:t xml:space="preserve">Câu #5 (1 Điểm)</w:t>
      </w:r>
    </w:p>
    <w:p>
      <w:pPr>
        <w:spacing w:after="40"/>
      </w:pPr>
      <w:r>
        <w:t xml:space="preserve">Yếu tố nào sau đây có ảnh hưởng ĐÁNG KỂ đến cách tiếp cận kiểm thử?</w:t>
      </w:r>
    </w:p>
    <w:p>
      <w:pPr>
        <w:spacing w:after="40"/>
      </w:pPr>
      <w:r>
        <w:t xml:space="preserve">i. SDLC (vòng đời phát triển phần mềm)</w:t>
      </w:r>
    </w:p>
    <w:p>
      <w:pPr>
        <w:spacing w:after="40"/>
      </w:pPr>
      <w:r>
        <w:t xml:space="preserve">ii. Số lượng khiếm khuyết được phát hiện trong các dự án trước đây</w:t>
      </w:r>
    </w:p>
    <w:p>
      <w:pPr>
        <w:spacing w:after="40"/>
      </w:pPr>
      <w:r>
        <w:t xml:space="preserve">iii. Các rủi ro sản phẩm đã được xác định</w:t>
      </w:r>
    </w:p>
    <w:p>
      <w:pPr>
        <w:spacing w:after="40"/>
      </w:pPr>
      <w:r>
        <w:t xml:space="preserve">iv. Các yêu cầu pháp lý mới bắt buộc kiểm thử hộp trắng chính thức</w:t>
      </w:r>
    </w:p>
    <w:p>
      <w:pPr>
        <w:spacing w:after="40"/>
      </w:pPr>
      <w:r>
        <w:t xml:space="preserve">v. Việc thiết lập môi trường kiểm thử</w:t>
      </w:r>
    </w:p>
    <w:p>
      <w:pPr>
        <w:spacing w:after="40"/>
      </w:pPr>
      <w:r>
        <w:t xml:space="preserve">a) i, ii có ảnh hưởng đáng kể</w:t>
      </w:r>
    </w:p>
    <w:p>
      <w:pPr>
        <w:spacing w:after="40"/>
      </w:pPr>
      <w:r>
        <w:t xml:space="preserve">b) i, iii, iv có ảnh hưởng đáng kể</w:t>
      </w:r>
    </w:p>
    <w:p>
      <w:pPr>
        <w:spacing w:after="40"/>
      </w:pPr>
      <w:r>
        <w:t xml:space="preserve">c) ii, iv, v có ảnh hưởng đáng kể</w:t>
      </w:r>
    </w:p>
    <w:p>
      <w:pPr>
        <w:spacing w:after="40"/>
      </w:pPr>
      <w:r>
        <w:t xml:space="preserve">d) iii, v có ảnh hưởng đáng kể</w:t>
      </w:r>
    </w:p>
    <w:p>
      <w:pPr>
        <w:spacing w:after="40"/>
      </w:pPr>
      <w:r>
        <w:t xml:space="preserve">Chọn MỘT phương án.</w:t>
      </w:r>
    </w:p>
    <w:p>
      <w:pPr>
        <w:pStyle w:val="Heading2"/>
        <w:spacing w:after="80" w:before="200"/>
      </w:pPr>
      <w:r>
        <w:rPr>
          <w:b/>
          <w:bCs/>
        </w:rPr>
        <w:t xml:space="preserve">Câu #6 (1 Điểm)</w:t>
      </w:r>
    </w:p>
    <w:p>
      <w:pPr>
        <w:spacing w:after="40"/>
      </w:pPr>
      <w:r>
        <w:t xml:space="preserve">HAI nhiệm vụ nào sau đây thuộc CHỦ YẾU về vai trò kiểm thử?</w:t>
      </w:r>
    </w:p>
    <w:p>
      <w:pPr>
        <w:spacing w:after="40"/>
      </w:pPr>
      <w:r>
        <w:t xml:space="preserve">a) Cấu hình các môi trường kiểm thử</w:t>
      </w:r>
    </w:p>
    <w:p>
      <w:pPr>
        <w:spacing w:after="40"/>
      </w:pPr>
      <w:r>
        <w:t xml:space="preserve">b) Duy trì product backlog</w:t>
      </w:r>
    </w:p>
    <w:p>
      <w:pPr>
        <w:spacing w:after="40"/>
      </w:pPr>
      <w:r>
        <w:t xml:space="preserve">c) Thiết kế các giải pháp cho các yêu cầu mới</w:t>
      </w:r>
    </w:p>
    <w:p>
      <w:pPr>
        <w:spacing w:after="40"/>
      </w:pPr>
      <w:r>
        <w:t xml:space="preserve">d) Tạo kế hoạch kiểm thử</w:t>
      </w:r>
    </w:p>
    <w:p>
      <w:pPr>
        <w:spacing w:after="40"/>
      </w:pPr>
      <w:r>
        <w:t xml:space="preserve">e) Phân tích cơ sở kiểm thử (test basis)</w:t>
      </w:r>
    </w:p>
    <w:p>
      <w:pPr>
        <w:spacing w:after="40"/>
      </w:pPr>
      <w:r>
        <w:t xml:space="preserve">Chọn HAI phương án.</w:t>
      </w:r>
    </w:p>
    <w:p>
      <w:pPr>
        <w:spacing w:after="40"/>
      </w:pPr>
      <w:r>
        <w:t xml:space="preserve">Phiên bản 1.7 — Trang 10/31 — Phát hành 01/04/2025 · © International Software Testing Qualifications Board</w:t>
      </w:r>
    </w:p>
    <w:p>
      <w:pPr>
        <w:pStyle w:val="Heading2"/>
        <w:spacing w:after="80" w:before="200"/>
      </w:pPr>
      <w:r>
        <w:rPr>
          <w:b/>
          <w:bCs/>
        </w:rPr>
        <w:t xml:space="preserve">Câu #7 (1 Điểm)</w:t>
      </w:r>
    </w:p>
    <w:p>
      <w:pPr>
        <w:spacing w:after="40"/>
      </w:pPr>
      <w:r>
        <w:t xml:space="preserve">Kỹ năng nào (i-v) sau đây là các kỹ năng QUAN TRỌNG NHẤT của một kiểm thử viên?</w:t>
      </w:r>
    </w:p>
    <w:p>
      <w:pPr>
        <w:spacing w:after="40"/>
      </w:pPr>
      <w:r>
        <w:t xml:space="preserve">i. Có kiến thức về miền nghiệp vụ (domain knowledge)</w:t>
      </w:r>
    </w:p>
    <w:p>
      <w:pPr>
        <w:spacing w:after="40"/>
      </w:pPr>
      <w:r>
        <w:t xml:space="preserve">ii. Tạo ra tầm nhìn sản phẩm</w:t>
      </w:r>
    </w:p>
    <w:p>
      <w:pPr>
        <w:spacing w:after="40"/>
      </w:pPr>
      <w:r>
        <w:t xml:space="preserve">iii. Là một thành viên nhóm tốt</w:t>
      </w:r>
    </w:p>
    <w:p>
      <w:pPr>
        <w:spacing w:after="40"/>
      </w:pPr>
      <w:r>
        <w:t xml:space="preserve">iv. Lập kế hoạch và tổ chức công việc của nhóm</w:t>
      </w:r>
    </w:p>
    <w:p>
      <w:pPr>
        <w:spacing w:after="40"/>
      </w:pPr>
      <w:r>
        <w:t xml:space="preserve">v. Tư duy phản biện (Critical thinking)</w:t>
      </w:r>
    </w:p>
    <w:p>
      <w:pPr>
        <w:spacing w:after="40"/>
      </w:pPr>
      <w:r>
        <w:t xml:space="preserve">a) ii và iv là quan trọng</w:t>
      </w:r>
    </w:p>
    <w:p>
      <w:pPr>
        <w:spacing w:after="40"/>
      </w:pPr>
      <w:r>
        <w:t xml:space="preserve">b) i, iii và v là quan trọng</w:t>
      </w:r>
    </w:p>
    <w:p>
      <w:pPr>
        <w:spacing w:after="40"/>
      </w:pPr>
      <w:r>
        <w:t xml:space="preserve">c) i, ii và v là quan trọng</w:t>
      </w:r>
    </w:p>
    <w:p>
      <w:pPr>
        <w:spacing w:after="40"/>
      </w:pPr>
      <w:r>
        <w:t xml:space="preserve">d) iii và iv là quan trọng</w:t>
      </w:r>
    </w:p>
    <w:p>
      <w:pPr>
        <w:spacing w:after="40"/>
      </w:pPr>
      <w:r>
        <w:t xml:space="preserve">Chọn MỘT phương án.</w:t>
      </w:r>
    </w:p>
    <w:p>
      <w:pPr>
        <w:pStyle w:val="Heading2"/>
        <w:spacing w:after="80" w:before="200"/>
      </w:pPr>
      <w:r>
        <w:rPr>
          <w:b/>
          <w:bCs/>
        </w:rPr>
        <w:t xml:space="preserve">Câu #8 (1 Điểm)</w:t>
      </w:r>
    </w:p>
    <w:p>
      <w:pPr>
        <w:spacing w:after="40"/>
      </w:pPr>
      <w:r>
        <w:t xml:space="preserve">Cách tiếp cận toàn nhóm (whole team approach) hiện diện như thế nào trong các tương tác giữa kiểm thử viên và đại diện nghiệp vụ (business representatives)?</w:t>
      </w:r>
    </w:p>
    <w:p>
      <w:pPr>
        <w:spacing w:after="40"/>
      </w:pPr>
      <w:r>
        <w:t xml:space="preserve">a) Các đại diện nghiệp vụ quyết định về các cách tiếp cận tự động hóa kiểm thử</w:t>
      </w:r>
    </w:p>
    <w:p>
      <w:pPr>
        <w:spacing w:after="40"/>
      </w:pPr>
      <w:r>
        <w:t xml:space="preserve">b) Kiểm thử viên giúp các đại diện nghiệp vụ định nghĩa một chiến lược kiểm thử</w:t>
      </w:r>
    </w:p>
    <w:p>
      <w:pPr>
        <w:spacing w:after="40"/>
      </w:pPr>
      <w:r>
        <w:t xml:space="preserve">c) Các đại diện nghiệp vụ không phải là một phần của cách tiếp cận toàn nhóm</w:t>
      </w:r>
    </w:p>
    <w:p>
      <w:pPr>
        <w:spacing w:after="40"/>
      </w:pPr>
      <w:r>
        <w:t xml:space="preserve">d) Kiểm thử viên giúp các đại diện nghiệp vụ tạo ra các kiểm thử chấp nhận phù hợp</w:t>
      </w:r>
    </w:p>
    <w:p>
      <w:pPr>
        <w:spacing w:after="40"/>
      </w:pPr>
      <w:r>
        <w:t xml:space="preserve">Chọn MỘT phương án.</w:t>
      </w:r>
    </w:p>
    <w:p>
      <w:pPr>
        <w:pStyle w:val="Heading2"/>
        <w:spacing w:after="80" w:before="200"/>
      </w:pPr>
      <w:r>
        <w:rPr>
          <w:b/>
          <w:bCs/>
        </w:rPr>
        <w:t xml:space="preserve">Câu #9 (1 Điểm)</w:t>
      </w:r>
    </w:p>
    <w:p>
      <w:pPr>
        <w:spacing w:after="40"/>
      </w:pPr>
      <w:r>
        <w:t xml:space="preserve">Xem xét quy tắc sau: "với mỗi hoạt động của SDLC có một hoạt động kiểm thử tương ứng". Quy tắc này đúng trong các mô hình SDLC nào?</w:t>
      </w:r>
    </w:p>
    <w:p>
      <w:pPr>
        <w:spacing w:after="40"/>
      </w:pPr>
      <w:r>
        <w:t xml:space="preserve">a) Chỉ trong các mô hình phát triển tuần tự</w:t>
      </w:r>
    </w:p>
    <w:p>
      <w:pPr>
        <w:spacing w:after="40"/>
      </w:pPr>
      <w:r>
        <w:t xml:space="preserve">b) Chỉ trong các mô hình phát triển lặp (iterative)</w:t>
      </w:r>
    </w:p>
    <w:p>
      <w:pPr>
        <w:spacing w:after="40"/>
      </w:pPr>
      <w:r>
        <w:t xml:space="preserve">c) Chỉ trong các mô hình phát triển lặp và tăng dần (incremental)</w:t>
      </w:r>
    </w:p>
    <w:p>
      <w:pPr>
        <w:spacing w:after="40"/>
      </w:pPr>
      <w:r>
        <w:t xml:space="preserve">d) Trong các mô hình phát triển tuần tự, tăng dần và lặp</w:t>
      </w:r>
    </w:p>
    <w:p>
      <w:pPr>
        <w:spacing w:after="40"/>
      </w:pPr>
      <w:r>
        <w:t xml:space="preserve">Chọn MỘT phương án.</w:t>
      </w:r>
    </w:p>
    <w:p>
      <w:pPr>
        <w:spacing w:after="40"/>
      </w:pPr>
      <w:r>
        <w:t xml:space="preserve">Phiên bản 1.7 — Trang 11/31 — Phát hành 01/04/2025 · © International Software Testing Qualifications Board</w:t>
      </w:r>
    </w:p>
    <w:p>
      <w:pPr>
        <w:pStyle w:val="Heading2"/>
        <w:spacing w:after="80" w:before="200"/>
      </w:pPr>
      <w:r>
        <w:rPr>
          <w:b/>
          <w:bCs/>
        </w:rPr>
        <w:t xml:space="preserve">Câu #10 (1 Điểm)</w:t>
      </w:r>
    </w:p>
    <w:p>
      <w:pPr>
        <w:spacing w:after="40"/>
      </w:pPr>
      <w:r>
        <w:t xml:space="preserve">Phát biểu nào sau đây MÔ TẢ TỐT NHẤT cách tiếp cận phát triển hướng kiểm thử chấp nhận (ATDD)?</w:t>
      </w:r>
    </w:p>
    <w:p>
      <w:pPr>
        <w:spacing w:after="40"/>
      </w:pPr>
      <w:r>
        <w:t xml:space="preserve">a) Trong ATDD, các tiêu chí chấp nhận thường được tạo ra dựa trên định dạng given/when/then</w:t>
      </w:r>
    </w:p>
    <w:p>
      <w:pPr>
        <w:spacing w:after="40"/>
      </w:pPr>
      <w:r>
        <w:t xml:space="preserve">b) Trong ATDD, các ca kiểm thử chủ yếu được tạo ra ở kiểm thử thành phần và hướng mã (code-oriented)</w:t>
      </w:r>
    </w:p>
    <w:p>
      <w:pPr>
        <w:spacing w:after="40"/>
      </w:pPr>
      <w:r>
        <w:t xml:space="preserve">c) Trong ATDD, các kiểm thử được tạo ra dựa trên tiêu chí chấp nhận để định hướng việc phát triển phần mềm liên quan</w:t>
      </w:r>
    </w:p>
    <w:p>
      <w:pPr>
        <w:spacing w:after="40"/>
      </w:pPr>
      <w:r>
        <w:t xml:space="preserve">d) Trong ATDD, các kiểm thử dựa trên hành vi mong muốn của phần mềm, điều này giúp các thành viên nhóm dễ hiểu chúng hơn</w:t>
      </w:r>
    </w:p>
    <w:p>
      <w:pPr>
        <w:spacing w:after="40"/>
      </w:pPr>
      <w:r>
        <w:t xml:space="preserve">Chọn MỘT phương án.</w:t>
      </w:r>
    </w:p>
    <w:p>
      <w:pPr>
        <w:pStyle w:val="Heading2"/>
        <w:spacing w:after="80" w:before="200"/>
      </w:pPr>
      <w:r>
        <w:rPr>
          <w:b/>
          <w:bCs/>
        </w:rPr>
        <w:t xml:space="preserve">Câu #11 (1 Điểm)</w:t>
      </w:r>
    </w:p>
    <w:p>
      <w:pPr>
        <w:spacing w:after="40"/>
      </w:pPr>
      <w:r>
        <w:t xml:space="preserve">Điều nào sau đây KHÔNG phải là một ví dụ về cách tiếp cận shift-left?</w:t>
      </w:r>
    </w:p>
    <w:p>
      <w:pPr>
        <w:spacing w:after="40"/>
      </w:pPr>
      <w:r>
        <w:t xml:space="preserve">a) Rà soát các yêu cầu người dùng trước khi chúng được các bên liên quan chính thức chấp nhận</w:t>
      </w:r>
    </w:p>
    <w:p>
      <w:pPr>
        <w:spacing w:after="40"/>
      </w:pPr>
      <w:r>
        <w:t xml:space="preserve">b) Viết một kiểm thử thành phần trước khi mã tương ứng được viết</w:t>
      </w:r>
    </w:p>
    <w:p>
      <w:pPr>
        <w:spacing w:after="40"/>
      </w:pPr>
      <w:r>
        <w:t xml:space="preserve">c) Thực thi một kiểm thử hiệu suất hiệu năng cho một thành phần trong quá trình kiểm thử thành phần</w:t>
      </w:r>
    </w:p>
    <w:p>
      <w:pPr>
        <w:spacing w:after="40"/>
      </w:pPr>
      <w:r>
        <w:t xml:space="preserve">d) Viết một kịch bản kiểm thử trước khi thiết lập quy trình quản lý cấu hình</w:t>
      </w:r>
    </w:p>
    <w:p>
      <w:pPr>
        <w:spacing w:after="40"/>
      </w:pPr>
      <w:r>
        <w:t xml:space="preserve">Chọn MỘT phương án.</w:t>
      </w:r>
    </w:p>
    <w:p>
      <w:pPr>
        <w:pStyle w:val="Heading2"/>
        <w:spacing w:after="80" w:before="200"/>
      </w:pPr>
      <w:r>
        <w:rPr>
          <w:b/>
          <w:bCs/>
        </w:rPr>
        <w:t xml:space="preserve">Câu #12 (1 Điểm)</w:t>
      </w:r>
    </w:p>
    <w:p>
      <w:pPr>
        <w:spacing w:after="40"/>
      </w:pPr>
      <w:r>
        <w:t xml:space="preserve">Lập luận nào dưới đây bạn sẽ dùng để thuyết phục người quản lý tổ chức các cuộc họp nhìn lại (retrospectives) vào cuối mỗi chu kỳ phát hành?</w:t>
      </w:r>
    </w:p>
    <w:p>
      <w:pPr>
        <w:spacing w:after="40"/>
      </w:pPr>
      <w:r>
        <w:t xml:space="preserve">a) Các cuộc họp nhìn lại rất phổ biến hiện nay và khách hàng sẽ đánh giá cao nếu chúng ta thêm chúng vào quy trình</w:t>
      </w:r>
    </w:p>
    <w:p>
      <w:pPr>
        <w:spacing w:after="40"/>
      </w:pPr>
      <w:r>
        <w:t xml:space="preserve">b) Việc tổ chức các cuộc họp nhìn lại sẽ giúp tổ chức tiết kiệm tiền vì nếu không có chúng thì đại diện người dùng cuối không cung cấp phản hồi tức thời về sản phẩm</w:t>
      </w:r>
    </w:p>
    <w:p>
      <w:pPr>
        <w:spacing w:after="40"/>
      </w:pPr>
      <w:r>
        <w:t xml:space="preserve">c) Các điểm yếu của quy trình được xác định trong cuộc họp nhìn lại có thể được phân tích và dùng làm danh sách việc cần làm cho chương trình cải tiến quy trình liên tục của tổ chức</w:t>
      </w:r>
    </w:p>
    <w:p>
      <w:pPr>
        <w:spacing w:after="40"/>
      </w:pPr>
      <w:r>
        <w:t xml:space="preserve">d) Các cuộc họp nhìn lại bao hàm năm giá trị bao gồm lòng dũng cảm và sự tôn trọng, vốn rất quan trọng để duy trì cải tiến liên tục trong tổ chức</w:t>
      </w:r>
    </w:p>
    <w:p>
      <w:pPr>
        <w:spacing w:after="40"/>
      </w:pPr>
      <w:r>
        <w:t xml:space="preserve">Chọn MỘT phương án.</w:t>
      </w:r>
    </w:p>
    <w:p>
      <w:pPr>
        <w:spacing w:after="40"/>
      </w:pPr>
      <w:r>
        <w:t xml:space="preserve">Phiên bản 1.7 — Trang 12/31 — Phát hành 01/04/2025 · © International Software Testing Qualifications Board</w:t>
      </w:r>
    </w:p>
    <w:p>
      <w:pPr>
        <w:pStyle w:val="Heading2"/>
        <w:spacing w:after="80" w:before="200"/>
      </w:pPr>
      <w:r>
        <w:rPr>
          <w:b/>
          <w:bCs/>
        </w:rPr>
        <w:t xml:space="preserve">Câu #13 (1 Điểm)</w:t>
      </w:r>
    </w:p>
    <w:p>
      <w:pPr>
        <w:spacing w:after="40"/>
      </w:pPr>
      <w:r>
        <w:t xml:space="preserve">Loại sự cố nào (1-4) khớp TỐT NHẤT với cấp độ kiểm thử nào (A-D)?</w:t>
      </w:r>
    </w:p>
    <w:p>
      <w:pPr>
        <w:spacing w:after="40"/>
      </w:pPr>
      <w:r>
        <w:t xml:space="preserve">1. Các sự cố trong hành vi hệ thống khi nó lệch khỏi nhu cầu nghiệp vụ của người dùng</w:t>
      </w:r>
    </w:p>
    <w:p>
      <w:pPr>
        <w:spacing w:after="40"/>
      </w:pPr>
      <w:r>
        <w:t xml:space="preserve">2. Các sự cố trong giao tiếp giữa các thành phần</w:t>
      </w:r>
    </w:p>
    <w:p>
      <w:pPr>
        <w:spacing w:after="40"/>
      </w:pPr>
      <w:r>
        <w:t xml:space="preserve">3. Các sự cố trong logic của mã</w:t>
      </w:r>
    </w:p>
    <w:p>
      <w:pPr>
        <w:spacing w:after="40"/>
      </w:pPr>
      <w:r>
        <w:t xml:space="preserve">4. Các sự cố do các quy tắc nghiệp vụ không được cài đặt đúng</w:t>
      </w:r>
    </w:p>
    <w:p>
      <w:pPr>
        <w:spacing w:after="40"/>
      </w:pPr>
      <w:r>
        <w:t xml:space="preserve">A. Kiểm thử thành phần (Component testing)</w:t>
      </w:r>
    </w:p>
    <w:p>
      <w:pPr>
        <w:spacing w:after="40"/>
      </w:pPr>
      <w:r>
        <w:t xml:space="preserve">B. Kiểm thử tích hợp thành phần (Component integration testing)</w:t>
      </w:r>
    </w:p>
    <w:p>
      <w:pPr>
        <w:spacing w:after="40"/>
      </w:pPr>
      <w:r>
        <w:t xml:space="preserve">C. Kiểm thử hệ thống (System testing)</w:t>
      </w:r>
    </w:p>
    <w:p>
      <w:pPr>
        <w:spacing w:after="40"/>
      </w:pPr>
      <w:r>
        <w:t xml:space="preserve">D. Kiểm thử chấp nhận (Acceptance testing)</w:t>
      </w:r>
    </w:p>
    <w:p>
      <w:pPr>
        <w:spacing w:after="40"/>
      </w:pPr>
      <w:r>
        <w:t xml:space="preserve">a) 1D, 2B, 3A, 4C</w:t>
      </w:r>
    </w:p>
    <w:p>
      <w:pPr>
        <w:spacing w:after="40"/>
      </w:pPr>
      <w:r>
        <w:t xml:space="preserve">b) 1D, 2B, 3C, 4A</w:t>
      </w:r>
    </w:p>
    <w:p>
      <w:pPr>
        <w:spacing w:after="40"/>
      </w:pPr>
      <w:r>
        <w:t xml:space="preserve">c) 1B, 2A, 3D, 4C</w:t>
      </w:r>
    </w:p>
    <w:p>
      <w:pPr>
        <w:spacing w:after="40"/>
      </w:pPr>
      <w:r>
        <w:t xml:space="preserve">d) 1C, 2B, 3A, 4D</w:t>
      </w:r>
    </w:p>
    <w:p>
      <w:pPr>
        <w:spacing w:after="40"/>
      </w:pPr>
      <w:r>
        <w:t xml:space="preserve">Chọn MỘT phương án.</w:t>
      </w:r>
    </w:p>
    <w:p>
      <w:pPr>
        <w:pStyle w:val="Heading2"/>
        <w:spacing w:after="80" w:before="200"/>
      </w:pPr>
      <w:r>
        <w:rPr>
          <w:b/>
          <w:bCs/>
        </w:rPr>
        <w:t xml:space="preserve">Câu #14 (1 Điểm)</w:t>
      </w:r>
    </w:p>
    <w:p>
      <w:pPr>
        <w:spacing w:after="40"/>
      </w:pPr>
      <w:r>
        <w:t xml:space="preserve">Bạn đang kiểm thử một câu chuyện người dùng với ba tiêu chí chấp nhận: AC1, AC2 và AC3. AC1 được bao phủ bởi ca kiểm thử TC1, AC2 bởi TC2, và AC3 bởi TC3. Lịch sử thực thi kiểm thử có ba lần chạy trên ba phiên bản liên tiếp của phần mềm như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1685"/>
        <w:gridCol w:w="1685"/>
        <w:gridCol w:w="1685"/>
      </w:tblGrid>
      <w:tr>
        <w:tc>
          <w:tcPr>
            <w:tcW w:type="dxa" w:w="4306"/>
            <w:shd w:fill="D9E2F3" w:val="clear"/>
          </w:tcPr>
          <w:p>
            <w:pPr>
              <w:jc w:val="left"/>
            </w:pPr>
            <w:r>
              <w:rPr>
                <w:b/>
                <w:bCs/>
                <w:sz w:val="20"/>
                <w:szCs w:val="20"/>
              </w:rPr>
              <w:t xml:space="preserve"/>
            </w:r>
          </w:p>
        </w:tc>
        <w:tc>
          <w:tcPr>
            <w:tcW w:type="dxa" w:w="1685"/>
            <w:shd w:fill="D9E2F3" w:val="clear"/>
          </w:tcPr>
          <w:p>
            <w:pPr>
              <w:jc w:val="center"/>
            </w:pPr>
            <w:r>
              <w:rPr>
                <w:b/>
                <w:bCs/>
                <w:sz w:val="20"/>
                <w:szCs w:val="20"/>
              </w:rPr>
              <w:t xml:space="preserve">Lần thực thi 1</w:t>
            </w:r>
          </w:p>
        </w:tc>
        <w:tc>
          <w:tcPr>
            <w:tcW w:type="dxa" w:w="1685"/>
            <w:shd w:fill="D9E2F3" w:val="clear"/>
          </w:tcPr>
          <w:p>
            <w:pPr>
              <w:jc w:val="center"/>
            </w:pPr>
            <w:r>
              <w:rPr>
                <w:b/>
                <w:bCs/>
                <w:sz w:val="20"/>
                <w:szCs w:val="20"/>
              </w:rPr>
              <w:t xml:space="preserve">Lần thực thi 2</w:t>
            </w:r>
          </w:p>
        </w:tc>
        <w:tc>
          <w:tcPr>
            <w:tcW w:type="dxa" w:w="1685"/>
            <w:shd w:fill="D9E2F3" w:val="clear"/>
          </w:tcPr>
          <w:p>
            <w:pPr>
              <w:jc w:val="center"/>
            </w:pPr>
            <w:r>
              <w:rPr>
                <w:b/>
                <w:bCs/>
                <w:sz w:val="20"/>
                <w:szCs w:val="20"/>
              </w:rPr>
              <w:t xml:space="preserve">Lần thực thi 3</w:t>
            </w:r>
          </w:p>
        </w:tc>
      </w:tr>
      <w:tr>
        <w:tc>
          <w:tcPr>
            <w:tcW w:type="dxa" w:w="4306"/>
          </w:tcPr>
          <w:p>
            <w:pPr>
              <w:jc w:val="left"/>
            </w:pPr>
            <w:r>
              <w:rPr>
                <w:b w:val="false"/>
                <w:bCs w:val="false"/>
                <w:sz w:val="20"/>
                <w:szCs w:val="20"/>
              </w:rPr>
              <w:t xml:space="preserve">TC1</w:t>
            </w:r>
          </w:p>
        </w:tc>
        <w:tc>
          <w:tcPr>
            <w:tcW w:type="dxa" w:w="1685"/>
          </w:tcPr>
          <w:p>
            <w:pPr>
              <w:jc w:val="center"/>
            </w:pPr>
            <w:r>
              <w:rPr>
                <w:b w:val="false"/>
                <w:bCs w:val="false"/>
                <w:sz w:val="20"/>
                <w:szCs w:val="20"/>
              </w:rPr>
              <w:t xml:space="preserve">(1) Trượt (Failed)</w:t>
            </w:r>
          </w:p>
        </w:tc>
        <w:tc>
          <w:tcPr>
            <w:tcW w:type="dxa" w:w="1685"/>
          </w:tcPr>
          <w:p>
            <w:pPr>
              <w:jc w:val="center"/>
            </w:pPr>
            <w:r>
              <w:rPr>
                <w:b w:val="false"/>
                <w:bCs w:val="false"/>
                <w:sz w:val="20"/>
                <w:szCs w:val="20"/>
              </w:rPr>
              <w:t xml:space="preserve">(4) Đạt (Passed)</w:t>
            </w:r>
          </w:p>
        </w:tc>
        <w:tc>
          <w:tcPr>
            <w:tcW w:type="dxa" w:w="1685"/>
          </w:tcPr>
          <w:p>
            <w:pPr>
              <w:jc w:val="center"/>
            </w:pPr>
            <w:r>
              <w:rPr>
                <w:b w:val="false"/>
                <w:bCs w:val="false"/>
                <w:sz w:val="20"/>
                <w:szCs w:val="20"/>
              </w:rPr>
              <w:t xml:space="preserve">(7) Đạt (Passed)</w:t>
            </w:r>
          </w:p>
        </w:tc>
      </w:tr>
      <w:tr>
        <w:tc>
          <w:tcPr>
            <w:tcW w:type="dxa" w:w="4306"/>
          </w:tcPr>
          <w:p>
            <w:pPr>
              <w:jc w:val="left"/>
            </w:pPr>
            <w:r>
              <w:rPr>
                <w:b w:val="false"/>
                <w:bCs w:val="false"/>
                <w:sz w:val="20"/>
                <w:szCs w:val="20"/>
              </w:rPr>
              <w:t xml:space="preserve">TC2</w:t>
            </w:r>
          </w:p>
        </w:tc>
        <w:tc>
          <w:tcPr>
            <w:tcW w:type="dxa" w:w="1685"/>
          </w:tcPr>
          <w:p>
            <w:pPr>
              <w:jc w:val="center"/>
            </w:pPr>
            <w:r>
              <w:rPr>
                <w:b w:val="false"/>
                <w:bCs w:val="false"/>
                <w:sz w:val="20"/>
                <w:szCs w:val="20"/>
              </w:rPr>
              <w:t xml:space="preserve">(2) Đạt (Passed)</w:t>
            </w:r>
          </w:p>
        </w:tc>
        <w:tc>
          <w:tcPr>
            <w:tcW w:type="dxa" w:w="1685"/>
          </w:tcPr>
          <w:p>
            <w:pPr>
              <w:jc w:val="center"/>
            </w:pPr>
            <w:r>
              <w:rPr>
                <w:b w:val="false"/>
                <w:bCs w:val="false"/>
                <w:sz w:val="20"/>
                <w:szCs w:val="20"/>
              </w:rPr>
              <w:t xml:space="preserve">(5) Trượt (Failed)</w:t>
            </w:r>
          </w:p>
        </w:tc>
        <w:tc>
          <w:tcPr>
            <w:tcW w:type="dxa" w:w="1685"/>
          </w:tcPr>
          <w:p>
            <w:pPr>
              <w:jc w:val="center"/>
            </w:pPr>
            <w:r>
              <w:rPr>
                <w:b w:val="false"/>
                <w:bCs w:val="false"/>
                <w:sz w:val="20"/>
                <w:szCs w:val="20"/>
              </w:rPr>
              <w:t xml:space="preserve">(8) Đạt (Passed)</w:t>
            </w:r>
          </w:p>
        </w:tc>
      </w:tr>
      <w:tr>
        <w:tc>
          <w:tcPr>
            <w:tcW w:type="dxa" w:w="4306"/>
          </w:tcPr>
          <w:p>
            <w:pPr>
              <w:jc w:val="left"/>
            </w:pPr>
            <w:r>
              <w:rPr>
                <w:b w:val="false"/>
                <w:bCs w:val="false"/>
                <w:sz w:val="20"/>
                <w:szCs w:val="20"/>
              </w:rPr>
              <w:t xml:space="preserve">TC3</w:t>
            </w:r>
          </w:p>
        </w:tc>
        <w:tc>
          <w:tcPr>
            <w:tcW w:type="dxa" w:w="1685"/>
          </w:tcPr>
          <w:p>
            <w:pPr>
              <w:jc w:val="center"/>
            </w:pPr>
            <w:r>
              <w:rPr>
                <w:b w:val="false"/>
                <w:bCs w:val="false"/>
                <w:sz w:val="20"/>
                <w:szCs w:val="20"/>
              </w:rPr>
              <w:t xml:space="preserve">(3) Trượt (Failed)</w:t>
            </w:r>
          </w:p>
        </w:tc>
        <w:tc>
          <w:tcPr>
            <w:tcW w:type="dxa" w:w="1685"/>
          </w:tcPr>
          <w:p>
            <w:pPr>
              <w:jc w:val="center"/>
            </w:pPr>
            <w:r>
              <w:rPr>
                <w:b w:val="false"/>
                <w:bCs w:val="false"/>
                <w:sz w:val="20"/>
                <w:szCs w:val="20"/>
              </w:rPr>
              <w:t xml:space="preserve">(6) Trượt (Failed)</w:t>
            </w:r>
          </w:p>
        </w:tc>
        <w:tc>
          <w:tcPr>
            <w:tcW w:type="dxa" w:w="1685"/>
          </w:tcPr>
          <w:p>
            <w:pPr>
              <w:jc w:val="center"/>
            </w:pPr>
            <w:r>
              <w:rPr>
                <w:b w:val="false"/>
                <w:bCs w:val="false"/>
                <w:sz w:val="20"/>
                <w:szCs w:val="20"/>
              </w:rPr>
              <w:t xml:space="preserve">(9) Đạt (Passed)</w:t>
            </w:r>
          </w:p>
        </w:tc>
      </w:tr>
    </w:tbl>
    <w:p/>
    <w:p>
      <w:pPr>
        <w:spacing w:after="40"/>
      </w:pPr>
      <w:r>
        <w:t xml:space="preserve">Các kiểm thử được lặp lại khi bạn được thông báo rằng tất cả các khiếm khuyết tìm thấy trong lần chạy kiểm thử đã được sửa và một phiên bản mới của phần mềm đã có sẵn.</w:t>
      </w:r>
    </w:p>
    <w:p>
      <w:pPr>
        <w:spacing w:after="40"/>
      </w:pPr>
      <w:r>
        <w:t xml:space="preserve">Trong các kiểm thử trên, những kiểm thử nào được thực thi với tư cách là kiểm thử hồi quy (regression tests)?</w:t>
      </w:r>
    </w:p>
    <w:p>
      <w:pPr>
        <w:spacing w:after="40"/>
      </w:pPr>
      <w:r>
        <w:t xml:space="preserve">a) Chỉ 4, 7, 8, 9</w:t>
      </w:r>
    </w:p>
    <w:p>
      <w:pPr>
        <w:spacing w:after="40"/>
      </w:pPr>
      <w:r>
        <w:t xml:space="preserve">b) Chỉ 5, 7</w:t>
      </w:r>
    </w:p>
    <w:p>
      <w:pPr>
        <w:spacing w:after="40"/>
      </w:pPr>
      <w:r>
        <w:t xml:space="preserve">c) Chỉ 4, 6, 8, 9</w:t>
      </w:r>
    </w:p>
    <w:p>
      <w:pPr>
        <w:spacing w:after="40"/>
      </w:pPr>
      <w:r>
        <w:t xml:space="preserve">d) Chỉ 5, 6</w:t>
      </w:r>
    </w:p>
    <w:p>
      <w:pPr>
        <w:spacing w:after="40"/>
      </w:pPr>
      <w:r>
        <w:t xml:space="preserve">Chọn MỘT phương án.</w:t>
      </w:r>
    </w:p>
    <w:p>
      <w:pPr>
        <w:spacing w:after="40"/>
      </w:pPr>
      <w:r>
        <w:t xml:space="preserve">Phiên bản 1.7 — Trang 13/31 — Phát hành 01/04/2025 · © International Software Testing Qualifications Board</w:t>
      </w:r>
    </w:p>
    <w:p>
      <w:pPr>
        <w:pStyle w:val="Heading2"/>
        <w:spacing w:after="80" w:before="200"/>
      </w:pPr>
      <w:r>
        <w:rPr>
          <w:b/>
          <w:bCs/>
        </w:rPr>
        <w:t xml:space="preserve">Câu #15 (1 Điểm)</w:t>
      </w:r>
    </w:p>
    <w:p>
      <w:pPr>
        <w:spacing w:after="40"/>
      </w:pPr>
      <w:r>
        <w:t xml:space="preserve">Điều nào sau đây KHÔNG phải là một lợi ích của kiểm thử tĩnh (static testing)?</w:t>
      </w:r>
    </w:p>
    <w:p>
      <w:pPr>
        <w:spacing w:after="40"/>
      </w:pPr>
      <w:r>
        <w:t xml:space="preserve">a) Có việc quản lý khiếm khuyết ít tốn kém hơn nhờ sự dễ dàng trong việc phát hiện các khiếm khuyết muộn hơn trong SDLC</w:t>
      </w:r>
    </w:p>
    <w:p>
      <w:pPr>
        <w:spacing w:after="40"/>
      </w:pPr>
      <w:r>
        <w:t xml:space="preserve">b) Việc sửa các khiếm khuyết tìm thấy trong kiểm thử tĩnh nhìn chung ít tốn kém hơn nhiều so với việc sửa các khiếm khuyết tìm thấy trong kiểm thử động</w:t>
      </w:r>
    </w:p>
    <w:p>
      <w:pPr>
        <w:spacing w:after="40"/>
      </w:pPr>
      <w:r>
        <w:t xml:space="preserve">c) Tìm ra các khiếm khuyết viết mã mà có thể đã không được tìm thấy nếu chỉ thực hiện kiểm thử động</w:t>
      </w:r>
    </w:p>
    <w:p>
      <w:pPr>
        <w:spacing w:after="40"/>
      </w:pPr>
      <w:r>
        <w:t xml:space="preserve">d) Phát hiện các lỗ hổng và sự không nhất quán trong các yêu cầu</w:t>
      </w:r>
    </w:p>
    <w:p>
      <w:pPr>
        <w:spacing w:after="40"/>
      </w:pPr>
      <w:r>
        <w:t xml:space="preserve">Chọn MỘT phương án.</w:t>
      </w:r>
    </w:p>
    <w:p>
      <w:pPr>
        <w:pStyle w:val="Heading2"/>
        <w:spacing w:after="80" w:before="200"/>
      </w:pPr>
      <w:r>
        <w:rPr>
          <w:b/>
          <w:bCs/>
        </w:rPr>
        <w:t xml:space="preserve">Câu #16 (1 Điểm)</w:t>
      </w:r>
    </w:p>
    <w:p>
      <w:pPr>
        <w:spacing w:after="40"/>
      </w:pPr>
      <w:r>
        <w:t xml:space="preserve">Điều nào sau đây là một lợi ích của phản hồi sớm và thường xuyên?</w:t>
      </w:r>
    </w:p>
    <w:p>
      <w:pPr>
        <w:spacing w:after="40"/>
      </w:pPr>
      <w:r>
        <w:t xml:space="preserve">a) Nó cải thiện quy trình kiểm thử cho các dự án tương lai</w:t>
      </w:r>
    </w:p>
    <w:p>
      <w:pPr>
        <w:spacing w:after="40"/>
      </w:pPr>
      <w:r>
        <w:t xml:space="preserve">b) Nó buộc khách hàng phải ưu tiên hóa các yêu cầu của họ dựa trên các rủi ro đã thống nhất</w:t>
      </w:r>
    </w:p>
    <w:p>
      <w:pPr>
        <w:spacing w:after="40"/>
      </w:pPr>
      <w:r>
        <w:t xml:space="preserve">c) Nó cung cấp một thước đo cho chất lượng của các thay đổi</w:t>
      </w:r>
    </w:p>
    <w:p>
      <w:pPr>
        <w:spacing w:after="40"/>
      </w:pPr>
      <w:r>
        <w:t xml:space="preserve">d) Nó giúp tránh những hiểu lầm về yêu cầu</w:t>
      </w:r>
    </w:p>
    <w:p>
      <w:pPr>
        <w:spacing w:after="40"/>
      </w:pPr>
      <w:r>
        <w:t xml:space="preserve">Chọn MỘT phương án.</w:t>
      </w:r>
    </w:p>
    <w:p>
      <w:pPr>
        <w:pStyle w:val="Heading2"/>
        <w:spacing w:after="80" w:before="200"/>
      </w:pPr>
      <w:r>
        <w:rPr>
          <w:b/>
          <w:bCs/>
        </w:rPr>
        <w:t xml:space="preserve">Câu #17 (1 Điểm)</w:t>
      </w:r>
    </w:p>
    <w:p>
      <w:pPr>
        <w:spacing w:after="40"/>
      </w:pPr>
      <w:r>
        <w:t xml:space="preserve">Các cuộc rà soát đang được sử dụng trong tổ chức của bạn có các đặc điểm sau:</w:t>
      </w:r>
    </w:p>
    <w:p>
      <w:pPr>
        <w:pStyle w:val="ListParagraph"/>
        <w:numPr>
          <w:ilvl w:val="0"/>
          <w:numId w:val="1"/>
        </w:numPr>
      </w:pPr>
      <w:r>
        <w:t xml:space="preserve">Có vai trò của người ghi chép (scribe)</w:t>
      </w:r>
    </w:p>
    <w:p>
      <w:pPr>
        <w:pStyle w:val="ListParagraph"/>
        <w:numPr>
          <w:ilvl w:val="0"/>
          <w:numId w:val="1"/>
        </w:numPr>
      </w:pPr>
      <w:r>
        <w:t xml:space="preserve">Mục đích chính là đánh giá chất lượng</w:t>
      </w:r>
    </w:p>
    <w:p>
      <w:pPr>
        <w:pStyle w:val="ListParagraph"/>
        <w:numPr>
          <w:ilvl w:val="0"/>
          <w:numId w:val="1"/>
        </w:numPr>
      </w:pPr>
      <w:r>
        <w:t xml:space="preserve">Cuộc họp được dẫn dắt bởi tác giả của sản phẩm công việc</w:t>
      </w:r>
    </w:p>
    <w:p>
      <w:pPr>
        <w:pStyle w:val="ListParagraph"/>
        <w:numPr>
          <w:ilvl w:val="0"/>
          <w:numId w:val="1"/>
        </w:numPr>
      </w:pPr>
      <w:r>
        <w:t xml:space="preserve">Có sự chuẩn bị cá nhân</w:t>
      </w:r>
    </w:p>
    <w:p>
      <w:pPr>
        <w:pStyle w:val="ListParagraph"/>
        <w:numPr>
          <w:ilvl w:val="0"/>
          <w:numId w:val="1"/>
        </w:numPr>
      </w:pPr>
      <w:r>
        <w:t xml:space="preserve">Một báo cáo rà soát được tạo ra</w:t>
      </w:r>
    </w:p>
    <w:p>
      <w:pPr>
        <w:spacing w:after="40"/>
      </w:pPr>
      <w:r>
        <w:t xml:space="preserve">Loại rà soát nào sau đây CÓ NHIỀU KHẢ NĂNG NHẤT đang được sử dụng?</w:t>
      </w:r>
    </w:p>
    <w:p>
      <w:pPr>
        <w:spacing w:after="40"/>
      </w:pPr>
      <w:r>
        <w:t xml:space="preserve">a) Rà soát phi chính thức (Informal review)</w:t>
      </w:r>
    </w:p>
    <w:p>
      <w:pPr>
        <w:spacing w:after="40"/>
      </w:pPr>
      <w:r>
        <w:t xml:space="preserve">b) Duyệt qua (Walkthrough)</w:t>
      </w:r>
    </w:p>
    <w:p>
      <w:pPr>
        <w:spacing w:after="40"/>
      </w:pPr>
      <w:r>
        <w:t xml:space="preserve">c) Rà soát kỹ thuật (Technical review)</w:t>
      </w:r>
    </w:p>
    <w:p>
      <w:pPr>
        <w:spacing w:after="40"/>
      </w:pPr>
      <w:r>
        <w:t xml:space="preserve">d) Thanh tra (Inspection)</w:t>
      </w:r>
    </w:p>
    <w:p>
      <w:pPr>
        <w:spacing w:after="40"/>
      </w:pPr>
      <w:r>
        <w:t xml:space="preserve">Chọn MỘT phương án.</w:t>
      </w:r>
    </w:p>
    <w:p>
      <w:pPr>
        <w:pStyle w:val="Heading2"/>
        <w:spacing w:after="80" w:before="200"/>
      </w:pPr>
      <w:r>
        <w:rPr>
          <w:b/>
          <w:bCs/>
        </w:rPr>
        <w:t xml:space="preserve">Câu #18 (1 Điểm)</w:t>
      </w:r>
    </w:p>
    <w:p>
      <w:pPr>
        <w:spacing w:after="40"/>
      </w:pPr>
      <w:r>
        <w:t xml:space="preserve">Phát biểu nào trong số này KHÔNG phải là một yếu tố góp phần vào các cuộc rà soát thành công?</w:t>
      </w:r>
    </w:p>
    <w:p>
      <w:pPr>
        <w:spacing w:after="40"/>
      </w:pPr>
      <w:r>
        <w:t xml:space="preserve">a) Người tham gia nên dành đủ thời gian cho cuộc rà soát</w:t>
      </w:r>
    </w:p>
    <w:p>
      <w:pPr>
        <w:spacing w:after="40"/>
      </w:pPr>
      <w:r>
        <w:t xml:space="preserve">b) Chia nhỏ các sản phẩm công việc lớn thành các phần nhỏ để làm cho nỗ lực cần thiết bớt căng thẳng</w:t>
      </w:r>
    </w:p>
    <w:p>
      <w:pPr>
        <w:spacing w:after="40"/>
      </w:pPr>
      <w:r>
        <w:t xml:space="preserve">c) Người tham gia nên tránh các hành vi có thể biểu lộ sự chán nản, bực bội hoặc thù địch với những người tham gia khác</w:t>
      </w:r>
    </w:p>
    <w:p>
      <w:pPr>
        <w:spacing w:after="40"/>
      </w:pPr>
      <w:r>
        <w:t xml:space="preserve">d) Các sự cố tìm thấy nên được ghi nhận, trân trọng và xử lý một cách khách quan</w:t>
      </w:r>
    </w:p>
    <w:p>
      <w:pPr>
        <w:spacing w:after="40"/>
      </w:pPr>
      <w:r>
        <w:t xml:space="preserve">Chọn MỘT phương án.</w:t>
      </w:r>
    </w:p>
    <w:p>
      <w:pPr>
        <w:spacing w:after="40"/>
      </w:pPr>
      <w:r>
        <w:t xml:space="preserve">Phiên bản 1.7 — Trang 14/31 — Phát hành 01/04/2025 · © International Software Testing Qualifications Board</w:t>
      </w:r>
    </w:p>
    <w:p>
      <w:pPr>
        <w:pStyle w:val="Heading2"/>
        <w:spacing w:after="80" w:before="200"/>
      </w:pPr>
      <w:r>
        <w:rPr>
          <w:b/>
          <w:bCs/>
        </w:rPr>
        <w:t xml:space="preserve">Câu #19 (1 Điểm)</w:t>
      </w:r>
    </w:p>
    <w:p>
      <w:pPr>
        <w:spacing w:after="40"/>
      </w:pPr>
      <w:r>
        <w:t xml:space="preserve">Điều nào sau đây là một đặc điểm của các kỹ thuật kiểm thử dựa trên kinh nghiệm?</w:t>
      </w:r>
    </w:p>
    <w:p>
      <w:pPr>
        <w:spacing w:after="40"/>
      </w:pPr>
      <w:r>
        <w:t xml:space="preserve">a) Các ca kiểm thử được tạo ra dựa trên thông tin thiết kế chi tiết</w:t>
      </w:r>
    </w:p>
    <w:p>
      <w:pPr>
        <w:spacing w:after="40"/>
      </w:pPr>
      <w:r>
        <w:t xml:space="preserve">b) Các mục được kiểm thử trong phần mã giao diện được dùng để đo độ bao phủ</w:t>
      </w:r>
    </w:p>
    <w:p>
      <w:pPr>
        <w:spacing w:after="40"/>
      </w:pPr>
      <w:r>
        <w:t xml:space="preserve">c) Các kỹ thuật kiểm thử phụ thuộc nhiều vào kiến thức của kiểm thử viên về phần mềm và miền nghiệp vụ</w:t>
      </w:r>
    </w:p>
    <w:p>
      <w:pPr>
        <w:spacing w:after="40"/>
      </w:pPr>
      <w:r>
        <w:t xml:space="preserve">d) Các ca kiểm thử được dùng để xác định các sai lệch so với các yêu cầu</w:t>
      </w:r>
    </w:p>
    <w:p>
      <w:pPr>
        <w:spacing w:after="40"/>
      </w:pPr>
      <w:r>
        <w:t xml:space="preserve">Chọn MỘT phương án.</w:t>
      </w:r>
    </w:p>
    <w:p>
      <w:pPr>
        <w:pStyle w:val="Heading2"/>
        <w:spacing w:after="80" w:before="200"/>
      </w:pPr>
      <w:r>
        <w:rPr>
          <w:b/>
          <w:bCs/>
        </w:rPr>
        <w:t xml:space="preserve">Câu #20 (1 Điểm)</w:t>
      </w:r>
    </w:p>
    <w:p>
      <w:pPr>
        <w:spacing w:after="40"/>
      </w:pPr>
      <w:r>
        <w:t xml:space="preserve">Bạn đang kiểm thử một biểu mẫu tìm kiếm căn hộ đơn giản chỉ có hai tiêu chí tìm kiếm:</w:t>
      </w:r>
    </w:p>
    <w:p>
      <w:pPr>
        <w:pStyle w:val="ListParagraph"/>
        <w:numPr>
          <w:ilvl w:val="0"/>
          <w:numId w:val="1"/>
        </w:numPr>
      </w:pPr>
      <w:r>
        <w:t xml:space="preserve">tầng (với ba lựa chọn khả dĩ: tầng trệt; tầng một; tầng hai hoặc cao hơn)</w:t>
      </w:r>
    </w:p>
    <w:p>
      <w:pPr>
        <w:pStyle w:val="ListParagraph"/>
        <w:numPr>
          <w:ilvl w:val="0"/>
          <w:numId w:val="1"/>
        </w:numPr>
      </w:pPr>
      <w:r>
        <w:t xml:space="preserve">loại vườn (với ba lựa chọn khả dĩ: không có vườn; vườn nhỏ; vườn lớn)</w:t>
      </w:r>
    </w:p>
    <w:p>
      <w:pPr>
        <w:spacing w:after="40"/>
      </w:pPr>
      <w:r>
        <w:t xml:space="preserve">Mỗi căn hộ ở tầng trệt đều có một khu vườn, các căn hộ ở tầng cao hơn thì không. Biểu mẫu có một cơ chế xác thực tích hợp sẽ không cho phép bạn dùng các tiêu chí tìm kiếm vi phạm quy tắc này.</w:t>
      </w:r>
    </w:p>
    <w:p>
      <w:pPr>
        <w:spacing w:after="40"/>
      </w:pPr>
      <w:r>
        <w:t xml:space="preserve">Mỗi kiểm thử có hai giá trị đầu vào: tầng và loại vườn. Bạn muốn áp dụng phân vùng tương đương (EP) để bao phủ mỗi tầng và mỗi loại vườn trong các kiểm thử của mình.</w:t>
      </w:r>
    </w:p>
    <w:p>
      <w:pPr>
        <w:spacing w:after="40"/>
      </w:pPr>
      <w:r>
        <w:t xml:space="preserve">Số lượng ca kiểm thử tối thiểu để đạt được 100% độ bao phủ EP cho các phân vùng hợp lệ là bao nhiêu?</w:t>
      </w:r>
    </w:p>
    <w:p>
      <w:pPr>
        <w:spacing w:after="40"/>
      </w:pPr>
      <w:r>
        <w:t xml:space="preserve">a) 3</w:t>
      </w:r>
    </w:p>
    <w:p>
      <w:pPr>
        <w:spacing w:after="40"/>
      </w:pPr>
      <w:r>
        <w:t xml:space="preserve">b) 4</w:t>
      </w:r>
    </w:p>
    <w:p>
      <w:pPr>
        <w:spacing w:after="40"/>
      </w:pPr>
      <w:r>
        <w:t xml:space="preserve">c) 5</w:t>
      </w:r>
    </w:p>
    <w:p>
      <w:pPr>
        <w:spacing w:after="40"/>
      </w:pPr>
      <w:r>
        <w:t xml:space="preserve">d) 6</w:t>
      </w:r>
    </w:p>
    <w:p>
      <w:pPr>
        <w:spacing w:after="40"/>
      </w:pPr>
      <w:r>
        <w:t xml:space="preserve">Chọn MỘT phương án.</w:t>
      </w:r>
    </w:p>
    <w:p>
      <w:pPr>
        <w:spacing w:after="40"/>
      </w:pPr>
      <w:r>
        <w:t xml:space="preserve">Phiên bản 1.7 — Trang 15/31 — Phát hành 01/04/2025 · © International Software Testing Qualifications Board</w:t>
      </w:r>
    </w:p>
    <w:p>
      <w:pPr>
        <w:pStyle w:val="Heading2"/>
        <w:spacing w:after="80" w:before="200"/>
      </w:pPr>
      <w:r>
        <w:rPr>
          <w:b/>
          <w:bCs/>
        </w:rPr>
        <w:t xml:space="preserve">Câu #21 (1 Điểm)</w:t>
      </w:r>
    </w:p>
    <w:p>
      <w:pPr>
        <w:spacing w:after="40"/>
      </w:pPr>
      <w:r>
        <w:t xml:space="preserve">Bạn đang kiểm thử một hệ thống tính điểm khóa học cuối cùng cho một sinh viên nhất định.</w:t>
      </w:r>
    </w:p>
    <w:p>
      <w:pPr>
        <w:spacing w:after="40"/>
      </w:pPr>
      <w:r>
        <w:t xml:space="preserve">Điểm cuối cùng được gán dựa trên kết quả cuối cùng, theo các quy tắc sau:</w:t>
      </w:r>
    </w:p>
    <w:p>
      <w:pPr>
        <w:pStyle w:val="ListParagraph"/>
        <w:numPr>
          <w:ilvl w:val="0"/>
          <w:numId w:val="1"/>
        </w:numPr>
      </w:pPr>
      <w:r>
        <w:t xml:space="preserve">0 – 50 điểm: trượt (failed)</w:t>
      </w:r>
    </w:p>
    <w:p>
      <w:pPr>
        <w:pStyle w:val="ListParagraph"/>
        <w:numPr>
          <w:ilvl w:val="0"/>
          <w:numId w:val="1"/>
        </w:numPr>
      </w:pPr>
      <w:r>
        <w:t xml:space="preserve">51 – 60 điểm: trung bình (fair)</w:t>
      </w:r>
    </w:p>
    <w:p>
      <w:pPr>
        <w:pStyle w:val="ListParagraph"/>
        <w:numPr>
          <w:ilvl w:val="0"/>
          <w:numId w:val="1"/>
        </w:numPr>
      </w:pPr>
      <w:r>
        <w:t xml:space="preserve">61 – 70 điểm: khá (satisfactory)</w:t>
      </w:r>
    </w:p>
    <w:p>
      <w:pPr>
        <w:pStyle w:val="ListParagraph"/>
        <w:numPr>
          <w:ilvl w:val="0"/>
          <w:numId w:val="1"/>
        </w:numPr>
      </w:pPr>
      <w:r>
        <w:t xml:space="preserve">71 – 80 điểm: tốt (good)</w:t>
      </w:r>
    </w:p>
    <w:p>
      <w:pPr>
        <w:pStyle w:val="ListParagraph"/>
        <w:numPr>
          <w:ilvl w:val="0"/>
          <w:numId w:val="1"/>
        </w:numPr>
      </w:pPr>
      <w:r>
        <w:t xml:space="preserve">81 – 90 điểm: rất tốt (very good)</w:t>
      </w:r>
    </w:p>
    <w:p>
      <w:pPr>
        <w:pStyle w:val="ListParagraph"/>
        <w:numPr>
          <w:ilvl w:val="0"/>
          <w:numId w:val="1"/>
        </w:numPr>
      </w:pPr>
      <w:r>
        <w:t xml:space="preserve">91 – 100 điểm: xuất sắc (excellent)</w:t>
      </w:r>
    </w:p>
    <w:p>
      <w:pPr>
        <w:spacing w:after="40"/>
      </w:pPr>
      <w:r>
        <w:t xml:space="preserve">Bạn đã chuẩn bị tập các ca kiểm thử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2527"/>
        <w:gridCol w:w="2527"/>
      </w:tblGrid>
      <w:tr>
        <w:tc>
          <w:tcPr>
            <w:tcW w:type="dxa" w:w="4306"/>
            <w:shd w:fill="D9E2F3" w:val="clear"/>
          </w:tcPr>
          <w:p>
            <w:pPr>
              <w:jc w:val="left"/>
            </w:pPr>
            <w:r>
              <w:rPr>
                <w:b/>
                <w:bCs/>
                <w:sz w:val="20"/>
                <w:szCs w:val="20"/>
              </w:rPr>
              <w:t xml:space="preserve"/>
            </w:r>
          </w:p>
        </w:tc>
        <w:tc>
          <w:tcPr>
            <w:tcW w:type="dxa" w:w="2527"/>
            <w:shd w:fill="D9E2F3" w:val="clear"/>
          </w:tcPr>
          <w:p>
            <w:pPr>
              <w:jc w:val="center"/>
            </w:pPr>
            <w:r>
              <w:rPr>
                <w:b/>
                <w:bCs/>
                <w:sz w:val="20"/>
                <w:szCs w:val="20"/>
              </w:rPr>
              <w:t xml:space="preserve">Kết quả cuối</w:t>
            </w:r>
          </w:p>
        </w:tc>
        <w:tc>
          <w:tcPr>
            <w:tcW w:type="dxa" w:w="2527"/>
            <w:shd w:fill="D9E2F3" w:val="clear"/>
          </w:tcPr>
          <w:p>
            <w:pPr>
              <w:jc w:val="center"/>
            </w:pPr>
            <w:r>
              <w:rPr>
                <w:b/>
                <w:bCs/>
                <w:sz w:val="20"/>
                <w:szCs w:val="20"/>
              </w:rPr>
              <w:t xml:space="preserve">Điểm cuối</w:t>
            </w:r>
          </w:p>
        </w:tc>
      </w:tr>
      <w:tr>
        <w:tc>
          <w:tcPr>
            <w:tcW w:type="dxa" w:w="4306"/>
          </w:tcPr>
          <w:p>
            <w:pPr>
              <w:jc w:val="left"/>
            </w:pPr>
            <w:r>
              <w:rPr>
                <w:b w:val="false"/>
                <w:bCs w:val="false"/>
                <w:sz w:val="20"/>
                <w:szCs w:val="20"/>
              </w:rPr>
              <w:t xml:space="preserve">TC1</w:t>
            </w:r>
          </w:p>
        </w:tc>
        <w:tc>
          <w:tcPr>
            <w:tcW w:type="dxa" w:w="2527"/>
          </w:tcPr>
          <w:p>
            <w:pPr>
              <w:jc w:val="center"/>
            </w:pPr>
            <w:r>
              <w:rPr>
                <w:b w:val="false"/>
                <w:bCs w:val="false"/>
                <w:sz w:val="20"/>
                <w:szCs w:val="20"/>
              </w:rPr>
              <w:t xml:space="preserve">91</w:t>
            </w:r>
          </w:p>
        </w:tc>
        <w:tc>
          <w:tcPr>
            <w:tcW w:type="dxa" w:w="2527"/>
          </w:tcPr>
          <w:p>
            <w:pPr>
              <w:jc w:val="center"/>
            </w:pPr>
            <w:r>
              <w:rPr>
                <w:b w:val="false"/>
                <w:bCs w:val="false"/>
                <w:sz w:val="20"/>
                <w:szCs w:val="20"/>
              </w:rPr>
              <w:t xml:space="preserve">xuất sắc</w:t>
            </w:r>
          </w:p>
        </w:tc>
      </w:tr>
      <w:tr>
        <w:tc>
          <w:tcPr>
            <w:tcW w:type="dxa" w:w="4306"/>
          </w:tcPr>
          <w:p>
            <w:pPr>
              <w:jc w:val="left"/>
            </w:pPr>
            <w:r>
              <w:rPr>
                <w:b w:val="false"/>
                <w:bCs w:val="false"/>
                <w:sz w:val="20"/>
                <w:szCs w:val="20"/>
              </w:rPr>
              <w:t xml:space="preserve">TC2</w:t>
            </w:r>
          </w:p>
        </w:tc>
        <w:tc>
          <w:tcPr>
            <w:tcW w:type="dxa" w:w="2527"/>
          </w:tcPr>
          <w:p>
            <w:pPr>
              <w:jc w:val="center"/>
            </w:pPr>
            <w:r>
              <w:rPr>
                <w:b w:val="false"/>
                <w:bCs w:val="false"/>
                <w:sz w:val="20"/>
                <w:szCs w:val="20"/>
              </w:rPr>
              <w:t xml:space="preserve">50</w:t>
            </w:r>
          </w:p>
        </w:tc>
        <w:tc>
          <w:tcPr>
            <w:tcW w:type="dxa" w:w="2527"/>
          </w:tcPr>
          <w:p>
            <w:pPr>
              <w:jc w:val="center"/>
            </w:pPr>
            <w:r>
              <w:rPr>
                <w:b w:val="false"/>
                <w:bCs w:val="false"/>
                <w:sz w:val="20"/>
                <w:szCs w:val="20"/>
              </w:rPr>
              <w:t xml:space="preserve">trượt</w:t>
            </w:r>
          </w:p>
        </w:tc>
      </w:tr>
      <w:tr>
        <w:tc>
          <w:tcPr>
            <w:tcW w:type="dxa" w:w="4306"/>
          </w:tcPr>
          <w:p>
            <w:pPr>
              <w:jc w:val="left"/>
            </w:pPr>
            <w:r>
              <w:rPr>
                <w:b w:val="false"/>
                <w:bCs w:val="false"/>
                <w:sz w:val="20"/>
                <w:szCs w:val="20"/>
              </w:rPr>
              <w:t xml:space="preserve">TC3</w:t>
            </w:r>
          </w:p>
        </w:tc>
        <w:tc>
          <w:tcPr>
            <w:tcW w:type="dxa" w:w="2527"/>
          </w:tcPr>
          <w:p>
            <w:pPr>
              <w:jc w:val="center"/>
            </w:pPr>
            <w:r>
              <w:rPr>
                <w:b w:val="false"/>
                <w:bCs w:val="false"/>
                <w:sz w:val="20"/>
                <w:szCs w:val="20"/>
              </w:rPr>
              <w:t xml:space="preserve">81</w:t>
            </w:r>
          </w:p>
        </w:tc>
        <w:tc>
          <w:tcPr>
            <w:tcW w:type="dxa" w:w="2527"/>
          </w:tcPr>
          <w:p>
            <w:pPr>
              <w:jc w:val="center"/>
            </w:pPr>
            <w:r>
              <w:rPr>
                <w:b w:val="false"/>
                <w:bCs w:val="false"/>
                <w:sz w:val="20"/>
                <w:szCs w:val="20"/>
              </w:rPr>
              <w:t xml:space="preserve">rất tốt</w:t>
            </w:r>
          </w:p>
        </w:tc>
      </w:tr>
      <w:tr>
        <w:tc>
          <w:tcPr>
            <w:tcW w:type="dxa" w:w="4306"/>
          </w:tcPr>
          <w:p>
            <w:pPr>
              <w:jc w:val="left"/>
            </w:pPr>
            <w:r>
              <w:rPr>
                <w:b w:val="false"/>
                <w:bCs w:val="false"/>
                <w:sz w:val="20"/>
                <w:szCs w:val="20"/>
              </w:rPr>
              <w:t xml:space="preserve">TC4</w:t>
            </w:r>
          </w:p>
        </w:tc>
        <w:tc>
          <w:tcPr>
            <w:tcW w:type="dxa" w:w="2527"/>
          </w:tcPr>
          <w:p>
            <w:pPr>
              <w:jc w:val="center"/>
            </w:pPr>
            <w:r>
              <w:rPr>
                <w:b w:val="false"/>
                <w:bCs w:val="false"/>
                <w:sz w:val="20"/>
                <w:szCs w:val="20"/>
              </w:rPr>
              <w:t xml:space="preserve">60</w:t>
            </w:r>
          </w:p>
        </w:tc>
        <w:tc>
          <w:tcPr>
            <w:tcW w:type="dxa" w:w="2527"/>
          </w:tcPr>
          <w:p>
            <w:pPr>
              <w:jc w:val="center"/>
            </w:pPr>
            <w:r>
              <w:rPr>
                <w:b w:val="false"/>
                <w:bCs w:val="false"/>
                <w:sz w:val="20"/>
                <w:szCs w:val="20"/>
              </w:rPr>
              <w:t xml:space="preserve">trung bình</w:t>
            </w:r>
          </w:p>
        </w:tc>
      </w:tr>
      <w:tr>
        <w:tc>
          <w:tcPr>
            <w:tcW w:type="dxa" w:w="4306"/>
          </w:tcPr>
          <w:p>
            <w:pPr>
              <w:jc w:val="left"/>
            </w:pPr>
            <w:r>
              <w:rPr>
                <w:b w:val="false"/>
                <w:bCs w:val="false"/>
                <w:sz w:val="20"/>
                <w:szCs w:val="20"/>
              </w:rPr>
              <w:t xml:space="preserve">TC5</w:t>
            </w:r>
          </w:p>
        </w:tc>
        <w:tc>
          <w:tcPr>
            <w:tcW w:type="dxa" w:w="2527"/>
          </w:tcPr>
          <w:p>
            <w:pPr>
              <w:jc w:val="center"/>
            </w:pPr>
            <w:r>
              <w:rPr>
                <w:b w:val="false"/>
                <w:bCs w:val="false"/>
                <w:sz w:val="20"/>
                <w:szCs w:val="20"/>
              </w:rPr>
              <w:t xml:space="preserve">70</w:t>
            </w:r>
          </w:p>
        </w:tc>
        <w:tc>
          <w:tcPr>
            <w:tcW w:type="dxa" w:w="2527"/>
          </w:tcPr>
          <w:p>
            <w:pPr>
              <w:jc w:val="center"/>
            </w:pPr>
            <w:r>
              <w:rPr>
                <w:b w:val="false"/>
                <w:bCs w:val="false"/>
                <w:sz w:val="20"/>
                <w:szCs w:val="20"/>
              </w:rPr>
              <w:t xml:space="preserve">khá</w:t>
            </w:r>
          </w:p>
        </w:tc>
      </w:tr>
      <w:tr>
        <w:tc>
          <w:tcPr>
            <w:tcW w:type="dxa" w:w="4306"/>
          </w:tcPr>
          <w:p>
            <w:pPr>
              <w:jc w:val="left"/>
            </w:pPr>
            <w:r>
              <w:rPr>
                <w:b w:val="false"/>
                <w:bCs w:val="false"/>
                <w:sz w:val="20"/>
                <w:szCs w:val="20"/>
              </w:rPr>
              <w:t xml:space="preserve">TC6</w:t>
            </w:r>
          </w:p>
        </w:tc>
        <w:tc>
          <w:tcPr>
            <w:tcW w:type="dxa" w:w="2527"/>
          </w:tcPr>
          <w:p>
            <w:pPr>
              <w:jc w:val="center"/>
            </w:pPr>
            <w:r>
              <w:rPr>
                <w:b w:val="false"/>
                <w:bCs w:val="false"/>
                <w:sz w:val="20"/>
                <w:szCs w:val="20"/>
              </w:rPr>
              <w:t xml:space="preserve">80</w:t>
            </w:r>
          </w:p>
        </w:tc>
        <w:tc>
          <w:tcPr>
            <w:tcW w:type="dxa" w:w="2527"/>
          </w:tcPr>
          <w:p>
            <w:pPr>
              <w:jc w:val="center"/>
            </w:pPr>
            <w:r>
              <w:rPr>
                <w:b w:val="false"/>
                <w:bCs w:val="false"/>
                <w:sz w:val="20"/>
                <w:szCs w:val="20"/>
              </w:rPr>
              <w:t xml:space="preserve">tốt</w:t>
            </w:r>
          </w:p>
        </w:tc>
      </w:tr>
    </w:tbl>
    <w:p/>
    <w:p>
      <w:pPr>
        <w:spacing w:after="40"/>
      </w:pPr>
      <w:r>
        <w:t xml:space="preserve">Độ bao phủ phân tích giá trị biên 2-giá-trị (BVA) cho kết quả cuối cùng đạt được với các ca kiểm thử hiện có là bao nhiêu?</w:t>
      </w:r>
    </w:p>
    <w:p>
      <w:pPr>
        <w:spacing w:after="40"/>
      </w:pPr>
      <w:r>
        <w:t xml:space="preserve">a) 50%</w:t>
      </w:r>
    </w:p>
    <w:p>
      <w:pPr>
        <w:spacing w:after="40"/>
      </w:pPr>
      <w:r>
        <w:t xml:space="preserve">b) 60%</w:t>
      </w:r>
    </w:p>
    <w:p>
      <w:pPr>
        <w:spacing w:after="40"/>
      </w:pPr>
      <w:r>
        <w:t xml:space="preserve">c) 33,3%</w:t>
      </w:r>
    </w:p>
    <w:p>
      <w:pPr>
        <w:spacing w:after="40"/>
      </w:pPr>
      <w:r>
        <w:t xml:space="preserve">d) 100%</w:t>
      </w:r>
    </w:p>
    <w:p>
      <w:pPr>
        <w:spacing w:after="40"/>
      </w:pPr>
      <w:r>
        <w:t xml:space="preserve">Chọn MỘT phương án.</w:t>
      </w:r>
    </w:p>
    <w:p>
      <w:pPr>
        <w:spacing w:after="40"/>
      </w:pPr>
      <w:r>
        <w:t xml:space="preserve">Phiên bản 1.7 — Trang 16/31 — Phát hành 01/04/2025 · © International Software Testing Qualifications Board</w:t>
      </w:r>
    </w:p>
    <w:p>
      <w:pPr>
        <w:pStyle w:val="Heading2"/>
        <w:spacing w:after="80" w:before="200"/>
      </w:pPr>
      <w:r>
        <w:rPr>
          <w:b/>
          <w:bCs/>
        </w:rPr>
        <w:t xml:space="preserve">Câu #22 (1 Điểm)</w:t>
      </w:r>
    </w:p>
    <w:p>
      <w:pPr>
        <w:spacing w:after="40"/>
      </w:pPr>
      <w:r>
        <w:t xml:space="preserve">Cửa hàng cho thuê xe đạp theo ngày ưa thích của bạn vừa giới thiệu một hệ thống Quản lý Quan hệ Khách hàng (CRM) mới và đề nghị bạn, một trong những thành viên trung thành nhất, kiểm thử nó.</w:t>
      </w:r>
    </w:p>
    <w:p>
      <w:pPr>
        <w:spacing w:after="40"/>
      </w:pPr>
      <w:r>
        <w:t xml:space="preserve">Các tính năng đã cài đặt như sau:</w:t>
      </w:r>
    </w:p>
    <w:p>
      <w:pPr>
        <w:pStyle w:val="ListParagraph"/>
        <w:numPr>
          <w:ilvl w:val="0"/>
          <w:numId w:val="1"/>
        </w:numPr>
      </w:pPr>
      <w:r>
        <w:t xml:space="preserve">Bất kỳ ai cũng có thể thuê một chiếc xe đạp, nhưng thành viên được giảm giá 20%</w:t>
      </w:r>
    </w:p>
    <w:p>
      <w:pPr>
        <w:pStyle w:val="ListParagraph"/>
        <w:numPr>
          <w:ilvl w:val="0"/>
          <w:numId w:val="1"/>
        </w:numPr>
      </w:pPr>
      <w:r>
        <w:t xml:space="preserve">Tuy nhiên, nếu bỏ lỡ hạn trả xe, khoản giảm giá không còn khả dụng nữa</w:t>
      </w:r>
    </w:p>
    <w:p>
      <w:pPr>
        <w:pStyle w:val="ListParagraph"/>
        <w:numPr>
          <w:ilvl w:val="0"/>
          <w:numId w:val="1"/>
        </w:numPr>
      </w:pPr>
      <w:r>
        <w:t xml:space="preserve">Sau 15 lần thuê, thành viên nhận được một món quà: một chiếc áo phông</w:t>
      </w:r>
    </w:p>
    <w:p>
      <w:pPr>
        <w:spacing w:after="40"/>
      </w:pPr>
      <w:r>
        <w:t xml:space="preserve">Bảng quyết định mô tả các tính năng đã cài đặt như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632"/>
        <w:gridCol w:w="632"/>
        <w:gridCol w:w="632"/>
        <w:gridCol w:w="632"/>
        <w:gridCol w:w="632"/>
        <w:gridCol w:w="632"/>
        <w:gridCol w:w="632"/>
        <w:gridCol w:w="632"/>
      </w:tblGrid>
      <w:tr>
        <w:tc>
          <w:tcPr>
            <w:tcW w:type="dxa" w:w="4306"/>
            <w:shd w:fill="D9E2F3" w:val="clear"/>
          </w:tcPr>
          <w:p>
            <w:pPr>
              <w:jc w:val="left"/>
            </w:pPr>
            <w:r>
              <w:rPr>
                <w:b/>
                <w:bCs/>
                <w:sz w:val="20"/>
                <w:szCs w:val="20"/>
              </w:rPr>
              <w:t xml:space="preserve">Điều kiện</w:t>
            </w:r>
          </w:p>
        </w:tc>
        <w:tc>
          <w:tcPr>
            <w:tcW w:type="dxa" w:w="632"/>
            <w:shd w:fill="D9E2F3" w:val="clear"/>
          </w:tcPr>
          <w:p>
            <w:pPr>
              <w:jc w:val="center"/>
            </w:pPr>
            <w:r>
              <w:rPr>
                <w:b/>
                <w:bCs/>
                <w:sz w:val="20"/>
                <w:szCs w:val="20"/>
              </w:rPr>
              <w:t xml:space="preserve">R1</w:t>
            </w:r>
          </w:p>
        </w:tc>
        <w:tc>
          <w:tcPr>
            <w:tcW w:type="dxa" w:w="632"/>
            <w:shd w:fill="D9E2F3" w:val="clear"/>
          </w:tcPr>
          <w:p>
            <w:pPr>
              <w:jc w:val="center"/>
            </w:pPr>
            <w:r>
              <w:rPr>
                <w:b/>
                <w:bCs/>
                <w:sz w:val="20"/>
                <w:szCs w:val="20"/>
              </w:rPr>
              <w:t xml:space="preserve">R2</w:t>
            </w:r>
          </w:p>
        </w:tc>
        <w:tc>
          <w:tcPr>
            <w:tcW w:type="dxa" w:w="632"/>
            <w:shd w:fill="D9E2F3" w:val="clear"/>
          </w:tcPr>
          <w:p>
            <w:pPr>
              <w:jc w:val="center"/>
            </w:pPr>
            <w:r>
              <w:rPr>
                <w:b/>
                <w:bCs/>
                <w:sz w:val="20"/>
                <w:szCs w:val="20"/>
              </w:rPr>
              <w:t xml:space="preserve">R3</w:t>
            </w:r>
          </w:p>
        </w:tc>
        <w:tc>
          <w:tcPr>
            <w:tcW w:type="dxa" w:w="632"/>
            <w:shd w:fill="D9E2F3" w:val="clear"/>
          </w:tcPr>
          <w:p>
            <w:pPr>
              <w:jc w:val="center"/>
            </w:pPr>
            <w:r>
              <w:rPr>
                <w:b/>
                <w:bCs/>
                <w:sz w:val="20"/>
                <w:szCs w:val="20"/>
              </w:rPr>
              <w:t xml:space="preserve">R4</w:t>
            </w:r>
          </w:p>
        </w:tc>
        <w:tc>
          <w:tcPr>
            <w:tcW w:type="dxa" w:w="632"/>
            <w:shd w:fill="D9E2F3" w:val="clear"/>
          </w:tcPr>
          <w:p>
            <w:pPr>
              <w:jc w:val="center"/>
            </w:pPr>
            <w:r>
              <w:rPr>
                <w:b/>
                <w:bCs/>
                <w:sz w:val="20"/>
                <w:szCs w:val="20"/>
              </w:rPr>
              <w:t xml:space="preserve">R5</w:t>
            </w:r>
          </w:p>
        </w:tc>
        <w:tc>
          <w:tcPr>
            <w:tcW w:type="dxa" w:w="632"/>
            <w:shd w:fill="D9E2F3" w:val="clear"/>
          </w:tcPr>
          <w:p>
            <w:pPr>
              <w:jc w:val="center"/>
            </w:pPr>
            <w:r>
              <w:rPr>
                <w:b/>
                <w:bCs/>
                <w:sz w:val="20"/>
                <w:szCs w:val="20"/>
              </w:rPr>
              <w:t xml:space="preserve">R6</w:t>
            </w:r>
          </w:p>
        </w:tc>
        <w:tc>
          <w:tcPr>
            <w:tcW w:type="dxa" w:w="632"/>
            <w:shd w:fill="D9E2F3" w:val="clear"/>
          </w:tcPr>
          <w:p>
            <w:pPr>
              <w:jc w:val="center"/>
            </w:pPr>
            <w:r>
              <w:rPr>
                <w:b/>
                <w:bCs/>
                <w:sz w:val="20"/>
                <w:szCs w:val="20"/>
              </w:rPr>
              <w:t xml:space="preserve">R7</w:t>
            </w:r>
          </w:p>
        </w:tc>
        <w:tc>
          <w:tcPr>
            <w:tcW w:type="dxa" w:w="632"/>
            <w:shd w:fill="D9E2F3" w:val="clear"/>
          </w:tcPr>
          <w:p>
            <w:pPr>
              <w:jc w:val="center"/>
            </w:pPr>
            <w:r>
              <w:rPr>
                <w:b/>
                <w:bCs/>
                <w:sz w:val="20"/>
                <w:szCs w:val="20"/>
              </w:rPr>
              <w:t xml:space="preserve">R8</w:t>
            </w:r>
          </w:p>
        </w:tc>
      </w:tr>
      <w:tr>
        <w:tc>
          <w:tcPr>
            <w:tcW w:type="dxa" w:w="4306"/>
          </w:tcPr>
          <w:p>
            <w:pPr>
              <w:jc w:val="left"/>
            </w:pPr>
            <w:r>
              <w:rPr>
                <w:b w:val="false"/>
                <w:bCs w:val="false"/>
                <w:sz w:val="20"/>
                <w:szCs w:val="20"/>
              </w:rPr>
              <w:t xml:space="preserve">Là thành viên</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F</w:t>
            </w:r>
          </w:p>
        </w:tc>
      </w:tr>
      <w:tr>
        <w:tc>
          <w:tcPr>
            <w:tcW w:type="dxa" w:w="4306"/>
          </w:tcPr>
          <w:p>
            <w:pPr>
              <w:jc w:val="left"/>
            </w:pPr>
            <w:r>
              <w:rPr>
                <w:b w:val="false"/>
                <w:bCs w:val="false"/>
                <w:sz w:val="20"/>
                <w:szCs w:val="20"/>
              </w:rPr>
              <w:t xml:space="preserve">Bỏ lỡ hạn trả</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T</w:t>
            </w:r>
          </w:p>
        </w:tc>
      </w:tr>
      <w:tr>
        <w:tc>
          <w:tcPr>
            <w:tcW w:type="dxa" w:w="4306"/>
          </w:tcPr>
          <w:p>
            <w:pPr>
              <w:jc w:val="left"/>
            </w:pPr>
            <w:r>
              <w:rPr>
                <w:b w:val="false"/>
                <w:bCs w:val="false"/>
                <w:sz w:val="20"/>
                <w:szCs w:val="20"/>
              </w:rPr>
              <w:t xml:space="preserve">Lần thuê thứ 15</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T</w:t>
            </w:r>
          </w:p>
        </w:tc>
      </w:tr>
      <w:tr>
        <w:tc>
          <w:tcPr>
            <w:tcW w:type="dxa" w:w="4306"/>
          </w:tcPr>
          <w:p>
            <w:pPr>
              <w:jc w:val="left"/>
            </w:pPr>
            <w:r>
              <w:rPr>
                <w:b w:val="false"/>
                <w:bCs w:val="false"/>
                <w:sz w:val="20"/>
                <w:szCs w:val="20"/>
              </w:rPr>
              <w:t xml:space="preserve">Hành động</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Giảm giá 20%</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Quà áo phông</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X</w:t>
            </w:r>
          </w:p>
        </w:tc>
      </w:tr>
    </w:tbl>
    <w:p/>
    <w:p>
      <w:pPr>
        <w:spacing w:after="40"/>
      </w:pPr>
      <w:r>
        <w:t xml:space="preserve">Chỉ DỰA TRÊN phần mô tả tính năng của hệ thống Quản lý Quan hệ Khách hàng, quy tắc nào trong số các quy tắc trên mô tả một tình huống bất khả thi?</w:t>
      </w:r>
    </w:p>
    <w:p>
      <w:pPr>
        <w:spacing w:after="40"/>
      </w:pPr>
      <w:r>
        <w:t xml:space="preserve">a) R4</w:t>
      </w:r>
    </w:p>
    <w:p>
      <w:pPr>
        <w:spacing w:after="40"/>
      </w:pPr>
      <w:r>
        <w:t xml:space="preserve">b) R2</w:t>
      </w:r>
    </w:p>
    <w:p>
      <w:pPr>
        <w:spacing w:after="40"/>
      </w:pPr>
      <w:r>
        <w:t xml:space="preserve">c) R6</w:t>
      </w:r>
    </w:p>
    <w:p>
      <w:pPr>
        <w:spacing w:after="40"/>
      </w:pPr>
      <w:r>
        <w:t xml:space="preserve">d) R8</w:t>
      </w:r>
    </w:p>
    <w:p>
      <w:pPr>
        <w:spacing w:after="40"/>
      </w:pPr>
      <w:r>
        <w:t xml:space="preserve">Chọn MỘT phương án.</w:t>
      </w:r>
    </w:p>
    <w:p>
      <w:pPr>
        <w:pStyle w:val="Heading2"/>
        <w:spacing w:after="80" w:before="200"/>
      </w:pPr>
      <w:r>
        <w:rPr>
          <w:b/>
          <w:bCs/>
        </w:rPr>
        <w:t xml:space="preserve">Câu #23 (1 Điểm)</w:t>
      </w:r>
    </w:p>
    <w:p>
      <w:pPr>
        <w:spacing w:after="40"/>
      </w:pPr>
      <w:r>
        <w:t xml:space="preserve">Bạn kiểm thử một hệ thống có vòng đời được mô hình hóa bằng sơ đồ chuyển trạng thái hiển thị bên dưới. Hệ thống bắt đầu ở trạng thái INIT và kết thúc hoạt động ở trạng thái OFF.</w:t>
      </w:r>
    </w:p>
    <w:p>
      <w:pPr>
        <w:spacing w:after="40" w:before="80"/>
        <w:jc w:val="center"/>
      </w:pPr>
      <w:r>
        <w:drawing>
          <wp:inline distT="0" distB="0" distL="0" distR="0">
            <wp:extent cx="43815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828800"/>
                    </a:xfrm>
                    <a:prstGeom prst="rect">
                      <a:avLst/>
                    </a:prstGeom>
                  </pic:spPr>
                </pic:pic>
              </a:graphicData>
            </a:graphic>
          </wp:inline>
        </w:drawing>
      </w:r>
    </w:p>
    <w:p>
      <w:pPr>
        <w:spacing w:after="120"/>
        <w:jc w:val="center"/>
      </w:pPr>
      <w:r>
        <w:rPr>
          <w:i/>
          <w:iCs/>
          <w:color w:val="777777"/>
          <w:sz w:val="18"/>
          <w:szCs w:val="18"/>
        </w:rPr>
        <w:t xml:space="preserve">Sơ đồ chuyển trạng thái</w:t>
      </w:r>
    </w:p>
    <w:p>
      <w:pPr>
        <w:spacing w:after="40"/>
      </w:pPr>
      <w:r>
        <w:t xml:space="preserve">Số lượng ca kiểm thử TỐI THIỂU để đạt được độ bao phủ chuyển trạng thái hợp lệ (valid transitions coverage) là bao nhiêu?</w:t>
      </w:r>
    </w:p>
    <w:p>
      <w:pPr>
        <w:spacing w:after="40"/>
      </w:pPr>
      <w:r>
        <w:t xml:space="preserve">a) 4</w:t>
      </w:r>
    </w:p>
    <w:p>
      <w:pPr>
        <w:spacing w:after="40"/>
      </w:pPr>
      <w:r>
        <w:t xml:space="preserve">b) 2</w:t>
      </w:r>
    </w:p>
    <w:p>
      <w:pPr>
        <w:spacing w:after="40"/>
      </w:pPr>
      <w:r>
        <w:t xml:space="preserve">c) 7</w:t>
      </w:r>
    </w:p>
    <w:p>
      <w:pPr>
        <w:spacing w:after="40"/>
      </w:pPr>
      <w:r>
        <w:t xml:space="preserve">d) 3</w:t>
      </w:r>
    </w:p>
    <w:p>
      <w:pPr>
        <w:spacing w:after="40"/>
      </w:pPr>
      <w:r>
        <w:t xml:space="preserve">Chọn MỘT phương án.</w:t>
      </w:r>
    </w:p>
    <w:p>
      <w:pPr>
        <w:spacing w:after="40"/>
      </w:pPr>
      <w:r>
        <w:t xml:space="preserve">Phiên bản 1.7 — Trang 17/31 — Phát hành 01/04/2025 · © International Software Testing Qualifications Board</w:t>
      </w:r>
    </w:p>
    <w:p>
      <w:pPr>
        <w:pStyle w:val="Heading2"/>
        <w:spacing w:after="80" w:before="200"/>
      </w:pPr>
      <w:r>
        <w:rPr>
          <w:b/>
          <w:bCs/>
        </w:rPr>
        <w:t xml:space="preserve">Câu #24 (1 Điểm)</w:t>
      </w:r>
    </w:p>
    <w:p>
      <w:pPr>
        <w:spacing w:after="40"/>
      </w:pPr>
      <w:r>
        <w:t xml:space="preserve">Bộ kiểm thử (test suite) của bạn đạt được 100% độ bao phủ câu lệnh (statement coverage). Hệ quả của việc này là gì?</w:t>
      </w:r>
    </w:p>
    <w:p>
      <w:pPr>
        <w:spacing w:after="40"/>
      </w:pPr>
      <w:r>
        <w:t xml:space="preserve">a) Mỗi câu lệnh trong mã có chứa một khiếm khuyết đã được thực thi ít nhất một lần</w:t>
      </w:r>
    </w:p>
    <w:p>
      <w:pPr>
        <w:spacing w:after="40"/>
      </w:pPr>
      <w:r>
        <w:t xml:space="preserve">b) Bất kỳ bộ kiểm thử nào chứa nhiều ca kiểm thử hơn bộ kiểm thử của bạn cũng sẽ đạt được 100% độ bao phủ câu lệnh</w:t>
      </w:r>
    </w:p>
    <w:p>
      <w:pPr>
        <w:spacing w:after="40"/>
      </w:pPr>
      <w:r>
        <w:t xml:space="preserve">c) Mỗi đường đi (path) trong mã đã được thực thi ít nhất một lần</w:t>
      </w:r>
    </w:p>
    <w:p>
      <w:pPr>
        <w:spacing w:after="40"/>
      </w:pPr>
      <w:r>
        <w:t xml:space="preserve">d) Mọi tổ hợp giá trị đầu vào đã được kiểm thử ít nhất một lần</w:t>
      </w:r>
    </w:p>
    <w:p>
      <w:pPr>
        <w:spacing w:after="40"/>
      </w:pPr>
      <w:r>
        <w:t xml:space="preserve">Chọn MỘT phương án.</w:t>
      </w:r>
    </w:p>
    <w:p>
      <w:pPr>
        <w:pStyle w:val="Heading2"/>
        <w:spacing w:after="80" w:before="200"/>
      </w:pPr>
      <w:r>
        <w:rPr>
          <w:b/>
          <w:bCs/>
        </w:rPr>
        <w:t xml:space="preserve">Câu #25 (1 Điểm)</w:t>
      </w:r>
    </w:p>
    <w:p>
      <w:pPr>
        <w:spacing w:after="40"/>
      </w:pPr>
      <w:r>
        <w:t xml:space="preserve">Điều nào sau đây KHÔNG đúng đối với kiểm thử hộp trắng (white-box testing)?</w:t>
      </w:r>
    </w:p>
    <w:p>
      <w:pPr>
        <w:spacing w:after="40"/>
      </w:pPr>
      <w:r>
        <w:t xml:space="preserve">a) Trong kiểm thử hộp trắng, toàn bộ phần cài đặt phần mềm được xem xét</w:t>
      </w:r>
    </w:p>
    <w:p>
      <w:pPr>
        <w:spacing w:after="40"/>
      </w:pPr>
      <w:r>
        <w:t xml:space="preserve">b) Các thước đo độ bao phủ hộp trắng có thể giúp xác định các kiểm thử bổ sung để tăng độ bao phủ mã</w:t>
      </w:r>
    </w:p>
    <w:p>
      <w:pPr>
        <w:spacing w:after="40"/>
      </w:pPr>
      <w:r>
        <w:t xml:space="preserve">c) Các kỹ thuật kiểm thử hộp trắng có thể được dùng trong kiểm thử tĩnh</w:t>
      </w:r>
    </w:p>
    <w:p>
      <w:pPr>
        <w:spacing w:after="40"/>
      </w:pPr>
      <w:r>
        <w:t xml:space="preserve">d) Kiểm thử hộp trắng có thể giúp xác định các lỗ hổng trong việc cài đặt yêu cầu</w:t>
      </w:r>
    </w:p>
    <w:p>
      <w:pPr>
        <w:spacing w:after="40"/>
      </w:pPr>
      <w:r>
        <w:t xml:space="preserve">Chọn MỘT phương án.</w:t>
      </w:r>
    </w:p>
    <w:p>
      <w:pPr>
        <w:pStyle w:val="Heading2"/>
        <w:spacing w:after="80" w:before="200"/>
      </w:pPr>
      <w:r>
        <w:rPr>
          <w:b/>
          <w:bCs/>
        </w:rPr>
        <w:t xml:space="preserve">Câu #26 (1 Điểm)</w:t>
      </w:r>
    </w:p>
    <w:p>
      <w:pPr>
        <w:spacing w:after="40"/>
      </w:pPr>
      <w:r>
        <w:t xml:space="preserve">Điều nào sau đây MÔ TẢ TỐT NHẤT khái niệm đằng sau đoán lỗi (error guessing)?</w:t>
      </w:r>
    </w:p>
    <w:p>
      <w:pPr>
        <w:spacing w:after="40"/>
      </w:pPr>
      <w:r>
        <w:t xml:space="preserve">a) Đoán lỗi liên quan đến việc sử dụng kiến thức và kinh nghiệm của bạn về các khiếm khuyết đã tìm thấy trong quá khứ và các lỗi điển hình mà các lập trình viên mắc phải</w:t>
      </w:r>
    </w:p>
    <w:p>
      <w:pPr>
        <w:spacing w:after="40"/>
      </w:pPr>
      <w:r>
        <w:t xml:space="preserve">b) Đoán lỗi liên quan đến việc sử dụng kinh nghiệm phát triển cá nhân của bạn và các lỗi bạn đã mắc với tư cách là một lập trình viên</w:t>
      </w:r>
    </w:p>
    <w:p>
      <w:pPr>
        <w:spacing w:after="40"/>
      </w:pPr>
      <w:r>
        <w:t xml:space="preserve">c) Đoán lỗi đòi hỏi bạn tưởng tượng mình là người dùng của đối tượng kiểm thử và đoán các lỗi mà người dùng có thể mắc khi tương tác với nó</w:t>
      </w:r>
    </w:p>
    <w:p>
      <w:pPr>
        <w:spacing w:after="40"/>
      </w:pPr>
      <w:r>
        <w:t xml:space="preserve">d) Đoán lỗi đòi hỏi bạn nhanh chóng lặp lại nhiệm vụ phát triển để xác định loại lỗi mà một lập trình viên có thể mắc</w:t>
      </w:r>
    </w:p>
    <w:p>
      <w:pPr>
        <w:spacing w:after="40"/>
      </w:pPr>
      <w:r>
        <w:t xml:space="preserve">Chọn MỘT phương án.</w:t>
      </w:r>
    </w:p>
    <w:p>
      <w:pPr>
        <w:pStyle w:val="Heading2"/>
        <w:spacing w:after="80" w:before="200"/>
      </w:pPr>
      <w:r>
        <w:rPr>
          <w:b/>
          <w:bCs/>
        </w:rPr>
        <w:t xml:space="preserve">Câu #27 (1 Điểm)</w:t>
      </w:r>
    </w:p>
    <w:p>
      <w:pPr>
        <w:spacing w:after="40"/>
      </w:pPr>
      <w:r>
        <w:t xml:space="preserve">Trong dự án của bạn đã có sự chậm trễ trong việc phát hành một ứng dụng hoàn toàn mới và việc thực thi kiểm thử bắt đầu muộn, nhưng bạn có kiến thức miền nghiệp vụ rất chi tiết và kỹ năng phân tích tốt. Danh sách đầy đủ các yêu cầu vẫn chưa được chia sẻ với nhóm, nhưng ban quản lý đang yêu cầu trình bày một số kết quả kiểm thử.</w:t>
      </w:r>
    </w:p>
    <w:p>
      <w:pPr>
        <w:spacing w:after="40"/>
      </w:pPr>
      <w:r>
        <w:t xml:space="preserve">Kỹ thuật kiểm thử nào phù hợp NHẤT trong tình huống này?</w:t>
      </w:r>
    </w:p>
    <w:p>
      <w:pPr>
        <w:spacing w:after="40"/>
      </w:pPr>
      <w:r>
        <w:t xml:space="preserve">a) Kiểm thử dựa trên danh mục kiểm tra (Checklist-based testing)</w:t>
      </w:r>
    </w:p>
    <w:p>
      <w:pPr>
        <w:spacing w:after="40"/>
      </w:pPr>
      <w:r>
        <w:t xml:space="preserve">b) Đoán lỗi (Error guessing)</w:t>
      </w:r>
    </w:p>
    <w:p>
      <w:pPr>
        <w:spacing w:after="40"/>
      </w:pPr>
      <w:r>
        <w:t xml:space="preserve">c) Kiểm thử thăm dò (Exploratory testing)</w:t>
      </w:r>
    </w:p>
    <w:p>
      <w:pPr>
        <w:spacing w:after="40"/>
      </w:pPr>
      <w:r>
        <w:t xml:space="preserve">d) Kiểm thử nhánh (Branch testing)</w:t>
      </w:r>
    </w:p>
    <w:p>
      <w:pPr>
        <w:spacing w:after="40"/>
      </w:pPr>
      <w:r>
        <w:t xml:space="preserve">Chọn MỘT phương án.</w:t>
      </w:r>
    </w:p>
    <w:p>
      <w:pPr>
        <w:spacing w:after="40"/>
      </w:pPr>
      <w:r>
        <w:t xml:space="preserve">Phiên bản 1.7 — Trang 18/31 — Phát hành 01/04/2025 · © International Software Testing Qualifications Board</w:t>
      </w:r>
    </w:p>
    <w:p>
      <w:pPr>
        <w:pStyle w:val="Heading2"/>
        <w:spacing w:after="80" w:before="200"/>
      </w:pPr>
      <w:r>
        <w:rPr>
          <w:b/>
          <w:bCs/>
        </w:rPr>
        <w:t xml:space="preserve">Câu #28 (1 Điểm)</w:t>
      </w:r>
    </w:p>
    <w:p>
      <w:pPr>
        <w:spacing w:after="40"/>
      </w:pPr>
      <w:r>
        <w:t xml:space="preserve">Điều nào sau đây MÔ TẢ TỐT NHẤT cách các tiêu chí chấp nhận có thể được ghi nhận tài liệu?</w:t>
      </w:r>
    </w:p>
    <w:p>
      <w:pPr>
        <w:spacing w:after="40"/>
      </w:pPr>
      <w:r>
        <w:t xml:space="preserve">a) Thực hiện các cuộc họp nhìn lại để xác định nhu cầu thực tế của các bên liên quan về một câu chuyện người dùng nhất định</w:t>
      </w:r>
    </w:p>
    <w:p>
      <w:pPr>
        <w:spacing w:after="40"/>
      </w:pPr>
      <w:r>
        <w:t xml:space="preserve">b) Sử dụng định dạng given/when/then để mô tả một điều kiện kiểm thử ví dụ liên quan đến một câu chuyện người dùng nhất định</w:t>
      </w:r>
    </w:p>
    <w:p>
      <w:pPr>
        <w:spacing w:after="40"/>
      </w:pPr>
      <w:r>
        <w:t xml:space="preserve">c) Sử dụng giao tiếp bằng lời nói để giảm rủi ro người khác hiểu lầm các tiêu chí chấp nhận</w:t>
      </w:r>
    </w:p>
    <w:p>
      <w:pPr>
        <w:spacing w:after="40"/>
      </w:pPr>
      <w:r>
        <w:t xml:space="preserve">d) Ghi nhận tài liệu các rủi ro liên quan đến một câu chuyện người dùng nhất định trong kế hoạch kiểm thử để tạo điều kiện cho kiểm thử dựa trên rủi ro của câu chuyện đó</w:t>
      </w:r>
    </w:p>
    <w:p>
      <w:pPr>
        <w:spacing w:after="40"/>
      </w:pPr>
      <w:r>
        <w:t xml:space="preserve">Chọn MỘT phương án.</w:t>
      </w:r>
    </w:p>
    <w:p>
      <w:pPr>
        <w:pStyle w:val="Heading2"/>
        <w:spacing w:after="80" w:before="200"/>
      </w:pPr>
      <w:r>
        <w:rPr>
          <w:b/>
          <w:bCs/>
        </w:rPr>
        <w:t xml:space="preserve">Câu #29 (1 Điểm)</w:t>
      </w:r>
    </w:p>
    <w:p>
      <w:pPr>
        <w:spacing w:after="40"/>
      </w:pPr>
      <w:r>
        <w:t xml:space="preserve">Xem xét câu chuyện người dùng sau:</w:t>
      </w:r>
    </w:p>
    <w:p>
      <w:pPr>
        <w:spacing w:after="40"/>
      </w:pPr>
      <w:r>
        <w:t xml:space="preserve">Là một Biên tập viên (Editor)</w:t>
      </w:r>
    </w:p>
    <w:p>
      <w:pPr>
        <w:spacing w:after="40"/>
      </w:pPr>
      <w:r>
        <w:t xml:space="preserve">Tôi muốn rà soát nội dung trước khi nó được xuất bản</w:t>
      </w:r>
    </w:p>
    <w:p>
      <w:pPr>
        <w:spacing w:after="40"/>
      </w:pPr>
      <w:r>
        <w:t xml:space="preserve">để tôi có thể đảm bảo ngữ pháp đúng</w:t>
      </w:r>
    </w:p>
    <w:p>
      <w:pPr>
        <w:spacing w:after="40"/>
      </w:pPr>
      <w:r>
        <w:t xml:space="preserve">và các tiêu chí chấp nhận của nó:</w:t>
      </w:r>
    </w:p>
    <w:p>
      <w:pPr>
        <w:pStyle w:val="ListParagraph"/>
        <w:numPr>
          <w:ilvl w:val="0"/>
          <w:numId w:val="1"/>
        </w:numPr>
      </w:pPr>
      <w:r>
        <w:t xml:space="preserve">Người dùng có thể đăng nhập vào hệ thống quản lý nội dung với vai trò "Editor"</w:t>
      </w:r>
    </w:p>
    <w:p>
      <w:pPr>
        <w:pStyle w:val="ListParagraph"/>
        <w:numPr>
          <w:ilvl w:val="0"/>
          <w:numId w:val="1"/>
        </w:numPr>
      </w:pPr>
      <w:r>
        <w:t xml:space="preserve">Biên tập viên có thể xem các trang nội dung hiện có</w:t>
      </w:r>
    </w:p>
    <w:p>
      <w:pPr>
        <w:pStyle w:val="ListParagraph"/>
        <w:numPr>
          <w:ilvl w:val="0"/>
          <w:numId w:val="1"/>
        </w:numPr>
      </w:pPr>
      <w:r>
        <w:t xml:space="preserve">Biên tập viên có thể chỉnh sửa nội dung trang</w:t>
      </w:r>
    </w:p>
    <w:p>
      <w:pPr>
        <w:pStyle w:val="ListParagraph"/>
        <w:numPr>
          <w:ilvl w:val="0"/>
          <w:numId w:val="1"/>
        </w:numPr>
      </w:pPr>
      <w:r>
        <w:t xml:space="preserve">Biên tập viên có thể thêm các bình luận đánh dấu (markup comments)</w:t>
      </w:r>
    </w:p>
    <w:p>
      <w:pPr>
        <w:pStyle w:val="ListParagraph"/>
        <w:numPr>
          <w:ilvl w:val="0"/>
          <w:numId w:val="1"/>
        </w:numPr>
      </w:pPr>
      <w:r>
        <w:t xml:space="preserve">Biên tập viên có thể lưu các thay đổi</w:t>
      </w:r>
    </w:p>
    <w:p>
      <w:pPr>
        <w:pStyle w:val="ListParagraph"/>
        <w:numPr>
          <w:ilvl w:val="0"/>
          <w:numId w:val="1"/>
        </w:numPr>
      </w:pPr>
      <w:r>
        <w:t xml:space="preserve">Biên tập viên có thể giao lại cho vai trò "chủ sở hữu nội dung" (content owner) để cập nhật</w:t>
      </w:r>
    </w:p>
    <w:p>
      <w:pPr>
        <w:spacing w:after="40"/>
      </w:pPr>
      <w:r>
        <w:t xml:space="preserve">Điều nào sau đây là ví dụ TỐT NHẤT về một kiểm thử ATDD cho câu chuyện người dùng này?</w:t>
      </w:r>
    </w:p>
    <w:p>
      <w:pPr>
        <w:spacing w:after="40"/>
      </w:pPr>
      <w:r>
        <w:t xml:space="preserve">a) Kiểm thử xem biên tập viên có thể lưu tài liệu sau khi chỉnh sửa nội dung trang hay không</w:t>
      </w:r>
    </w:p>
    <w:p>
      <w:pPr>
        <w:spacing w:after="40"/>
      </w:pPr>
      <w:r>
        <w:t xml:space="preserve">b) Kiểm thử xem chủ sở hữu nội dung có thể đăng nhập và thực hiện cập nhật nội dung hay không</w:t>
      </w:r>
    </w:p>
    <w:p>
      <w:pPr>
        <w:spacing w:after="40"/>
      </w:pPr>
      <w:r>
        <w:t xml:space="preserve">c) Kiểm thử xem biên tập viên có thể lên lịch xuất bản nội dung đã chỉnh sửa hay không</w:t>
      </w:r>
    </w:p>
    <w:p>
      <w:pPr>
        <w:spacing w:after="40"/>
      </w:pPr>
      <w:r>
        <w:t xml:space="preserve">d) Kiểm thử xem biên tập viên có thể giao lại cho một biên tập viên khác để cập nhật hay không</w:t>
      </w:r>
    </w:p>
    <w:p>
      <w:pPr>
        <w:spacing w:after="40"/>
      </w:pPr>
      <w:r>
        <w:t xml:space="preserve">Chọn MỘT phương án.</w:t>
      </w:r>
    </w:p>
    <w:p>
      <w:pPr>
        <w:pStyle w:val="Heading2"/>
        <w:spacing w:after="80" w:before="200"/>
      </w:pPr>
      <w:r>
        <w:rPr>
          <w:b/>
          <w:bCs/>
        </w:rPr>
        <w:t xml:space="preserve">Câu #30 (1 Điểm)</w:t>
      </w:r>
    </w:p>
    <w:p>
      <w:pPr>
        <w:spacing w:after="40"/>
      </w:pPr>
      <w:r>
        <w:t xml:space="preserve">Kiểm thử viên gia tăng giá trị cho việc lập kế hoạch vòng lặp và phát hành như thế nào?</w:t>
      </w:r>
    </w:p>
    <w:p>
      <w:pPr>
        <w:spacing w:after="40"/>
      </w:pPr>
      <w:r>
        <w:t xml:space="preserve">a) Kiểm thử viên xác định mức ưu tiên của các câu chuyện người dùng cần phát triển</w:t>
      </w:r>
    </w:p>
    <w:p>
      <w:pPr>
        <w:spacing w:after="40"/>
      </w:pPr>
      <w:r>
        <w:t xml:space="preserve">b) Kiểm thử viên chỉ tập trung vào các khía cạnh chức năng của hệ thống cần kiểm thử</w:t>
      </w:r>
    </w:p>
    <w:p>
      <w:pPr>
        <w:spacing w:after="40"/>
      </w:pPr>
      <w:r>
        <w:t xml:space="preserve">c) Kiểm thử viên tham gia vào việc xác định và đánh giá rủi ro chi tiết của các câu chuyện người dùng</w:t>
      </w:r>
    </w:p>
    <w:p>
      <w:pPr>
        <w:spacing w:after="40"/>
      </w:pPr>
      <w:r>
        <w:t xml:space="preserve">d) Kiểm thử viên bảo đảm việc phát hành phần mềm chất lượng cao thông qua thiết kế kiểm thử sớm trong quá trình lập kế hoạch phát hành</w:t>
      </w:r>
    </w:p>
    <w:p>
      <w:pPr>
        <w:spacing w:after="40"/>
      </w:pPr>
      <w:r>
        <w:t xml:space="preserve">Chọn MỘT phương án.</w:t>
      </w:r>
    </w:p>
    <w:p>
      <w:pPr>
        <w:spacing w:after="40"/>
      </w:pPr>
      <w:r>
        <w:t xml:space="preserve">Phiên bản 1.7 — Trang 19/31 — Phát hành 01/04/2025 · © International Software Testing Qualifications Board</w:t>
      </w:r>
    </w:p>
    <w:p>
      <w:pPr>
        <w:pStyle w:val="Heading2"/>
        <w:spacing w:after="80" w:before="200"/>
      </w:pPr>
      <w:r>
        <w:rPr>
          <w:b/>
          <w:bCs/>
        </w:rPr>
        <w:t xml:space="preserve">Câu #31 (1 Điểm)</w:t>
      </w:r>
    </w:p>
    <w:p>
      <w:pPr>
        <w:spacing w:after="40"/>
      </w:pPr>
      <w:r>
        <w:t xml:space="preserve">HAI phương án nào sau đây là các tiêu chí thoát (exit criteria) cho việc kiểm thử một hệ thống?</w:t>
      </w:r>
    </w:p>
    <w:p>
      <w:pPr>
        <w:spacing w:after="40"/>
      </w:pPr>
      <w:r>
        <w:t xml:space="preserve">a) Sự sẵn sàng của môi trường kiểm thử</w:t>
      </w:r>
    </w:p>
    <w:p>
      <w:pPr>
        <w:spacing w:after="40"/>
      </w:pPr>
      <w:r>
        <w:t xml:space="preserve">b) Khả năng đăng nhập vào đối tượng kiểm thử của kiểm thử viên</w:t>
      </w:r>
    </w:p>
    <w:p>
      <w:pPr>
        <w:spacing w:after="40"/>
      </w:pPr>
      <w:r>
        <w:t xml:space="preserve">c) Mật độ khiếm khuyết ước lượng đã đạt được</w:t>
      </w:r>
    </w:p>
    <w:p>
      <w:pPr>
        <w:spacing w:after="40"/>
      </w:pPr>
      <w:r>
        <w:t xml:space="preserve">d) Các yêu cầu được chuyển thành định dạng given/when/then</w:t>
      </w:r>
    </w:p>
    <w:p>
      <w:pPr>
        <w:spacing w:after="40"/>
      </w:pPr>
      <w:r>
        <w:t xml:space="preserve">e) Các kiểm thử hồi quy được tự động hóa</w:t>
      </w:r>
    </w:p>
    <w:p>
      <w:pPr>
        <w:spacing w:after="40"/>
      </w:pPr>
      <w:r>
        <w:t xml:space="preserve">Chọn HAI phương án.</w:t>
      </w:r>
    </w:p>
    <w:p>
      <w:pPr>
        <w:pStyle w:val="Heading2"/>
        <w:spacing w:after="80" w:before="200"/>
      </w:pPr>
      <w:r>
        <w:rPr>
          <w:b/>
          <w:bCs/>
        </w:rPr>
        <w:t xml:space="preserve">Câu #32 (1 Điểm)</w:t>
      </w:r>
    </w:p>
    <w:p>
      <w:pPr>
        <w:spacing w:after="40"/>
      </w:pPr>
      <w:r>
        <w:t xml:space="preserve">Nhóm của bạn sử dụng kỹ thuật ước lượng ba điểm để ước lượng nỗ lực kiểm thử cho một tính năng mới có rủi ro cao. Các ước lượng sau đã được đưa ra:</w:t>
      </w:r>
    </w:p>
    <w:p>
      <w:pPr>
        <w:pStyle w:val="ListParagraph"/>
        <w:numPr>
          <w:ilvl w:val="0"/>
          <w:numId w:val="1"/>
        </w:numPr>
      </w:pPr>
      <w:r>
        <w:t xml:space="preserve">Ước lượng lạc quan nhất: 2 người-giờ</w:t>
      </w:r>
    </w:p>
    <w:p>
      <w:pPr>
        <w:pStyle w:val="ListParagraph"/>
        <w:numPr>
          <w:ilvl w:val="0"/>
          <w:numId w:val="1"/>
        </w:numPr>
      </w:pPr>
      <w:r>
        <w:t xml:space="preserve">Ước lượng khả năng nhất: 11 người-giờ</w:t>
      </w:r>
    </w:p>
    <w:p>
      <w:pPr>
        <w:pStyle w:val="ListParagraph"/>
        <w:numPr>
          <w:ilvl w:val="0"/>
          <w:numId w:val="1"/>
        </w:numPr>
      </w:pPr>
      <w:r>
        <w:t xml:space="preserve">Ước lượng bi quan nhất: 14 người-giờ</w:t>
      </w:r>
    </w:p>
    <w:p>
      <w:pPr>
        <w:spacing w:after="40"/>
      </w:pPr>
      <w:r>
        <w:t xml:space="preserve">Ước lượng cuối cùng là bao nhiêu?</w:t>
      </w:r>
    </w:p>
    <w:p>
      <w:pPr>
        <w:spacing w:after="40"/>
      </w:pPr>
      <w:r>
        <w:t xml:space="preserve">a) 9 người-giờ</w:t>
      </w:r>
    </w:p>
    <w:p>
      <w:pPr>
        <w:spacing w:after="40"/>
      </w:pPr>
      <w:r>
        <w:t xml:space="preserve">b) 14 người-giờ</w:t>
      </w:r>
    </w:p>
    <w:p>
      <w:pPr>
        <w:spacing w:after="40"/>
      </w:pPr>
      <w:r>
        <w:t xml:space="preserve">c) 11 người-giờ</w:t>
      </w:r>
    </w:p>
    <w:p>
      <w:pPr>
        <w:spacing w:after="40"/>
      </w:pPr>
      <w:r>
        <w:t xml:space="preserve">d) 10 người-giờ</w:t>
      </w:r>
    </w:p>
    <w:p>
      <w:pPr>
        <w:spacing w:after="40"/>
      </w:pPr>
      <w:r>
        <w:t xml:space="preserve">Chọn MỘT phương án.</w:t>
      </w:r>
    </w:p>
    <w:p>
      <w:pPr>
        <w:pStyle w:val="Heading2"/>
        <w:spacing w:after="80" w:before="200"/>
      </w:pPr>
      <w:r>
        <w:rPr>
          <w:b/>
          <w:bCs/>
        </w:rPr>
        <w:t xml:space="preserve">Câu #33 (1 Điểm)</w:t>
      </w:r>
    </w:p>
    <w:p>
      <w:pPr>
        <w:spacing w:after="40"/>
      </w:pPr>
      <w:r>
        <w:t xml:space="preserve">Bạn đang kiểm thử một ứng dụng di động cho phép người dùng tìm một nhà hàng gần đó dựa trên loại món ăn họ muốn ăn. Xem xét danh sách các ca kiểm thử, mức ưu tiên (tức là, số nhỏ hơn nghĩa là ưu tiên cao hơn) và các phụ thuộc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1685"/>
        <w:gridCol w:w="1685"/>
        <w:gridCol w:w="1685"/>
      </w:tblGrid>
      <w:tr>
        <w:tc>
          <w:tcPr>
            <w:tcW w:type="dxa" w:w="4306"/>
            <w:shd w:fill="D9E2F3" w:val="clear"/>
          </w:tcPr>
          <w:p>
            <w:pPr>
              <w:jc w:val="left"/>
            </w:pPr>
            <w:r>
              <w:rPr>
                <w:b/>
                <w:bCs/>
                <w:sz w:val="20"/>
                <w:szCs w:val="20"/>
              </w:rPr>
              <w:t xml:space="preserve">Số ca kiểm thử</w:t>
            </w:r>
          </w:p>
        </w:tc>
        <w:tc>
          <w:tcPr>
            <w:tcW w:type="dxa" w:w="1685"/>
            <w:shd w:fill="D9E2F3" w:val="clear"/>
          </w:tcPr>
          <w:p>
            <w:pPr>
              <w:jc w:val="center"/>
            </w:pPr>
            <w:r>
              <w:rPr>
                <w:b/>
                <w:bCs/>
                <w:sz w:val="20"/>
                <w:szCs w:val="20"/>
              </w:rPr>
              <w:t xml:space="preserve">Điều kiện kiểm thử được bao phủ</w:t>
            </w:r>
          </w:p>
        </w:tc>
        <w:tc>
          <w:tcPr>
            <w:tcW w:type="dxa" w:w="1685"/>
            <w:shd w:fill="D9E2F3" w:val="clear"/>
          </w:tcPr>
          <w:p>
            <w:pPr>
              <w:jc w:val="center"/>
            </w:pPr>
            <w:r>
              <w:rPr>
                <w:b/>
                <w:bCs/>
                <w:sz w:val="20"/>
                <w:szCs w:val="20"/>
              </w:rPr>
              <w:t xml:space="preserve">Ưu tiên</w:t>
            </w:r>
          </w:p>
        </w:tc>
        <w:tc>
          <w:tcPr>
            <w:tcW w:type="dxa" w:w="1685"/>
            <w:shd w:fill="D9E2F3" w:val="clear"/>
          </w:tcPr>
          <w:p>
            <w:pPr>
              <w:jc w:val="center"/>
            </w:pPr>
            <w:r>
              <w:rPr>
                <w:b/>
                <w:bCs/>
                <w:sz w:val="20"/>
                <w:szCs w:val="20"/>
              </w:rPr>
              <w:t xml:space="preserve">Phụ thuộc logic</w:t>
            </w:r>
          </w:p>
        </w:tc>
      </w:tr>
      <w:tr>
        <w:tc>
          <w:tcPr>
            <w:tcW w:type="dxa" w:w="4306"/>
          </w:tcPr>
          <w:p>
            <w:pPr>
              <w:jc w:val="left"/>
            </w:pPr>
            <w:r>
              <w:rPr>
                <w:b w:val="false"/>
                <w:bCs w:val="false"/>
                <w:sz w:val="20"/>
                <w:szCs w:val="20"/>
              </w:rPr>
              <w:t xml:space="preserve">TC 001</w:t>
            </w:r>
          </w:p>
        </w:tc>
        <w:tc>
          <w:tcPr>
            <w:tcW w:type="dxa" w:w="1685"/>
          </w:tcPr>
          <w:p>
            <w:pPr>
              <w:jc w:val="center"/>
            </w:pPr>
            <w:r>
              <w:rPr>
                <w:b w:val="false"/>
                <w:bCs w:val="false"/>
                <w:sz w:val="20"/>
                <w:szCs w:val="20"/>
              </w:rPr>
              <w:t xml:space="preserve">Chọn loại món ăn</w:t>
            </w:r>
          </w:p>
        </w:tc>
        <w:tc>
          <w:tcPr>
            <w:tcW w:type="dxa" w:w="1685"/>
          </w:tcPr>
          <w:p>
            <w:pPr>
              <w:jc w:val="center"/>
            </w:pPr>
            <w:r>
              <w:rPr>
                <w:b w:val="false"/>
                <w:bCs w:val="false"/>
                <w:sz w:val="20"/>
                <w:szCs w:val="20"/>
              </w:rPr>
              <w:t xml:space="preserve">3</w:t>
            </w:r>
          </w:p>
        </w:tc>
        <w:tc>
          <w:tcPr>
            <w:tcW w:type="dxa" w:w="1685"/>
          </w:tcPr>
          <w:p>
            <w:pPr>
              <w:jc w:val="center"/>
            </w:pPr>
            <w:r>
              <w:rPr>
                <w:b w:val="false"/>
                <w:bCs w:val="false"/>
                <w:sz w:val="20"/>
                <w:szCs w:val="20"/>
              </w:rPr>
              <w:t xml:space="preserve">none</w:t>
            </w:r>
          </w:p>
        </w:tc>
      </w:tr>
      <w:tr>
        <w:tc>
          <w:tcPr>
            <w:tcW w:type="dxa" w:w="4306"/>
          </w:tcPr>
          <w:p>
            <w:pPr>
              <w:jc w:val="left"/>
            </w:pPr>
            <w:r>
              <w:rPr>
                <w:b w:val="false"/>
                <w:bCs w:val="false"/>
                <w:sz w:val="20"/>
                <w:szCs w:val="20"/>
              </w:rPr>
              <w:t xml:space="preserve">TC 002</w:t>
            </w:r>
          </w:p>
        </w:tc>
        <w:tc>
          <w:tcPr>
            <w:tcW w:type="dxa" w:w="1685"/>
          </w:tcPr>
          <w:p>
            <w:pPr>
              <w:jc w:val="center"/>
            </w:pPr>
            <w:r>
              <w:rPr>
                <w:b w:val="false"/>
                <w:bCs w:val="false"/>
                <w:sz w:val="20"/>
                <w:szCs w:val="20"/>
              </w:rPr>
              <w:t xml:space="preserve">Chọn nhà hàng</w:t>
            </w:r>
          </w:p>
        </w:tc>
        <w:tc>
          <w:tcPr>
            <w:tcW w:type="dxa" w:w="1685"/>
          </w:tcPr>
          <w:p>
            <w:pPr>
              <w:jc w:val="center"/>
            </w:pPr>
            <w:r>
              <w:rPr>
                <w:b w:val="false"/>
                <w:bCs w:val="false"/>
                <w:sz w:val="20"/>
                <w:szCs w:val="20"/>
              </w:rPr>
              <w:t xml:space="preserve">2</w:t>
            </w:r>
          </w:p>
        </w:tc>
        <w:tc>
          <w:tcPr>
            <w:tcW w:type="dxa" w:w="1685"/>
          </w:tcPr>
          <w:p>
            <w:pPr>
              <w:jc w:val="center"/>
            </w:pPr>
            <w:r>
              <w:rPr>
                <w:b w:val="false"/>
                <w:bCs w:val="false"/>
                <w:sz w:val="20"/>
                <w:szCs w:val="20"/>
              </w:rPr>
              <w:t xml:space="preserve">TC 001</w:t>
            </w:r>
          </w:p>
        </w:tc>
      </w:tr>
      <w:tr>
        <w:tc>
          <w:tcPr>
            <w:tcW w:type="dxa" w:w="4306"/>
          </w:tcPr>
          <w:p>
            <w:pPr>
              <w:jc w:val="left"/>
            </w:pPr>
            <w:r>
              <w:rPr>
                <w:b w:val="false"/>
                <w:bCs w:val="false"/>
                <w:sz w:val="20"/>
                <w:szCs w:val="20"/>
              </w:rPr>
              <w:t xml:space="preserve">TC 003</w:t>
            </w:r>
          </w:p>
        </w:tc>
        <w:tc>
          <w:tcPr>
            <w:tcW w:type="dxa" w:w="1685"/>
          </w:tcPr>
          <w:p>
            <w:pPr>
              <w:jc w:val="center"/>
            </w:pPr>
            <w:r>
              <w:rPr>
                <w:b w:val="false"/>
                <w:bCs w:val="false"/>
                <w:sz w:val="20"/>
                <w:szCs w:val="20"/>
              </w:rPr>
              <w:t xml:space="preserve">Lấy chỉ đường</w:t>
            </w:r>
          </w:p>
        </w:tc>
        <w:tc>
          <w:tcPr>
            <w:tcW w:type="dxa" w:w="1685"/>
          </w:tcPr>
          <w:p>
            <w:pPr>
              <w:jc w:val="center"/>
            </w:pPr>
            <w:r>
              <w:rPr>
                <w:b w:val="false"/>
                <w:bCs w:val="false"/>
                <w:sz w:val="20"/>
                <w:szCs w:val="20"/>
              </w:rPr>
              <w:t xml:space="preserve">1</w:t>
            </w:r>
          </w:p>
        </w:tc>
        <w:tc>
          <w:tcPr>
            <w:tcW w:type="dxa" w:w="1685"/>
          </w:tcPr>
          <w:p>
            <w:pPr>
              <w:jc w:val="center"/>
            </w:pPr>
            <w:r>
              <w:rPr>
                <w:b w:val="false"/>
                <w:bCs w:val="false"/>
                <w:sz w:val="20"/>
                <w:szCs w:val="20"/>
              </w:rPr>
              <w:t xml:space="preserve">TC 002</w:t>
            </w:r>
          </w:p>
        </w:tc>
      </w:tr>
      <w:tr>
        <w:tc>
          <w:tcPr>
            <w:tcW w:type="dxa" w:w="4306"/>
          </w:tcPr>
          <w:p>
            <w:pPr>
              <w:jc w:val="left"/>
            </w:pPr>
            <w:r>
              <w:rPr>
                <w:b w:val="false"/>
                <w:bCs w:val="false"/>
                <w:sz w:val="20"/>
                <w:szCs w:val="20"/>
              </w:rPr>
              <w:t xml:space="preserve">TC 004</w:t>
            </w:r>
          </w:p>
        </w:tc>
        <w:tc>
          <w:tcPr>
            <w:tcW w:type="dxa" w:w="1685"/>
          </w:tcPr>
          <w:p>
            <w:pPr>
              <w:jc w:val="center"/>
            </w:pPr>
            <w:r>
              <w:rPr>
                <w:b w:val="false"/>
                <w:bCs w:val="false"/>
                <w:sz w:val="20"/>
                <w:szCs w:val="20"/>
              </w:rPr>
              <w:t xml:space="preserve">Gọi điện nhà hàng</w:t>
            </w:r>
          </w:p>
        </w:tc>
        <w:tc>
          <w:tcPr>
            <w:tcW w:type="dxa" w:w="1685"/>
          </w:tcPr>
          <w:p>
            <w:pPr>
              <w:jc w:val="center"/>
            </w:pPr>
            <w:r>
              <w:rPr>
                <w:b w:val="false"/>
                <w:bCs w:val="false"/>
                <w:sz w:val="20"/>
                <w:szCs w:val="20"/>
              </w:rPr>
              <w:t xml:space="preserve">2</w:t>
            </w:r>
          </w:p>
        </w:tc>
        <w:tc>
          <w:tcPr>
            <w:tcW w:type="dxa" w:w="1685"/>
          </w:tcPr>
          <w:p>
            <w:pPr>
              <w:jc w:val="center"/>
            </w:pPr>
            <w:r>
              <w:rPr>
                <w:b w:val="false"/>
                <w:bCs w:val="false"/>
                <w:sz w:val="20"/>
                <w:szCs w:val="20"/>
              </w:rPr>
              <w:t xml:space="preserve">TC 002</w:t>
            </w:r>
          </w:p>
        </w:tc>
      </w:tr>
      <w:tr>
        <w:tc>
          <w:tcPr>
            <w:tcW w:type="dxa" w:w="4306"/>
          </w:tcPr>
          <w:p>
            <w:pPr>
              <w:jc w:val="left"/>
            </w:pPr>
            <w:r>
              <w:rPr>
                <w:b w:val="false"/>
                <w:bCs w:val="false"/>
                <w:sz w:val="20"/>
                <w:szCs w:val="20"/>
              </w:rPr>
              <w:t xml:space="preserve">TC 005</w:t>
            </w:r>
          </w:p>
        </w:tc>
        <w:tc>
          <w:tcPr>
            <w:tcW w:type="dxa" w:w="1685"/>
          </w:tcPr>
          <w:p>
            <w:pPr>
              <w:jc w:val="center"/>
            </w:pPr>
            <w:r>
              <w:rPr>
                <w:b w:val="false"/>
                <w:bCs w:val="false"/>
                <w:sz w:val="20"/>
                <w:szCs w:val="20"/>
              </w:rPr>
              <w:t xml:space="preserve">Đặt chỗ</w:t>
            </w:r>
          </w:p>
        </w:tc>
        <w:tc>
          <w:tcPr>
            <w:tcW w:type="dxa" w:w="1685"/>
          </w:tcPr>
          <w:p>
            <w:pPr>
              <w:jc w:val="center"/>
            </w:pPr>
            <w:r>
              <w:rPr>
                <w:b w:val="false"/>
                <w:bCs w:val="false"/>
                <w:sz w:val="20"/>
                <w:szCs w:val="20"/>
              </w:rPr>
              <w:t xml:space="preserve">3</w:t>
            </w:r>
          </w:p>
        </w:tc>
        <w:tc>
          <w:tcPr>
            <w:tcW w:type="dxa" w:w="1685"/>
          </w:tcPr>
          <w:p>
            <w:pPr>
              <w:jc w:val="center"/>
            </w:pPr>
            <w:r>
              <w:rPr>
                <w:b w:val="false"/>
                <w:bCs w:val="false"/>
                <w:sz w:val="20"/>
                <w:szCs w:val="20"/>
              </w:rPr>
              <w:t xml:space="preserve">TC 002</w:t>
            </w:r>
          </w:p>
        </w:tc>
      </w:tr>
    </w:tbl>
    <w:p/>
    <w:p>
      <w:pPr>
        <w:spacing w:after="40"/>
      </w:pPr>
      <w:r>
        <w:t xml:space="preserve">Ca kiểm thử nào sau đây nên được thực thi thứ ba?</w:t>
      </w:r>
    </w:p>
    <w:p>
      <w:pPr>
        <w:spacing w:after="40"/>
      </w:pPr>
      <w:r>
        <w:t xml:space="preserve">a) TC 003</w:t>
      </w:r>
    </w:p>
    <w:p>
      <w:pPr>
        <w:spacing w:after="40"/>
      </w:pPr>
      <w:r>
        <w:t xml:space="preserve">b) TC 005</w:t>
      </w:r>
    </w:p>
    <w:p>
      <w:pPr>
        <w:spacing w:after="40"/>
      </w:pPr>
      <w:r>
        <w:t xml:space="preserve">c) TC 002</w:t>
      </w:r>
    </w:p>
    <w:p>
      <w:pPr>
        <w:spacing w:after="40"/>
      </w:pPr>
      <w:r>
        <w:t xml:space="preserve">d) TC 001</w:t>
      </w:r>
    </w:p>
    <w:p>
      <w:pPr>
        <w:spacing w:after="40"/>
      </w:pPr>
      <w:r>
        <w:t xml:space="preserve">Chọn MỘT phương án.</w:t>
      </w:r>
    </w:p>
    <w:p>
      <w:pPr>
        <w:spacing w:after="40"/>
      </w:pPr>
      <w:r>
        <w:t xml:space="preserve">Phiên bản 1.7 — Trang 20/31 — Phát hành 01/04/2025 · © International Software Testing Qualifications Board</w:t>
      </w:r>
    </w:p>
    <w:p>
      <w:pPr>
        <w:pStyle w:val="Heading2"/>
        <w:spacing w:after="80" w:before="200"/>
      </w:pPr>
      <w:r>
        <w:rPr>
          <w:b/>
          <w:bCs/>
        </w:rPr>
        <w:t xml:space="preserve">Câu #34 (1 Điểm)</w:t>
      </w:r>
    </w:p>
    <w:p>
      <w:pPr>
        <w:spacing w:after="40"/>
      </w:pPr>
      <w:r>
        <w:t xml:space="preserve">Xem xét các loại kiểm thử (1-4) và các góc phần tư kiểm thử agile (A-D) sau:</w:t>
      </w:r>
    </w:p>
    <w:p>
      <w:pPr>
        <w:spacing w:after="40"/>
      </w:pPr>
      <w:r>
        <w:t xml:space="preserve">1. Kiểm thử khả dụng (Usability testing)</w:t>
      </w:r>
    </w:p>
    <w:p>
      <w:pPr>
        <w:spacing w:after="40"/>
      </w:pPr>
      <w:r>
        <w:t xml:space="preserve">2. Kiểm thử thành phần (Component testing)</w:t>
      </w:r>
    </w:p>
    <w:p>
      <w:pPr>
        <w:spacing w:after="40"/>
      </w:pPr>
      <w:r>
        <w:t xml:space="preserve">3. Kiểm thử chức năng (Functional testing)</w:t>
      </w:r>
    </w:p>
    <w:p>
      <w:pPr>
        <w:spacing w:after="40"/>
      </w:pPr>
      <w:r>
        <w:t xml:space="preserve">4. Kiểm thử độ tin cậy (Reliability testing)</w:t>
      </w:r>
    </w:p>
    <w:p>
      <w:pPr>
        <w:spacing w:after="40"/>
      </w:pPr>
      <w:r>
        <w:t xml:space="preserve">A. Góc phần tư kiểm thử agile Q1: hướng công nghệ, hỗ trợ nhóm phát triển</w:t>
      </w:r>
    </w:p>
    <w:p>
      <w:pPr>
        <w:spacing w:after="40"/>
      </w:pPr>
      <w:r>
        <w:t xml:space="preserve">B. Góc phần tư kiểm thử agile Q2: hướng nghiệp vụ, hỗ trợ nhóm phát triển</w:t>
      </w:r>
    </w:p>
    <w:p>
      <w:pPr>
        <w:spacing w:after="40"/>
      </w:pPr>
      <w:r>
        <w:t xml:space="preserve">C. Góc phần tư kiểm thử agile Q3: hướng nghiệp vụ, phê phán sản phẩm</w:t>
      </w:r>
    </w:p>
    <w:p>
      <w:pPr>
        <w:spacing w:after="40"/>
      </w:pPr>
      <w:r>
        <w:t xml:space="preserve">D. Góc phần tư kiểm thử agile Q4: hướng công nghệ, phê phán sản phẩm</w:t>
      </w:r>
    </w:p>
    <w:p>
      <w:pPr>
        <w:spacing w:after="40"/>
      </w:pPr>
      <w:r>
        <w:t xml:space="preserve">Các loại kiểm thử sau ánh xạ vào các góc phần tư kiểm thử agile như thế nào?</w:t>
      </w:r>
    </w:p>
    <w:p>
      <w:pPr>
        <w:spacing w:after="40"/>
      </w:pPr>
      <w:r>
        <w:t xml:space="preserve">a) 1C, 2A, 3B, 4D</w:t>
      </w:r>
    </w:p>
    <w:p>
      <w:pPr>
        <w:spacing w:after="40"/>
      </w:pPr>
      <w:r>
        <w:t xml:space="preserve">b) 1D, 2A, 3C, 4B</w:t>
      </w:r>
    </w:p>
    <w:p>
      <w:pPr>
        <w:spacing w:after="40"/>
      </w:pPr>
      <w:r>
        <w:t xml:space="preserve">c) 1C, 2B, 3D, 4A</w:t>
      </w:r>
    </w:p>
    <w:p>
      <w:pPr>
        <w:spacing w:after="40"/>
      </w:pPr>
      <w:r>
        <w:t xml:space="preserve">d) 1D, 2B, 3C, 4A</w:t>
      </w:r>
    </w:p>
    <w:p>
      <w:pPr>
        <w:spacing w:after="40"/>
      </w:pPr>
      <w:r>
        <w:t xml:space="preserve">Chọn MỘT phương án.</w:t>
      </w:r>
    </w:p>
    <w:p>
      <w:pPr>
        <w:pStyle w:val="Heading2"/>
        <w:spacing w:after="80" w:before="200"/>
      </w:pPr>
      <w:r>
        <w:rPr>
          <w:b/>
          <w:bCs/>
        </w:rPr>
        <w:t xml:space="preserve">Câu #35 (1 Điểm)</w:t>
      </w:r>
    </w:p>
    <w:p>
      <w:pPr>
        <w:spacing w:after="40"/>
      </w:pPr>
      <w:r>
        <w:t xml:space="preserve">Trong một cuộc phân tích rủi ro, rủi ro sau đã được xác định và đánh giá:</w:t>
      </w:r>
    </w:p>
    <w:p>
      <w:pPr>
        <w:pStyle w:val="ListParagraph"/>
        <w:numPr>
          <w:ilvl w:val="0"/>
          <w:numId w:val="1"/>
        </w:numPr>
      </w:pPr>
      <w:r>
        <w:t xml:space="preserve">Rủi ro: Thời gian phản hồi quá dài để tạo một báo cáo</w:t>
      </w:r>
    </w:p>
    <w:p>
      <w:pPr>
        <w:pStyle w:val="ListParagraph"/>
        <w:numPr>
          <w:ilvl w:val="0"/>
          <w:numId w:val="1"/>
        </w:numPr>
      </w:pPr>
      <w:r>
        <w:t xml:space="preserve">Khả năng xảy ra rủi ro: trung bình; tác động rủi ro: cao</w:t>
      </w:r>
    </w:p>
    <w:p>
      <w:pPr>
        <w:pStyle w:val="ListParagraph"/>
        <w:numPr>
          <w:ilvl w:val="0"/>
          <w:numId w:val="1"/>
        </w:numPr>
      </w:pPr>
      <w:r>
        <w:t xml:space="preserve">Ứng phó với rủi ro:</w:t>
      </w:r>
    </w:p>
    <w:p>
      <w:pPr>
        <w:spacing w:after="40"/>
      </w:pPr>
      <w:r>
        <w:t xml:space="preserve">o Một nhóm kiểm thử độc lập thực hiện kiểm thử hiệu suất hiệu năng trong quá trình kiểm thử hệ thống</w:t>
      </w:r>
    </w:p>
    <w:p>
      <w:pPr>
        <w:spacing w:after="40"/>
      </w:pPr>
      <w:r>
        <w:t xml:space="preserve">o Một mẫu người dùng cuối được chọn thực hiện kiểm thử alpha và kiểm thử beta trước khi phát hành</w:t>
      </w:r>
    </w:p>
    <w:p>
      <w:pPr>
        <w:spacing w:after="40"/>
      </w:pPr>
      <w:r>
        <w:t xml:space="preserve">Biện pháp nào được đề xuất thực hiện để ứng phó với rủi ro đã phân tích này?</w:t>
      </w:r>
    </w:p>
    <w:p>
      <w:pPr>
        <w:spacing w:after="40"/>
      </w:pPr>
      <w:r>
        <w:t xml:space="preserve">a) Chấp nhận rủi ro (Risk acceptance)</w:t>
      </w:r>
    </w:p>
    <w:p>
      <w:pPr>
        <w:spacing w:after="40"/>
      </w:pPr>
      <w:r>
        <w:t xml:space="preserve">b) Kế hoạch dự phòng (Contingency plan)</w:t>
      </w:r>
    </w:p>
    <w:p>
      <w:pPr>
        <w:spacing w:after="40"/>
      </w:pPr>
      <w:r>
        <w:t xml:space="preserve">c) Giảm thiểu rủi ro (Risk mitigation)</w:t>
      </w:r>
    </w:p>
    <w:p>
      <w:pPr>
        <w:spacing w:after="40"/>
      </w:pPr>
      <w:r>
        <w:t xml:space="preserve">d) Chuyển giao rủi ro (Risk transfer)</w:t>
      </w:r>
    </w:p>
    <w:p>
      <w:pPr>
        <w:spacing w:after="40"/>
      </w:pPr>
      <w:r>
        <w:t xml:space="preserve">Chọn MỘT phương án.</w:t>
      </w:r>
    </w:p>
    <w:p>
      <w:pPr>
        <w:spacing w:after="40"/>
      </w:pPr>
      <w:r>
        <w:t xml:space="preserve">Phiên bản 1.7 — Trang 21/31 — Phát hành 01/04/2025 · © International Software Testing Qualifications Board</w:t>
      </w:r>
    </w:p>
    <w:p>
      <w:pPr>
        <w:pStyle w:val="Heading2"/>
        <w:spacing w:after="80" w:before="200"/>
      </w:pPr>
      <w:r>
        <w:rPr>
          <w:b/>
          <w:bCs/>
        </w:rPr>
        <w:t xml:space="preserve">Câu #36 (1 Điểm)</w:t>
      </w:r>
    </w:p>
    <w:p>
      <w:pPr>
        <w:spacing w:after="40"/>
      </w:pPr>
      <w:r>
        <w:t xml:space="preserve">Sản phẩm công việc nào có thể được một nhóm agile sử dụng để thể hiện lượng công việc đã hoàn thành và lượng tổng công việc còn lại cho một vòng lặp nhất định?</w:t>
      </w:r>
    </w:p>
    <w:p>
      <w:pPr>
        <w:spacing w:after="40"/>
      </w:pPr>
      <w:r>
        <w:t xml:space="preserve">a) Tiêu chí chấp nhận (Acceptance criteria)</w:t>
      </w:r>
    </w:p>
    <w:p>
      <w:pPr>
        <w:spacing w:after="40"/>
      </w:pPr>
      <w:r>
        <w:t xml:space="preserve">b) Báo cáo khiếm khuyết (Defect report)</w:t>
      </w:r>
    </w:p>
    <w:p>
      <w:pPr>
        <w:spacing w:after="40"/>
      </w:pPr>
      <w:r>
        <w:t xml:space="preserve">c) Báo cáo hoàn tất kiểm thử (Test completion report)</w:t>
      </w:r>
    </w:p>
    <w:p>
      <w:pPr>
        <w:spacing w:after="40"/>
      </w:pPr>
      <w:r>
        <w:t xml:space="preserve">d) Biểu đồ Burndown (Burndown chart)</w:t>
      </w:r>
    </w:p>
    <w:p>
      <w:pPr>
        <w:spacing w:after="40"/>
      </w:pPr>
      <w:r>
        <w:t xml:space="preserve">Chọn MỘT phương án.</w:t>
      </w:r>
    </w:p>
    <w:p>
      <w:pPr>
        <w:pStyle w:val="Heading2"/>
        <w:spacing w:after="80" w:before="200"/>
      </w:pPr>
      <w:r>
        <w:rPr>
          <w:b/>
          <w:bCs/>
        </w:rPr>
        <w:t xml:space="preserve">Câu #37 (1 Điểm)</w:t>
      </w:r>
    </w:p>
    <w:p>
      <w:pPr>
        <w:spacing w:after="40"/>
      </w:pPr>
      <w:r>
        <w:t xml:space="preserve">Bạn cần cập nhật một trong các kịch bản kiểm thử tự động để phù hợp với một yêu cầu mới. Quy trình nào chỉ ra rằng bạn tạo một phiên bản mới của kịch bản kiểm thử trong kho lưu trữ kiểm thử?</w:t>
      </w:r>
    </w:p>
    <w:p>
      <w:pPr>
        <w:spacing w:after="40"/>
      </w:pPr>
      <w:r>
        <w:t xml:space="preserve">a) Quản lý khả năng truy vết (Traceability management)</w:t>
      </w:r>
    </w:p>
    <w:p>
      <w:pPr>
        <w:spacing w:after="40"/>
      </w:pPr>
      <w:r>
        <w:t xml:space="preserve">b) Kiểm thử bảo trì (Maintenance testing)</w:t>
      </w:r>
    </w:p>
    <w:p>
      <w:pPr>
        <w:spacing w:after="40"/>
      </w:pPr>
      <w:r>
        <w:t xml:space="preserve">c) Quản lý cấu hình (Configuration management)</w:t>
      </w:r>
    </w:p>
    <w:p>
      <w:pPr>
        <w:spacing w:after="40"/>
      </w:pPr>
      <w:r>
        <w:t xml:space="preserve">d) Kỹ nghệ yêu cầu (Requirements engineering)</w:t>
      </w:r>
    </w:p>
    <w:p>
      <w:pPr>
        <w:spacing w:after="40"/>
      </w:pPr>
      <w:r>
        <w:t xml:space="preserve">Chọn MỘT phương án.</w:t>
      </w:r>
    </w:p>
    <w:p>
      <w:pPr>
        <w:pStyle w:val="Heading2"/>
        <w:spacing w:after="80" w:before="200"/>
      </w:pPr>
      <w:r>
        <w:rPr>
          <w:b/>
          <w:bCs/>
        </w:rPr>
        <w:t xml:space="preserve">Câu #38 (1 Điểm)</w:t>
      </w:r>
    </w:p>
    <w:p>
      <w:pPr>
        <w:spacing w:after="40"/>
      </w:pPr>
      <w:r>
        <w:t xml:space="preserve">Bạn nhận được báo cáo khiếm khuyết sau từ các lập trình viên nói rằng dị thường được mô tả trong báo cáo kiểm thử này không thể tái hiện được.</w:t>
      </w:r>
    </w:p>
    <w:p>
      <w:pPr>
        <w:spacing w:after="40"/>
      </w:pPr>
      <w:r>
        <w:t xml:space="preserve">Ứng dụng bị treo</w:t>
      </w:r>
    </w:p>
    <w:p>
      <w:pPr>
        <w:spacing w:after="40"/>
      </w:pPr>
      <w:r>
        <w:t xml:space="preserve">2022-May-03 – John Doe – Bị từ chối (Rejected)</w:t>
      </w:r>
    </w:p>
    <w:p>
      <w:pPr>
        <w:spacing w:after="40"/>
      </w:pPr>
      <w:r>
        <w:t xml:space="preserve">Ứng dụng bị treo sau khi nhập "Test input: $ä" vào trường Name trên màn hình tạo người dùng mới. Đã thử đăng xuất, đăng nhập bằng tài khoản test_admin01, cùng vấn đề. Đã thử với các tài khoản test admin khác, cùng vấn đề. Không nhận được thông báo lỗi nào; nhật ký (xem đính kèm) chứa thông báo lỗi nghiêm trọng (fatal error). Dựa trên ca kiểm thử TC-1305, ứng dụng lẽ ra phải chấp nhận đầu vào được cung cấp và tạo người dùng. Vui lòng sửa với mức ưu tiên cao, tính năng này liên quan đến REQ-0012, một yêu cầu nghiệp vụ mới quan trọng.</w:t>
      </w:r>
    </w:p>
    <w:p>
      <w:pPr>
        <w:spacing w:after="40"/>
      </w:pPr>
      <w:r>
        <w:t xml:space="preserve">Thông tin quan trọng nào đang bị THIẾU trong báo cáo kiểm thử này mà lẽ ra sẽ hữu ích cho các lập trình viên?</w:t>
      </w:r>
    </w:p>
    <w:p>
      <w:pPr>
        <w:spacing w:after="40"/>
      </w:pPr>
      <w:r>
        <w:t xml:space="preserve">a) Kết quả mong đợi và kết quả thực tế</w:t>
      </w:r>
    </w:p>
    <w:p>
      <w:pPr>
        <w:spacing w:after="40"/>
      </w:pPr>
      <w:r>
        <w:t xml:space="preserve">b) Các tham chiếu và trạng thái khiếm khuyết</w:t>
      </w:r>
    </w:p>
    <w:p>
      <w:pPr>
        <w:spacing w:after="40"/>
      </w:pPr>
      <w:r>
        <w:t xml:space="preserve">c) Môi trường kiểm thử và mục kiểm thử (test item)</w:t>
      </w:r>
    </w:p>
    <w:p>
      <w:pPr>
        <w:spacing w:after="40"/>
      </w:pPr>
      <w:r>
        <w:t xml:space="preserve">d) Mức ưu tiên và mức nghiêm trọng</w:t>
      </w:r>
    </w:p>
    <w:p>
      <w:pPr>
        <w:spacing w:after="40"/>
      </w:pPr>
      <w:r>
        <w:t xml:space="preserve">Chọn MỘT phương án.</w:t>
      </w:r>
    </w:p>
    <w:p>
      <w:pPr>
        <w:spacing w:after="40"/>
      </w:pPr>
      <w:r>
        <w:t xml:space="preserve">Phiên bản 1.7 — Trang 22/31 — Phát hành 01/04/2025 · © International Software Testing Qualifications Board</w:t>
      </w:r>
    </w:p>
    <w:p>
      <w:pPr>
        <w:pStyle w:val="Heading2"/>
        <w:spacing w:after="80" w:before="200"/>
      </w:pPr>
      <w:r>
        <w:rPr>
          <w:b/>
          <w:bCs/>
        </w:rPr>
        <w:t xml:space="preserve">Câu #39 (1 Điểm)</w:t>
      </w:r>
    </w:p>
    <w:p>
      <w:pPr>
        <w:spacing w:after="40"/>
      </w:pPr>
      <w:r>
        <w:t xml:space="preserve">Một công cụ chuẩn bị dữ liệu (data preparation tool) hỗ trợ hoạt động kiểm thử nào?</w:t>
      </w:r>
    </w:p>
    <w:p>
      <w:pPr>
        <w:spacing w:after="40"/>
      </w:pPr>
      <w:r>
        <w:t xml:space="preserve">a) Giám sát kiểm thử và kiểm soát kiểm thử</w:t>
      </w:r>
    </w:p>
    <w:p>
      <w:pPr>
        <w:spacing w:after="40"/>
      </w:pPr>
      <w:r>
        <w:t xml:space="preserve">b) Phân tích kiểm thử</w:t>
      </w:r>
    </w:p>
    <w:p>
      <w:pPr>
        <w:spacing w:after="40"/>
      </w:pPr>
      <w:r>
        <w:t xml:space="preserve">c) Thiết kế kiểm thử và cài đặt kiểm thử</w:t>
      </w:r>
    </w:p>
    <w:p>
      <w:pPr>
        <w:spacing w:after="40"/>
      </w:pPr>
      <w:r>
        <w:t xml:space="preserve">d) Hoàn tất kiểm thử</w:t>
      </w:r>
    </w:p>
    <w:p>
      <w:pPr>
        <w:spacing w:after="40"/>
      </w:pPr>
      <w:r>
        <w:t xml:space="preserve">Chọn MỘT phương án.</w:t>
      </w:r>
    </w:p>
    <w:p>
      <w:pPr>
        <w:pStyle w:val="Heading2"/>
        <w:spacing w:after="80" w:before="200"/>
      </w:pPr>
      <w:r>
        <w:rPr>
          <w:b/>
          <w:bCs/>
        </w:rPr>
        <w:t xml:space="preserve">Câu #40 (1 Điểm)</w:t>
      </w:r>
    </w:p>
    <w:p>
      <w:pPr>
        <w:spacing w:after="40"/>
      </w:pPr>
      <w:r>
        <w:t xml:space="preserve">Mục nào sau đây xác định đúng một rủi ro tiềm ẩn của việc thực hiện tự động hóa kiểm thử?</w:t>
      </w:r>
    </w:p>
    <w:p>
      <w:pPr>
        <w:spacing w:after="40"/>
      </w:pPr>
      <w:r>
        <w:t xml:space="preserve">a) Nó có thể đưa vào các hồi quy chưa biết trong môi trường sản xuất</w:t>
      </w:r>
    </w:p>
    <w:p>
      <w:pPr>
        <w:spacing w:after="40"/>
      </w:pPr>
      <w:r>
        <w:t xml:space="preserve">b) Nỗ lực đủ để bảo trì các sản phẩm kiểm thử (testware) có thể không được phân bổ đúng cách</w:t>
      </w:r>
    </w:p>
    <w:p>
      <w:pPr>
        <w:spacing w:after="40"/>
      </w:pPr>
      <w:r>
        <w:t xml:space="preserve">c) Các công cụ kiểm thử và sản phẩm kiểm thử liên quan có thể không được tin cậy đầy đủ</w:t>
      </w:r>
    </w:p>
    <w:p>
      <w:pPr>
        <w:spacing w:after="40"/>
      </w:pPr>
      <w:r>
        <w:t xml:space="preserve">d) Nó có thể làm giảm thời gian phân bổ cho kiểm thử thủ công</w:t>
      </w:r>
    </w:p>
    <w:p>
      <w:pPr>
        <w:spacing w:after="40"/>
      </w:pPr>
      <w:r>
        <w:t xml:space="preserve">Chọn MỘT phương án.</w:t>
      </w:r>
    </w:p>
    <w:p>
      <w:pPr>
        <w:pBdr>
          <w:bottom w:val="single" w:color="AAAAAA" w:sz="6" w:space="1"/>
        </w:pBdr>
        <w:spacing w:after="120"/>
      </w:pPr>
    </w:p>
    <w:p>
      <w:pPr>
        <w:shd w:fill="F2F2F2" w:val="clear"/>
        <w:spacing w:after="40"/>
        <w:ind w:left="360"/>
      </w:pPr>
      <w:r>
        <w:rPr>
          <w:i/>
          <w:iCs/>
          <w:color w:val="555555"/>
          <w:sz w:val="20"/>
          <w:szCs w:val="20"/>
        </w:rPr>
        <w:t xml:space="preserve">Phần "Phụ lục: Câu hỏi bổ sung" (Appendix: Additional Questions — #A1, #A2, …) trong tài liệu gốc không thuộc đề thi mẫu chính thức và được lược bỏ ở đây. Nếu cần, tôi có thể dịch bổ sung phần này.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08c4b91d4dd205ecd239b832e998cbcedc883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2026-09-01T10:32:52.549Z</dcterms:created>
  <dcterms:modified xsi:type="dcterms:W3CDTF">2026-09-01T10:32:52.549Z</dcterms:modified>
</cp:coreProperties>
</file>

<file path=docProps/custom.xml><?xml version="1.0" encoding="utf-8"?>
<Properties xmlns="http://schemas.openxmlformats.org/officeDocument/2006/custom-properties" xmlns:vt="http://schemas.openxmlformats.org/officeDocument/2006/docPropsVTypes"/>
</file>