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65"/>
        <w:gridCol w:w="7870"/>
      </w:tblGrid>
      <w:tr>
        <w:trPr/>
        <w:tc>
          <w:tcPr>
            <w:tcW w:w="1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Nama</w:t>
            </w:r>
          </w:p>
        </w:tc>
        <w:tc>
          <w:tcPr>
            <w:tcW w:w="78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Indrawan Lisanto</w:t>
            </w:r>
          </w:p>
        </w:tc>
      </w:tr>
      <w:tr>
        <w:trPr/>
        <w:tc>
          <w:tcPr>
            <w:tcW w:w="17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NIM</w:t>
            </w:r>
          </w:p>
        </w:tc>
        <w:tc>
          <w:tcPr>
            <w:tcW w:w="78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/>
              <w:bidi w:val="0"/>
              <w:spacing w:lineRule="auto" w:line="240"/>
              <w:ind w:hanging="0" w:start="0" w:end="0"/>
              <w:jc w:val="start"/>
              <w:rPr>
                <w:rFonts w:ascii="Liberation Serif" w:hAnsi="Liberation Serif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sz w:val="24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auto"/>
                <w:spacing w:val="0"/>
                <w:sz w:val="20"/>
                <w:szCs w:val="20"/>
              </w:rPr>
              <w:t>053724113</w:t>
            </w:r>
          </w:p>
        </w:tc>
      </w:tr>
      <w:tr>
        <w:trPr/>
        <w:tc>
          <w:tcPr>
            <w:tcW w:w="17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Prodi</w:t>
            </w:r>
          </w:p>
        </w:tc>
        <w:tc>
          <w:tcPr>
            <w:tcW w:w="78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Sistem Informasi</w:t>
            </w:r>
          </w:p>
        </w:tc>
      </w:tr>
      <w:tr>
        <w:trPr>
          <w:trHeight w:val="487" w:hRule="atLeast"/>
        </w:trPr>
        <w:tc>
          <w:tcPr>
            <w:tcW w:w="17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UPBJJ</w:t>
            </w:r>
          </w:p>
        </w:tc>
        <w:tc>
          <w:tcPr>
            <w:tcW w:w="78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Jakarta</w:t>
            </w:r>
          </w:p>
        </w:tc>
      </w:tr>
      <w:tr>
        <w:trPr>
          <w:trHeight w:val="487" w:hRule="atLeast"/>
        </w:trPr>
        <w:tc>
          <w:tcPr>
            <w:tcW w:w="17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Mata Kuliah</w:t>
            </w:r>
          </w:p>
        </w:tc>
        <w:tc>
          <w:tcPr>
            <w:tcW w:w="78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Logika Informatika</w:t>
            </w:r>
          </w:p>
        </w:tc>
      </w:tr>
      <w:tr>
        <w:trPr>
          <w:trHeight w:val="487" w:hRule="atLeast"/>
        </w:trPr>
        <w:tc>
          <w:tcPr>
            <w:tcW w:w="17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Sesi</w:t>
            </w:r>
          </w:p>
        </w:tc>
        <w:tc>
          <w:tcPr>
            <w:tcW w:w="78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</w:tr>
    </w:tbl>
    <w:p>
      <w:pPr>
        <w:pStyle w:val="Normal"/>
        <w:bidi w:val="0"/>
        <w:spacing w:lineRule="auto" w:line="24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4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BodyText"/>
        <w:bidi w:val="0"/>
        <w:spacing w:lineRule="auto" w:line="240"/>
        <w:jc w:val="start"/>
        <w:rPr/>
      </w:pPr>
      <w:r>
        <w:rPr>
          <w:rFonts w:ascii="Arial" w:hAnsi="Arial"/>
          <w:sz w:val="20"/>
          <w:szCs w:val="20"/>
        </w:rPr>
        <w:t xml:space="preserve">Untuk menentukan interpretasi yang menyebabkan kalimat F bernilai </w:t>
      </w:r>
      <w:r>
        <w:rPr>
          <w:rStyle w:val="Strong"/>
          <w:rFonts w:ascii="Arial" w:hAnsi="Arial"/>
          <w:sz w:val="20"/>
          <w:szCs w:val="20"/>
        </w:rPr>
        <w:t>false</w:t>
      </w:r>
      <w:r>
        <w:rPr>
          <w:rFonts w:ascii="Arial" w:hAnsi="Arial"/>
          <w:sz w:val="20"/>
          <w:szCs w:val="20"/>
        </w:rPr>
        <w:t>, kita perlu terlebih dahulu menganalisis kalimat tersebut:</w:t>
      </w:r>
    </w:p>
    <w:p>
      <w:pPr>
        <w:pStyle w:val="Heading3"/>
        <w:bidi w:val="0"/>
        <w:spacing w:lineRule="auto" w:line="24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Kalimat F:</w:t>
      </w:r>
    </w:p>
    <w:p>
      <w:pPr>
        <w:pStyle w:val="BodyText"/>
        <w:bidi w:val="0"/>
        <w:spacing w:lineRule="auto" w:line="24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i/>
          <w:iCs/>
          <w:sz w:val="20"/>
          <w:szCs w:val="20"/>
        </w:rPr>
      </w:r>
      <m:oMathPara xmlns:m="http://schemas.openxmlformats.org/officeDocument/2006/math">
        <m:oMathParaPr>
          <m:jc m:val="left"/>
        </m:oMathParaPr>
        <m:oMath>
          <m:r>
            <m:t xml:space="preserve">F</m:t>
          </m:r>
          <m:r>
            <m:t xml:space="preserve">:</m:t>
          </m:r>
          <m:d>
            <m:dPr>
              <m:begChr m:val="("/>
              <m:endChr m:val=")"/>
            </m:dPr>
            <m:e>
              <m:d>
                <m:dPr>
                  <m:begChr m:val="("/>
                  <m:endChr m:val=")"/>
                </m:dPr>
                <m:e>
                  <m:r>
                    <m:t xml:space="preserve">P</m:t>
                  </m:r>
                  <m:r>
                    <m:t xml:space="preserve">∨</m:t>
                  </m:r>
                  <m:r>
                    <m:t xml:space="preserve">Q</m:t>
                  </m:r>
                </m:e>
              </m:d>
              <m:r>
                <m:t xml:space="preserve">∧</m:t>
              </m:r>
              <m:r>
                <m:t xml:space="preserve">R</m:t>
              </m:r>
            </m:e>
          </m:d>
          <m:r>
            <m:t xml:space="preserve">⟺</m:t>
          </m:r>
          <m:d>
            <m:dPr>
              <m:begChr m:val="("/>
              <m:endChr m:val=")"/>
            </m:dPr>
            <m:e>
              <m:r>
                <m:t xml:space="preserve">P</m:t>
              </m:r>
              <m:r>
                <m:t xml:space="preserve">∧</m:t>
              </m:r>
              <m:d>
                <m:dPr>
                  <m:begChr m:val="("/>
                  <m:endChr m:val=")"/>
                </m:dPr>
                <m:e>
                  <m:r>
                    <m:t xml:space="preserve">Q</m:t>
                  </m:r>
                  <m:r>
                    <m:t xml:space="preserve">∨</m:t>
                  </m:r>
                  <m:r>
                    <m:t xml:space="preserve">R</m:t>
                  </m:r>
                </m:e>
              </m:d>
            </m:e>
          </m:d>
        </m:oMath>
      </m:oMathPara>
    </w:p>
    <w:p>
      <w:pPr>
        <w:pStyle w:val="BodyText"/>
        <w:bidi w:val="0"/>
        <w:spacing w:lineRule="auto" w:line="240"/>
        <w:jc w:val="start"/>
        <w:rPr/>
      </w:pPr>
      <w:r>
        <w:rPr>
          <w:rFonts w:ascii="Arial" w:hAnsi="Arial"/>
          <w:sz w:val="20"/>
          <w:szCs w:val="20"/>
        </w:rPr>
        <w:t xml:space="preserve">Kalimat ini adalah </w:t>
      </w:r>
      <w:r>
        <w:rPr>
          <w:rStyle w:val="Strong"/>
          <w:rFonts w:ascii="Arial" w:hAnsi="Arial"/>
          <w:sz w:val="20"/>
          <w:szCs w:val="20"/>
        </w:rPr>
        <w:t>biconditional</w:t>
      </w:r>
      <w:r>
        <w:rPr>
          <w:rFonts w:ascii="Arial" w:hAnsi="Arial"/>
          <w:sz w:val="20"/>
          <w:szCs w:val="20"/>
        </w:rPr>
        <w:t xml:space="preserve"> (</w:t>
      </w:r>
      <w:r>
        <w:rPr>
          <w:rFonts w:ascii="Arial" w:hAnsi="Arial"/>
          <w:sz w:val="20"/>
          <w:szCs w:val="20"/>
        </w:rPr>
        <w:t>jika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dan hanya jika</w:t>
      </w:r>
      <w:r>
        <w:rPr>
          <w:rFonts w:ascii="Arial" w:hAnsi="Arial"/>
          <w:sz w:val="20"/>
          <w:szCs w:val="20"/>
        </w:rPr>
        <w:t xml:space="preserve">), yang berarti kalimat tersebut akan </w:t>
      </w:r>
      <w:r>
        <w:rPr>
          <w:rStyle w:val="Strong"/>
          <w:rFonts w:ascii="Arial" w:hAnsi="Arial"/>
          <w:sz w:val="20"/>
          <w:szCs w:val="20"/>
        </w:rPr>
        <w:t>true</w:t>
      </w:r>
      <w:r>
        <w:rPr>
          <w:rFonts w:ascii="Arial" w:hAnsi="Arial"/>
          <w:sz w:val="20"/>
          <w:szCs w:val="20"/>
        </w:rPr>
        <w:t xml:space="preserve"> jika kedua sisi dari biconditional memiliki nilai yang sama (keduanya true atau keduanya false), dan akan </w:t>
      </w:r>
      <w:r>
        <w:rPr>
          <w:rStyle w:val="Strong"/>
          <w:rFonts w:ascii="Arial" w:hAnsi="Arial"/>
          <w:sz w:val="20"/>
          <w:szCs w:val="20"/>
        </w:rPr>
        <w:t>false</w:t>
      </w:r>
      <w:r>
        <w:rPr>
          <w:rFonts w:ascii="Arial" w:hAnsi="Arial"/>
          <w:sz w:val="20"/>
          <w:szCs w:val="20"/>
        </w:rPr>
        <w:t xml:space="preserve"> jika salah satu sisi bernilai true dan sisi lainnya bernilai false.</w:t>
      </w:r>
    </w:p>
    <w:p>
      <w:pPr>
        <w:pStyle w:val="Heading3"/>
        <w:bidi w:val="0"/>
        <w:spacing w:lineRule="auto" w:line="24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Langkah-langkah: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  <w:rFonts w:ascii="Arial" w:hAnsi="Arial"/>
          <w:sz w:val="20"/>
          <w:szCs w:val="20"/>
        </w:rPr>
        <w:t>Menentukan sisi kiri dan kanan dari biconditional</w:t>
      </w:r>
      <w:r>
        <w:rPr>
          <w:rFonts w:ascii="Arial" w:hAnsi="Arial"/>
          <w:sz w:val="20"/>
          <w:szCs w:val="20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lineRule="auto" w:line="240"/>
        <w:ind w:hanging="283" w:start="1418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Sisi kiri:  </w:t>
      </w:r>
      <w:r>
        <w:rPr>
          <w:rFonts w:ascii="Arial" w:hAnsi="Arial"/>
          <w:sz w:val="20"/>
          <w:szCs w:val="20"/>
        </w:rPr>
      </w:r>
      <m:oMath xmlns:m="http://schemas.openxmlformats.org/officeDocument/2006/math">
        <m:r>
          <m:t xml:space="preserve">A</m:t>
        </m:r>
        <m:r>
          <m:t xml:space="preserve">=</m:t>
        </m:r>
        <m:d>
          <m:dPr>
            <m:begChr m:val="("/>
            <m:endChr m:val=")"/>
          </m:dPr>
          <m:e>
            <m:r>
              <m:t xml:space="preserve">P</m:t>
            </m:r>
            <m:r>
              <m:t xml:space="preserve">∨</m:t>
            </m:r>
            <m:r>
              <m:t xml:space="preserve">Q</m:t>
            </m:r>
          </m:e>
        </m:d>
        <m:r>
          <m:t xml:space="preserve">∧</m:t>
        </m:r>
        <m:r>
          <m:t xml:space="preserve">R</m:t>
        </m:r>
      </m:oMath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lineRule="auto" w:line="240"/>
        <w:ind w:hanging="283" w:start="1418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Sisi kanan: </w:t>
      </w:r>
      <w:r>
        <w:rPr>
          <w:rFonts w:ascii="Arial" w:hAnsi="Arial"/>
          <w:sz w:val="20"/>
          <w:szCs w:val="20"/>
        </w:rPr>
      </w:r>
      <m:oMath xmlns:m="http://schemas.openxmlformats.org/officeDocument/2006/math">
        <m:r>
          <m:t xml:space="preserve">B</m:t>
        </m:r>
        <m:r>
          <m:t xml:space="preserve">=</m:t>
        </m:r>
        <m:r>
          <m:t xml:space="preserve">P</m:t>
        </m:r>
        <m:r>
          <m:t xml:space="preserve">∧</m:t>
        </m:r>
        <m:d>
          <m:dPr>
            <m:begChr m:val="("/>
            <m:endChr m:val=")"/>
          </m:dPr>
          <m:e>
            <m:r>
              <m:t xml:space="preserve">Q</m:t>
            </m:r>
            <m:r>
              <m:t xml:space="preserve">∨</m:t>
            </m:r>
            <m:r>
              <m:t xml:space="preserve">R</m:t>
            </m:r>
          </m:e>
        </m:d>
      </m:oMath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>
          <w:rStyle w:val="Strong"/>
          <w:rFonts w:ascii="Arial" w:hAnsi="Arial"/>
          <w:sz w:val="20"/>
          <w:szCs w:val="20"/>
        </w:rPr>
        <w:t>Mencari kasus-kasus di mana kedua sisi tidak sama</w:t>
      </w:r>
      <w:r>
        <w:rPr>
          <w:rFonts w:ascii="Arial" w:hAnsi="Arial"/>
          <w:sz w:val="20"/>
          <w:szCs w:val="20"/>
        </w:rPr>
        <w:t>, yaitu salah satu sisi bernilai true dan sisi lainnya bernilai false, untuk mendapatkan kondisi di mana F bernilai false.</w:t>
      </w:r>
    </w:p>
    <w:p>
      <w:pPr>
        <w:pStyle w:val="Heading3"/>
        <w:bidi w:val="0"/>
        <w:spacing w:lineRule="auto" w:line="240"/>
        <w:jc w:val="start"/>
        <w:rPr>
          <w:rFonts w:ascii="Arial" w:hAnsi="Arial"/>
        </w:rPr>
      </w:pPr>
      <w:r>
        <w:rPr>
          <w:rFonts w:ascii="Arial" w:hAnsi="Arial"/>
          <w:sz w:val="20"/>
          <w:szCs w:val="20"/>
        </w:rPr>
        <w:t>Cek setiap kemungkinan nilai dari P, Q, dan R (T = True, F = False):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019"/>
        <w:gridCol w:w="666"/>
        <w:gridCol w:w="625"/>
        <w:gridCol w:w="1127"/>
        <w:gridCol w:w="1801"/>
        <w:gridCol w:w="1087"/>
        <w:gridCol w:w="1629"/>
        <w:gridCol w:w="1684"/>
      </w:tblGrid>
      <w:tr>
        <w:trPr>
          <w:tblHeader w:val="true"/>
        </w:trPr>
        <w:tc>
          <w:tcPr>
            <w:tcW w:w="1019" w:type="dxa"/>
            <w:tcBorders/>
            <w:vAlign w:val="center"/>
          </w:tcPr>
          <w:p>
            <w:pPr>
              <w:pStyle w:val="TableHeading"/>
              <w:bidi w:val="0"/>
              <w:spacing w:lineRule="auto" w:line="240"/>
              <w:ind w:hanging="0" w:start="0" w:end="0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P</m:t>
                </m:r>
              </m:oMath>
            </m:oMathPara>
          </w:p>
        </w:tc>
        <w:tc>
          <w:tcPr>
            <w:tcW w:w="666" w:type="dxa"/>
            <w:tcBorders/>
            <w:vAlign w:val="center"/>
          </w:tcPr>
          <w:p>
            <w:pPr>
              <w:pStyle w:val="TableHeading"/>
              <w:bidi w:val="0"/>
              <w:spacing w:lineRule="auto" w:line="240"/>
              <w:ind w:hanging="0" w:start="0" w:end="0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Q</m:t>
                </m:r>
              </m:oMath>
            </m:oMathPara>
          </w:p>
        </w:tc>
        <w:tc>
          <w:tcPr>
            <w:tcW w:w="625" w:type="dxa"/>
            <w:tcBorders/>
            <w:vAlign w:val="center"/>
          </w:tcPr>
          <w:p>
            <w:pPr>
              <w:pStyle w:val="TableHeading"/>
              <w:bidi w:val="0"/>
              <w:spacing w:lineRule="auto" w:line="240"/>
              <w:ind w:hanging="0" w:start="0" w:end="0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R</m:t>
                </m:r>
              </m:oMath>
            </m:oMathPara>
          </w:p>
        </w:tc>
        <w:tc>
          <w:tcPr>
            <w:tcW w:w="1127" w:type="dxa"/>
            <w:tcBorders/>
            <w:vAlign w:val="center"/>
          </w:tcPr>
          <w:p>
            <w:pPr>
              <w:pStyle w:val="TableHeading"/>
              <w:bidi w:val="0"/>
              <w:spacing w:lineRule="auto" w:line="240"/>
              <w:ind w:hanging="0" w:start="0" w:end="0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P</m:t>
                </m:r>
                <m:r>
                  <m:t xml:space="preserve">∨</m:t>
                </m:r>
                <m:r>
                  <m:t xml:space="preserve">Q</m:t>
                </m:r>
              </m:oMath>
            </m:oMathPara>
          </w:p>
        </w:tc>
        <w:tc>
          <w:tcPr>
            <w:tcW w:w="1801" w:type="dxa"/>
            <w:tcBorders/>
            <w:vAlign w:val="center"/>
          </w:tcPr>
          <w:p>
            <w:pPr>
              <w:pStyle w:val="TableHeading"/>
              <w:bidi w:val="0"/>
              <w:spacing w:lineRule="auto" w:line="240"/>
              <w:ind w:hanging="0" w:start="0" w:end="0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A</m:t>
                </m:r>
                <m:r>
                  <m:t xml:space="preserve">=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P</m:t>
                    </m:r>
                    <m:r>
                      <m:t xml:space="preserve">∨</m:t>
                    </m:r>
                    <m:r>
                      <m:t xml:space="preserve">Q</m:t>
                    </m:r>
                  </m:e>
                </m:d>
                <m:r>
                  <m:t xml:space="preserve">∧</m:t>
                </m:r>
                <m:r>
                  <m:t xml:space="preserve">R</m:t>
                </m:r>
              </m:oMath>
            </m:oMathPara>
          </w:p>
        </w:tc>
        <w:tc>
          <w:tcPr>
            <w:tcW w:w="1087" w:type="dxa"/>
            <w:tcBorders/>
            <w:vAlign w:val="center"/>
          </w:tcPr>
          <w:p>
            <w:pPr>
              <w:pStyle w:val="TableHeading"/>
              <w:bidi w:val="0"/>
              <w:spacing w:lineRule="auto" w:line="240"/>
              <w:ind w:hanging="0" w:start="0" w:end="0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Q</m:t>
                </m:r>
                <m:r>
                  <m:t xml:space="preserve">∨</m:t>
                </m:r>
                <m:r>
                  <m:t xml:space="preserve">P</m:t>
                </m:r>
              </m:oMath>
            </m:oMathPara>
          </w:p>
        </w:tc>
        <w:tc>
          <w:tcPr>
            <w:tcW w:w="1629" w:type="dxa"/>
            <w:tcBorders/>
            <w:vAlign w:val="center"/>
          </w:tcPr>
          <w:p>
            <w:pPr>
              <w:pStyle w:val="TableHeading"/>
              <w:bidi w:val="0"/>
              <w:spacing w:lineRule="auto" w:line="240"/>
              <w:ind w:hanging="0" w:start="0" w:end="0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B</m:t>
                </m:r>
                <m:r>
                  <m:t xml:space="preserve">=</m:t>
                </m:r>
                <m:r>
                  <m:t xml:space="preserve">P</m:t>
                </m:r>
                <m:r>
                  <m:t xml:space="preserve">∧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Q</m:t>
                    </m:r>
                    <m:r>
                      <m:t xml:space="preserve">∨</m:t>
                    </m:r>
                    <m:r>
                      <m:t xml:space="preserve">R</m:t>
                    </m:r>
                  </m:e>
                </m:d>
              </m:oMath>
            </m:oMathPara>
          </w:p>
        </w:tc>
        <w:tc>
          <w:tcPr>
            <w:tcW w:w="1684" w:type="dxa"/>
            <w:tcBorders/>
            <w:vAlign w:val="center"/>
          </w:tcPr>
          <w:p>
            <w:pPr>
              <w:pStyle w:val="TableHeading"/>
              <w:bidi w:val="0"/>
              <w:spacing w:lineRule="auto" w:line="240"/>
              <w:ind w:hanging="0" w:start="0" w:end="0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m:t xml:space="preserve">F</m:t>
                </m:r>
                <m:r>
                  <m:t xml:space="preserve">=</m:t>
                </m:r>
                <m:r>
                  <m:t xml:space="preserve">A</m:t>
                </m:r>
                <m:r>
                  <m:t xml:space="preserve">↔</m:t>
                </m:r>
                <m:r>
                  <m:t xml:space="preserve">B</m:t>
                </m:r>
              </m:oMath>
            </m:oMathPara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</w:t>
            </w:r>
          </w:p>
        </w:tc>
        <w:tc>
          <w:tcPr>
            <w:tcW w:w="625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</w:t>
            </w:r>
          </w:p>
        </w:tc>
        <w:tc>
          <w:tcPr>
            <w:tcW w:w="1127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</w:t>
            </w:r>
          </w:p>
        </w:tc>
        <w:tc>
          <w:tcPr>
            <w:tcW w:w="1801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</w:t>
            </w:r>
          </w:p>
        </w:tc>
        <w:tc>
          <w:tcPr>
            <w:tcW w:w="1684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</w:t>
            </w:r>
          </w:p>
        </w:tc>
        <w:tc>
          <w:tcPr>
            <w:tcW w:w="625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</w:t>
            </w:r>
          </w:p>
        </w:tc>
        <w:tc>
          <w:tcPr>
            <w:tcW w:w="1127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</w:t>
            </w:r>
          </w:p>
        </w:tc>
        <w:tc>
          <w:tcPr>
            <w:tcW w:w="1801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</w:t>
            </w:r>
          </w:p>
        </w:tc>
        <w:tc>
          <w:tcPr>
            <w:tcW w:w="1684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</w:t>
            </w:r>
          </w:p>
        </w:tc>
        <w:tc>
          <w:tcPr>
            <w:tcW w:w="625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</w:t>
            </w:r>
          </w:p>
        </w:tc>
        <w:tc>
          <w:tcPr>
            <w:tcW w:w="1127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</w:t>
            </w:r>
          </w:p>
        </w:tc>
        <w:tc>
          <w:tcPr>
            <w:tcW w:w="1801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</w:t>
            </w:r>
          </w:p>
        </w:tc>
        <w:tc>
          <w:tcPr>
            <w:tcW w:w="1684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</w:t>
            </w:r>
          </w:p>
        </w:tc>
        <w:tc>
          <w:tcPr>
            <w:tcW w:w="625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</w:t>
            </w:r>
          </w:p>
        </w:tc>
        <w:tc>
          <w:tcPr>
            <w:tcW w:w="1127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</w:t>
            </w:r>
          </w:p>
        </w:tc>
        <w:tc>
          <w:tcPr>
            <w:tcW w:w="1801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</w:t>
            </w:r>
          </w:p>
        </w:tc>
        <w:tc>
          <w:tcPr>
            <w:tcW w:w="1684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</w:t>
            </w:r>
          </w:p>
        </w:tc>
        <w:tc>
          <w:tcPr>
            <w:tcW w:w="625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</w:t>
            </w:r>
          </w:p>
        </w:tc>
        <w:tc>
          <w:tcPr>
            <w:tcW w:w="1127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</w:t>
            </w:r>
          </w:p>
        </w:tc>
        <w:tc>
          <w:tcPr>
            <w:tcW w:w="1801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</w:t>
            </w:r>
          </w:p>
        </w:tc>
        <w:tc>
          <w:tcPr>
            <w:tcW w:w="1684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</w:t>
            </w:r>
          </w:p>
        </w:tc>
        <w:tc>
          <w:tcPr>
            <w:tcW w:w="625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</w:t>
            </w:r>
          </w:p>
        </w:tc>
        <w:tc>
          <w:tcPr>
            <w:tcW w:w="1127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</w:t>
            </w:r>
          </w:p>
        </w:tc>
        <w:tc>
          <w:tcPr>
            <w:tcW w:w="1801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</w:t>
            </w:r>
          </w:p>
        </w:tc>
        <w:tc>
          <w:tcPr>
            <w:tcW w:w="1684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</w:t>
            </w:r>
          </w:p>
        </w:tc>
      </w:tr>
      <w:tr>
        <w:trPr/>
        <w:tc>
          <w:tcPr>
            <w:tcW w:w="1019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</w:t>
            </w:r>
          </w:p>
        </w:tc>
        <w:tc>
          <w:tcPr>
            <w:tcW w:w="625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</w:t>
            </w:r>
          </w:p>
        </w:tc>
        <w:tc>
          <w:tcPr>
            <w:tcW w:w="1127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</w:t>
            </w:r>
          </w:p>
        </w:tc>
        <w:tc>
          <w:tcPr>
            <w:tcW w:w="1801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</w:t>
            </w:r>
          </w:p>
        </w:tc>
        <w:tc>
          <w:tcPr>
            <w:tcW w:w="1684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</w:t>
            </w:r>
          </w:p>
        </w:tc>
      </w:tr>
      <w:tr>
        <w:trPr>
          <w:trHeight w:val="375" w:hRule="atLeast"/>
        </w:trPr>
        <w:tc>
          <w:tcPr>
            <w:tcW w:w="1019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</w:t>
            </w:r>
          </w:p>
        </w:tc>
        <w:tc>
          <w:tcPr>
            <w:tcW w:w="625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</w:t>
            </w:r>
          </w:p>
        </w:tc>
        <w:tc>
          <w:tcPr>
            <w:tcW w:w="1127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</w:t>
            </w:r>
          </w:p>
        </w:tc>
        <w:tc>
          <w:tcPr>
            <w:tcW w:w="1801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</w:t>
            </w:r>
          </w:p>
        </w:tc>
        <w:tc>
          <w:tcPr>
            <w:tcW w:w="1684" w:type="dxa"/>
            <w:tcBorders/>
            <w:vAlign w:val="center"/>
          </w:tcPr>
          <w:p>
            <w:pPr>
              <w:pStyle w:val="TableContents"/>
              <w:bidi w:val="0"/>
              <w:spacing w:lineRule="auto" w:line="240"/>
              <w:jc w:val="star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</w:t>
            </w:r>
          </w:p>
        </w:tc>
      </w:tr>
    </w:tbl>
    <w:p>
      <w:pPr>
        <w:pStyle w:val="BodyText"/>
        <w:bidi w:val="0"/>
        <w:spacing w:lineRule="auto" w:line="24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spacing w:lineRule="auto" w:line="240"/>
        <w:jc w:val="start"/>
        <w:rPr/>
      </w:pPr>
      <w:r>
        <w:rPr>
          <w:rFonts w:ascii="Arial" w:hAnsi="Arial"/>
        </w:rPr>
        <w:t xml:space="preserve">Interpretasi yang menyebabkan F bernilai </w:t>
      </w:r>
      <w:r>
        <w:rPr>
          <w:rStyle w:val="Strong"/>
          <w:rFonts w:ascii="Arial" w:hAnsi="Arial"/>
          <w:b/>
          <w:bCs/>
        </w:rPr>
        <w:t>false</w:t>
      </w:r>
      <w:r>
        <w:rPr>
          <w:rFonts w:ascii="Arial" w:hAnsi="Arial"/>
        </w:rPr>
        <w:t>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 xml:space="preserve">Baris 2: </w:t>
      </w:r>
      <w:r>
        <w:rPr>
          <w:rFonts w:ascii="Arial" w:hAnsi="Arial"/>
        </w:rPr>
      </w:r>
      <m:oMath xmlns:m="http://schemas.openxmlformats.org/officeDocument/2006/math">
        <m:r>
          <m:t xml:space="preserve">P</m:t>
        </m:r>
        <m:r>
          <m:t xml:space="preserve">=</m:t>
        </m:r>
        <m:r>
          <m:t xml:space="preserve">T</m:t>
        </m:r>
        <m:r>
          <m:t xml:space="preserve">,</m:t>
        </m:r>
        <m:r>
          <m:t xml:space="preserve">Q</m:t>
        </m:r>
        <m:r>
          <m:t xml:space="preserve">=</m:t>
        </m:r>
        <m:r>
          <m:t xml:space="preserve">T</m:t>
        </m:r>
        <m:r>
          <m:t xml:space="preserve">,</m:t>
        </m:r>
        <m:r>
          <m:t xml:space="preserve">R</m:t>
        </m:r>
        <m:r>
          <m:t xml:space="preserve">=</m:t>
        </m:r>
        <m:r>
          <m:t xml:space="preserve">F</m:t>
        </m:r>
      </m:oMath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 xml:space="preserve">Baris 5: </w:t>
      </w:r>
      <w:r>
        <w:rPr>
          <w:rFonts w:ascii="Arial" w:hAnsi="Arial"/>
        </w:rPr>
      </w:r>
      <m:oMath xmlns:m="http://schemas.openxmlformats.org/officeDocument/2006/math">
        <m:r>
          <m:t xml:space="preserve">P</m:t>
        </m:r>
        <m:r>
          <m:t xml:space="preserve">=</m:t>
        </m:r>
        <m:r>
          <m:t xml:space="preserve">F</m:t>
        </m:r>
        <m:r>
          <m:t xml:space="preserve">,</m:t>
        </m:r>
        <m:r>
          <m:t xml:space="preserve">Q</m:t>
        </m:r>
        <m:r>
          <m:t xml:space="preserve">=</m:t>
        </m:r>
        <m:r>
          <m:t xml:space="preserve">T</m:t>
        </m:r>
        <m:r>
          <m:t xml:space="preserve">,</m:t>
        </m:r>
        <m:r>
          <m:t xml:space="preserve">R</m:t>
        </m:r>
        <m:r>
          <m:t xml:space="preserve">=</m:t>
        </m:r>
        <m:r>
          <m:t xml:space="preserve">T</m:t>
        </m:r>
      </m:oMath>
    </w:p>
    <w:p>
      <w:pPr>
        <w:pStyle w:val="BodyText"/>
        <w:bidi w:val="0"/>
        <w:spacing w:lineRule="auto" w:line="240"/>
        <w:jc w:val="start"/>
        <w:rPr/>
      </w:pPr>
      <w:r>
        <w:rPr>
          <w:rFonts w:ascii="Arial" w:hAnsi="Arial"/>
        </w:rPr>
        <w:t xml:space="preserve">Jadi, </w:t>
      </w:r>
      <w:r>
        <w:rPr>
          <w:rStyle w:val="Strong"/>
          <w:rFonts w:ascii="Arial" w:hAnsi="Arial"/>
        </w:rPr>
        <w:t>interpretasi yang menyebabkan kalimat F bernilai false</w:t>
      </w:r>
      <w:r>
        <w:rPr>
          <w:rFonts w:ascii="Arial" w:hAnsi="Arial"/>
        </w:rPr>
        <w:t xml:space="preserve"> adalah: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4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</w:r>
      <m:oMathPara xmlns:m="http://schemas.openxmlformats.org/officeDocument/2006/math">
        <m:oMathParaPr>
          <m:jc m:val="left"/>
        </m:oMathParaPr>
        <m:oMath>
          <m:r>
            <m:t xml:space="preserve">P</m:t>
          </m:r>
          <m:r>
            <m:t xml:space="preserve">=</m:t>
          </m:r>
          <m:r>
            <m:t xml:space="preserve">T</m:t>
          </m:r>
          <m:r>
            <m:t xml:space="preserve">,</m:t>
          </m:r>
          <m:r>
            <m:t xml:space="preserve">Q</m:t>
          </m:r>
          <m:r>
            <m:t xml:space="preserve">=</m:t>
          </m:r>
          <m:r>
            <m:t xml:space="preserve">T</m:t>
          </m:r>
          <m:r>
            <m:t xml:space="preserve">,</m:t>
          </m:r>
          <m:r>
            <m:t xml:space="preserve">R</m:t>
          </m:r>
          <m:r>
            <m:t xml:space="preserve">=</m:t>
          </m:r>
          <m:r>
            <m:t xml:space="preserve">F</m:t>
          </m:r>
        </m:oMath>
      </m:oMathPara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240" w:before="0" w:after="14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</w:r>
      <m:oMathPara xmlns:m="http://schemas.openxmlformats.org/officeDocument/2006/math">
        <m:oMathParaPr>
          <m:jc m:val="left"/>
        </m:oMathParaPr>
        <m:oMath>
          <m:r>
            <m:t xml:space="preserve">P</m:t>
          </m:r>
          <m:r>
            <m:t xml:space="preserve">=</m:t>
          </m:r>
          <m:r>
            <m:t xml:space="preserve">F</m:t>
          </m:r>
          <m:r>
            <m:t xml:space="preserve">,</m:t>
          </m:r>
          <m:r>
            <m:t xml:space="preserve">Q</m:t>
          </m:r>
          <m:r>
            <m:t xml:space="preserve">=</m:t>
          </m:r>
          <m:r>
            <m:t xml:space="preserve">T</m:t>
          </m:r>
          <m:r>
            <m:t xml:space="preserve">,</m:t>
          </m:r>
          <m:r>
            <m:t xml:space="preserve">R</m:t>
          </m:r>
          <m:r>
            <m:t xml:space="preserve">=</m:t>
          </m:r>
          <m:r>
            <m:t xml:space="preserve">T</m:t>
          </m:r>
        </m:oMath>
      </m:oMathPara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Sans NF"/>
        <w:kern w:val="2"/>
        <w:sz w:val="24"/>
        <w:szCs w:val="24"/>
        <w:lang w:val="id-ID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Sans NF"/>
      <w:color w:val="auto"/>
      <w:kern w:val="2"/>
      <w:sz w:val="24"/>
      <w:szCs w:val="24"/>
      <w:lang w:val="id-ID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Sans NF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LibreOffice/25.2.2.2$Linux_X86_64 LibreOffice_project/520$Build-2</Application>
  <AppVersion>15.0000</AppVersion>
  <Pages>1</Pages>
  <Words>250</Words>
  <Characters>988</Characters>
  <CharactersWithSpaces>1138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2025-04-27T01:27:28Z</dcterms:created>
  <dc:creator>Indrawan Lisanto</dc:creator>
  <dc:description/>
  <dc:language>id-ID</dc:language>
  <cp:lastModifiedBy>Indrawan Lisanto</cp:lastModifiedBy>
  <dcterms:modified xsi:type="dcterms:W3CDTF">2025-04-27T01:46:16Z</dcterms:modified>
  <cp:revision>1</cp:revision>
  <dc:subject/>
  <dc:title/>
</cp:coreProperties>
</file>