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Санкт-Петербургский политехнический университет Петра Великого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Институт компьютерных наук и технологий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Высшая школа программной инженерии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КУРСОВАЯ РАБОТА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«Современные проблемы программной инженерии»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«Применение СППР для выбора инструментария для систем оркестрации и IaC»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гр. № 3540904/10101                                                             Томилин И. С.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к.т.н.                                                                                        Амосов В. В.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440_507806098">
            <w:r>
              <w:rPr>
                <w:rStyle w:val="IndexLink"/>
              </w:rPr>
              <w:t>1. Введение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3442_507806098">
            <w:r>
              <w:rPr>
                <w:rStyle w:val="IndexLink"/>
              </w:rPr>
              <w:t>2. Исходные данные для проверки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3444_507806098">
            <w:r>
              <w:rPr>
                <w:rStyle w:val="IndexLink"/>
              </w:rPr>
              <w:t>Варианты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3446_507806098">
            <w:r>
              <w:rPr>
                <w:rStyle w:val="IndexLink"/>
              </w:rPr>
              <w:t>Предпочтения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3448_507806098">
            <w:r>
              <w:rPr>
                <w:rStyle w:val="IndexLink"/>
              </w:rPr>
              <w:t>Бинарные отношения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3450_507806098">
            <w:r>
              <w:rPr>
                <w:rStyle w:val="IndexLink"/>
              </w:rPr>
              <w:t>3. Результаты работы программы по теме «Применение СППР для выбора инструментария для систем оркестрации и IaC»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166_3433186959">
            <w:r>
              <w:rPr>
                <w:rStyle w:val="IndexLink"/>
              </w:rPr>
              <w:t>Результат работы на основе тестовых данных: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168_3433186959">
            <w:r>
              <w:rPr>
                <w:rStyle w:val="IndexLink"/>
              </w:rPr>
              <w:t>Результат работы на основе собственных данных:</w:t>
              <w:tab/>
              <w:t>9</w:t>
            </w:r>
          </w:hyperlink>
        </w:p>
        <w:p>
          <w:pPr>
            <w:pStyle w:val="Contents3"/>
            <w:tabs>
              <w:tab w:val="clear" w:pos="8788"/>
              <w:tab w:val="right" w:pos="9355" w:leader="dot"/>
            </w:tabs>
            <w:rPr/>
          </w:pPr>
          <w:hyperlink w:anchor="__RefHeading___Toc1174_3433186959">
            <w:r>
              <w:rPr>
                <w:rStyle w:val="IndexLink"/>
              </w:rPr>
              <w:t>Выбор системы IaC:</w:t>
              <w:tab/>
              <w:t>9</w:t>
            </w:r>
          </w:hyperlink>
        </w:p>
        <w:p>
          <w:pPr>
            <w:pStyle w:val="Contents3"/>
            <w:tabs>
              <w:tab w:val="clear" w:pos="8788"/>
              <w:tab w:val="right" w:pos="9355" w:leader="dot"/>
            </w:tabs>
            <w:rPr/>
          </w:pPr>
          <w:hyperlink w:anchor="__RefHeading___Toc1176_3433186959">
            <w:r>
              <w:rPr>
                <w:rStyle w:val="IndexLink"/>
              </w:rPr>
              <w:t>Выбор оркестратора:</w:t>
              <w:tab/>
              <w:t>12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3452_507806098">
            <w:r>
              <w:rPr>
                <w:rStyle w:val="IndexLink"/>
              </w:rPr>
              <w:t>4. Вывод</w:t>
              <w:tab/>
              <w:t>17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3454_507806098">
            <w:r>
              <w:rPr>
                <w:rStyle w:val="IndexLink"/>
              </w:rPr>
              <w:t>5. Листинг программы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hanging="0"/>
        <w:contextualSpacing/>
        <w:jc w:val="center"/>
        <w:rPr>
          <w:sz w:val="32"/>
          <w:szCs w:val="32"/>
        </w:rPr>
      </w:pPr>
      <w:r>
        <w:rPr/>
      </w:r>
      <w:bookmarkStart w:id="0" w:name="__RefHeading___Toc3440_507806098"/>
      <w:bookmarkStart w:id="1" w:name="__RefHeading___Toc3440_507806098"/>
      <w:bookmarkEnd w:id="1"/>
      <w:r>
        <w:br w:type="page"/>
      </w:r>
    </w:p>
    <w:p>
      <w:pPr>
        <w:pStyle w:val="Heading1"/>
        <w:numPr>
          <w:ilvl w:val="0"/>
          <w:numId w:val="3"/>
        </w:numPr>
        <w:spacing w:before="280" w:after="280"/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Качественный подход к принятию решения подразумевает формализацию ситуации с использованием аппарата бинарных отношений или предпочтений, задание для каждого бинарного отношения весового коэффициента, проведение выбора решений с помощью аппарата функций выбора, поиск оптимальных вариантов решений для каждого бинарного отношения и сведение полученных результатов в обобщающую таблицу для наглядности и автоматизации выбора лицом, принимающим решение. 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В системе применяются для оценки предпочтений бинарные отношения «больше» и «меньше»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Аппарат функций выбора задаётся для каждого бинарного отношения механизмами доминирования, блокировки, турнирным механизмом и механизмом определения К - максимальных вариантов. Для каждого бинарного отношения задаются весовые коэффициенты. Полученные по каждому механизму результаты ранжируются с учётом весовых коэффициентов бинарных отношений.</w:t>
      </w:r>
    </w:p>
    <w:p>
      <w:pPr>
        <w:pStyle w:val="ListParagraph"/>
        <w:tabs>
          <w:tab w:val="clear" w:pos="708"/>
          <w:tab w:val="left" w:pos="1560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before="280" w:after="280"/>
        <w:rPr>
          <w:rFonts w:ascii="Times New Roman" w:hAnsi="Times New Roman" w:cs="Times New Roman"/>
          <w:b/>
          <w:b/>
          <w:sz w:val="32"/>
          <w:szCs w:val="32"/>
        </w:rPr>
      </w:pPr>
      <w:bookmarkStart w:id="2" w:name="__RefHeading___Toc3442_507806098"/>
      <w:bookmarkEnd w:id="2"/>
      <w:r>
        <w:rPr>
          <w:rFonts w:cs="Times New Roman"/>
          <w:b/>
          <w:sz w:val="32"/>
          <w:szCs w:val="32"/>
        </w:rPr>
        <w:t>Исходные данные для проверки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Для тестирования системы используются данные, загружаемые из файлов, как стандартные тестовые данные шаблона системы поддержки принятия решения на основе качественного подхода, так и приведенные ниже данные. 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В качестве тестирования корректности расчета и вывода результатов был взят шаблон выбора наилучшей модели автомобиля LADA (ВАЗ). Цель тестирования, убедиться в корректности работы приложения.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  <w:sz w:val="32"/>
          <w:szCs w:val="32"/>
        </w:rPr>
      </w:pPr>
      <w:bookmarkStart w:id="3" w:name="__RefHeading___Toc3444_507806098"/>
      <w:bookmarkEnd w:id="3"/>
      <w:r>
        <w:rPr>
          <w:rFonts w:cs="Times New Roman"/>
          <w:sz w:val="32"/>
          <w:szCs w:val="32"/>
        </w:rPr>
        <w:t>Варианты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490855</wp:posOffset>
            </wp:positionH>
            <wp:positionV relativeFrom="paragraph">
              <wp:posOffset>278765</wp:posOffset>
            </wp:positionV>
            <wp:extent cx="4352925" cy="24904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равниваются три автомобиля: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Названия вариантов вводим в файл следующим образом: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52387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Каждый вариант с новой строки через нижнее подчеркивание.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4" w:name="__RefHeading___Toc3446_507806098"/>
      <w:bookmarkEnd w:id="4"/>
      <w:r>
        <w:rPr>
          <w:sz w:val="32"/>
          <w:szCs w:val="32"/>
        </w:rPr>
        <w:t>Предпочтения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Выбраны следующие данные о предпочтениях: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1718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для ввода предпочтений нужно ввести в файл следующим образом: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5429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Названия предпочтений вводим через нижнее подчеркивание, затем через пробел вводим коэффициент.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Чтение коэффициентов и вариантов указывается в коде, количество бинарных отношений и вариантов нужно также задать: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128587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_RefHeading___Toc3448_507806098"/>
      <w:bookmarkEnd w:id="5"/>
      <w:r>
        <w:rPr/>
        <w:t>Бинарные отношения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Матрицы бинарных отношений генерируются автоматически, нужно только ввести два вектора: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варианты предпочтения;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вектор определяющий преобладание предпочтения (например чем новее год выпуска автомобиля тем лучше, 2009 предпочтительнее чем 2008 или наоборот чем меньше пробег тем лучше, 170000км менее предпочтительней чем 140000км)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52412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29908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1"/>
        <w:numPr>
          <w:ilvl w:val="0"/>
          <w:numId w:val="3"/>
        </w:numPr>
        <w:spacing w:before="280" w:after="280"/>
        <w:rPr>
          <w:sz w:val="32"/>
          <w:szCs w:val="32"/>
        </w:rPr>
      </w:pPr>
      <w:bookmarkStart w:id="6" w:name="__RefHeading___Toc3450_507806098"/>
      <w:bookmarkEnd w:id="6"/>
      <w:r>
        <w:rPr>
          <w:sz w:val="32"/>
          <w:szCs w:val="32"/>
        </w:rPr>
        <w:t xml:space="preserve">Результаты работы программы </w:t>
      </w:r>
      <w:r>
        <w:rPr>
          <w:sz w:val="32"/>
          <w:szCs w:val="32"/>
        </w:rPr>
        <w:t xml:space="preserve"> по теме «</w:t>
      </w:r>
      <w:r>
        <w:rPr>
          <w:rFonts w:cs="Times New Roman"/>
          <w:sz w:val="28"/>
          <w:szCs w:val="28"/>
        </w:rPr>
        <w:t>Применение СППР для выбора инструментария для систем оркестрации и IaC»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bookmarkStart w:id="7" w:name="__RefHeading___Toc1166_3433186959"/>
      <w:bookmarkEnd w:id="7"/>
      <w:r>
        <w:rPr>
          <w:rFonts w:ascii="Liberation Serif" w:hAnsi="Liberation Serif"/>
          <w:sz w:val="28"/>
          <w:szCs w:val="28"/>
        </w:rPr>
        <w:t>Результат работы на основе тестовых данных: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4835" cy="76447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58126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0"/>
          <w:numId w:val="0"/>
        </w:numPr>
        <w:tabs>
          <w:tab w:val="clear" w:pos="708"/>
          <w:tab w:val="left" w:pos="2390" w:leader="none"/>
        </w:tabs>
        <w:suppressAutoHyphens w:val="true"/>
        <w:spacing w:lineRule="auto" w:line="240" w:before="0" w:after="0"/>
        <w:ind w:left="284" w:right="-1" w:hanging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</w:r>
      <w:r>
        <w:br w:type="page"/>
      </w:r>
    </w:p>
    <w:p>
      <w:pPr>
        <w:pStyle w:val="Heading2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8" w:name="__RefHeading___Toc1168_3433186959"/>
      <w:bookmarkEnd w:id="8"/>
      <w:r>
        <w:rPr>
          <w:rFonts w:cs="Times New Roman" w:ascii="Liberation Serif" w:hAnsi="Liberation Serif"/>
          <w:sz w:val="28"/>
          <w:szCs w:val="28"/>
        </w:rPr>
        <w:t xml:space="preserve">Результат работы на основе </w:t>
      </w:r>
      <w:r>
        <w:rPr>
          <w:rFonts w:cs="Times New Roman" w:ascii="Liberation Serif" w:hAnsi="Liberation Serif"/>
          <w:sz w:val="28"/>
          <w:szCs w:val="28"/>
        </w:rPr>
        <w:t>собственных</w:t>
      </w:r>
      <w:r>
        <w:rPr>
          <w:rFonts w:cs="Times New Roman" w:ascii="Liberation Serif" w:hAnsi="Liberation Serif"/>
          <w:sz w:val="28"/>
          <w:szCs w:val="28"/>
        </w:rPr>
        <w:t xml:space="preserve"> данных:</w:t>
      </w:r>
    </w:p>
    <w:p>
      <w:pPr>
        <w:pStyle w:val="TextBody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3"/>
        <w:rPr>
          <w:rFonts w:ascii="Liberation Serif" w:hAnsi="Liberation Serif"/>
          <w:color w:val="000000"/>
          <w:sz w:val="28"/>
          <w:szCs w:val="28"/>
        </w:rPr>
      </w:pPr>
      <w:bookmarkStart w:id="9" w:name="__RefHeading___Toc1174_3433186959"/>
      <w:bookmarkEnd w:id="9"/>
      <w:r>
        <w:rPr>
          <w:rFonts w:ascii="Liberation Serif" w:hAnsi="Liberation Serif"/>
          <w:color w:val="000000"/>
          <w:sz w:val="28"/>
          <w:szCs w:val="28"/>
        </w:rPr>
        <w:t>Выбор системы IaC:</w:t>
      </w:r>
    </w:p>
    <w:p>
      <w:pPr>
        <w:pStyle w:val="TextBody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7295" cy="8330565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8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8045" cy="8637270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5915" cy="792988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236220</wp:posOffset>
            </wp:positionH>
            <wp:positionV relativeFrom="paragraph">
              <wp:posOffset>7929245</wp:posOffset>
            </wp:positionV>
            <wp:extent cx="5048885" cy="122682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2" b="1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bookmarkStart w:id="10" w:name="__RefHeading___Toc1176_3433186959"/>
      <w:bookmarkEnd w:id="10"/>
      <w:r>
        <w:rPr>
          <w:rFonts w:cs="Times New Roman" w:ascii="Liberation Serif" w:hAnsi="Liberation Serif"/>
          <w:color w:val="000000"/>
          <w:sz w:val="28"/>
          <w:szCs w:val="28"/>
        </w:rPr>
        <w:t xml:space="preserve">Выбор </w:t>
      </w:r>
      <w:r>
        <w:rPr>
          <w:rFonts w:cs="Times New Roman" w:ascii="Liberation Serif" w:hAnsi="Liberation Serif"/>
          <w:color w:val="000000"/>
          <w:sz w:val="28"/>
          <w:szCs w:val="28"/>
        </w:rPr>
        <w:t>оркестратора: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551180</wp:posOffset>
            </wp:positionH>
            <wp:positionV relativeFrom="paragraph">
              <wp:posOffset>104140</wp:posOffset>
            </wp:positionV>
            <wp:extent cx="4380230" cy="882015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681355</wp:posOffset>
            </wp:positionH>
            <wp:positionV relativeFrom="paragraph">
              <wp:posOffset>295275</wp:posOffset>
            </wp:positionV>
            <wp:extent cx="4577715" cy="869061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803910</wp:posOffset>
            </wp:positionH>
            <wp:positionV relativeFrom="paragraph">
              <wp:posOffset>132715</wp:posOffset>
            </wp:positionV>
            <wp:extent cx="4332605" cy="832929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83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901509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1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spacing w:before="280" w:after="280"/>
        <w:rPr>
          <w:sz w:val="32"/>
          <w:szCs w:val="32"/>
        </w:rPr>
      </w:pPr>
      <w:bookmarkStart w:id="11" w:name="__RefHeading___Toc3452_507806098"/>
      <w:bookmarkEnd w:id="11"/>
      <w:r>
        <w:rPr>
          <w:sz w:val="32"/>
          <w:szCs w:val="32"/>
        </w:rPr>
        <w:t>Вывод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Произведена модификация исходного кода студента гр. в3530904/00030 О.С. Клабукова, исправлена часть недочетов, введены новые возможности. Работа программы протестирована на данных шаблона СППР, в результате работы приложения, были получены данные как в шаблоне, что может сказать о правильности работы программы.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Также результат работы программы проверен на собственных примерах для принятия решения в выборе инструментария оркестратора и системы IaC.</w:t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2390" w:leader="none"/>
        </w:tabs>
        <w:spacing w:lineRule="auto" w:line="240" w:before="0" w:after="0"/>
        <w:ind w:left="284" w:right="-1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40" w:before="280" w:after="280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280" w:after="280"/>
        <w:rPr>
          <w:sz w:val="32"/>
          <w:szCs w:val="32"/>
        </w:rPr>
      </w:pPr>
      <w:bookmarkStart w:id="12" w:name="__RefHeading___Toc3454_507806098"/>
      <w:bookmarkEnd w:id="12"/>
      <w:r>
        <w:rPr>
          <w:sz w:val="32"/>
          <w:szCs w:val="32"/>
        </w:rPr>
        <w:t>Листинг программы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Файл сборки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>CMakeLists.txt</w:t>
      </w:r>
      <w:r>
        <w:rPr>
          <w:rFonts w:ascii="Liberation Serif" w:hAnsi="Liberation Serif"/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cmake_minimum_required(VERSION 3.5)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project(sppr LANGUAGES CXX)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set(CMAKE_CXX_STANDARD 11)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set(CMAKE_CXX_STANDARD_REQUIRED ON)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option(USE_IAC  "IAC SPPR" OFF)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option(USE_ORCH "ORCH SPPR" OFF)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option(USE_TEST "TEST SPPR" OFF)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(USE_IAC)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add_definitions(-DIAC)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endif()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(USE_ORCH)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add_definitions(-DORCH)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endif()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(USE_TEST)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add_definitions(-DTEST)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endif()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add_executable(sppr main.cpp)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Сценарий запуска </w:t>
      </w:r>
      <w:r>
        <w:rPr>
          <w:rFonts w:ascii="Liberation Serif" w:hAnsi="Liberation Serif"/>
          <w:b/>
          <w:bCs/>
          <w:sz w:val="28"/>
          <w:szCs w:val="28"/>
        </w:rPr>
        <w:t>build.sh</w:t>
      </w:r>
      <w:r>
        <w:rPr>
          <w:rFonts w:ascii="Liberation Serif" w:hAnsi="Liberation Serif"/>
          <w:b w:val="false"/>
          <w:bCs w:val="false"/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#!/usr/bin/env bash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set -e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MODE=$1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[[ -z $MODE ]]; then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echo "[ ERROR ] First arg must be a mode (IAC|ORCH)."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exit 1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rm -Rf ./build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mkdir build &amp;&amp; cd build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[[ $MODE == "IAC" ]]; then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cmake -DUSE_IAC=ON .. &amp;&amp; make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elif [[ $MODE == "ORCH" ]]; then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cmake -DUSE_ORCH=ON .. &amp;&amp; make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elif [[ $MODE == "TEST" ]]; then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cmake -DUSE_TEST=ON .. &amp;&amp; make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echo "[ ERROR ] Not handled mode."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exit 1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cp sppr ../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cd ..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./sppr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Исходный код программы </w:t>
      </w:r>
      <w:r>
        <w:rPr>
          <w:rFonts w:ascii="Liberation Serif" w:hAnsi="Liberation Serif"/>
          <w:b/>
          <w:bCs/>
          <w:sz w:val="28"/>
          <w:szCs w:val="28"/>
        </w:rPr>
        <w:t>main.cpp</w:t>
      </w:r>
      <w:r>
        <w:rPr>
          <w:rFonts w:ascii="Liberation Serif" w:hAnsi="Liberation Serif"/>
          <w:b w:val="false"/>
          <w:bCs w:val="false"/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&lt;fstream&gt;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&lt;iomanip&gt;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&lt;numeric&gt;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#ifdef TEST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char PATH_TO_Power_DATA[] = "./data/lada_power.txt";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std::string PROD_NAMES = "./data/lada_names.txt";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int VARIANT = 3;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const int BO = 3;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#endif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//выделение памяти дл¤ динамического двумерного массива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createArr(int n, int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//подсчет весовые коэффициенты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readPower(double* arr, double n, std::ifstream&amp; in,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&amp;pref_names);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//посчитать массив размером NxM из вход¤щего потока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readFile(double** arr, double n, double m, std::ifstream&amp; in);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доминирующего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dominate(double**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блокирующего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турнирного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turnir(double** arr, const double power[BO], double 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m, int number);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//составление массива дл¤ варианта в случае механизма K-max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createKarray(double**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K-opt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createKopt(double** arr, double n, int* kopt_Array);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writeArr(double** arr, double n, double 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 K-opt механизм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writeArrKopt(double** arr, double n, double m, int* opt);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//уничтожить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distractionArray(double** arr, int n);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//расстановка мест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placeRating(const double arr[VARIANT], int A[VARIANT]);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read_from_file( std::vector&lt;std::string&gt; &amp;vec, std::ifstream&amp; in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std::string data {};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while( in &gt;&gt; data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vec.emplace_back( data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build_matrix( std::vector&lt;int&gt; vars, bool greater, double** matrix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 int i = 0; i &lt; vars.size(); ++i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 int j = 0; j &lt; vars.size(); ++j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i == j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matrix[i][j] = -1;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!greater &amp;&amp; vars.at(i) &lt;= vars.at(j)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matrix[i][j] 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greater &amp;&amp; vars.at(i) &gt;= vars.at(j) 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matrix[i][j] 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main()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setlocale(LC_ALL, "RUS");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rating[VARIANT]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ratingBlock[VARIANT]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ratingTurnir[VARIANT]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kmax[VARIANT]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kopt[VARIANT]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std::vector&lt;std::vector&lt;int&gt;&gt; prep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 143000, 150000, 148000 },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 2008, 2009, 2009 },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 170000, 140000, 150000 },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false если меньшее значение преобладает над большим.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true если большее значение предобладает над меньшим.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std::vector&lt;bool&gt; prep_bm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false,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true,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false,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Read names.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names;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std::ifstream in_names;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    in_names.exceptions(std::ios::failbit | std::ios::badbit);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in_names.open(PROD_NAMES.c_str());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read_from_file( names, in_names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//считывание весовых коэффициентов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std::ifstream in_power;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in_power.exceptions(std::ios::failbit | std::ios::badbit);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in_power.open(PATH_TO_Power_DATA);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 powerArr = new double[BO];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//powerArr - массив с весовыми коэффициентами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pref_names;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readPower(powerArr, BO, in_power, pref_names);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sum = std::accumulate(powerArr, powerArr + BO, sum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"Sum of weight coeff: " &lt;&lt; sum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"Предпочтения:"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BO;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pref_names[i] &lt;&lt; ": " &lt;&lt; powerArr[i]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in_power.close();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k = 0; k &lt; prep.size(); k++)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"&lt;&lt;&lt;&lt;&lt;&lt;&lt;&lt;&lt;&lt;&lt;&lt;&lt;&lt;&lt;&lt;&lt;&lt;&lt;&lt;&lt;&lt;&lt;&lt;&lt;&lt;&lt;&lt;&lt;&lt;&gt;&gt;&gt;&gt;&gt;&gt;&gt;&gt;&gt;&gt;&gt;&gt;&gt;&gt;&gt;&gt;&gt;&gt;&gt;&gt;&gt;&gt;&gt;&gt;&gt;&gt;&gt;&gt;&gt;&gt;"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pref_names[k]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Dom_data = createArr(VARIANT,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build_matrix( prep[k], prep_bm[k], Dom_data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//readFile(Dom_data, VARIANT, VARIANT, in);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writeArr(Dom_data, VARIANT,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//обработка данных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dom_Array;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//std::vector&lt;int&gt; kopt_Array;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int* kopt_Array = new int[VARIANT];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std::fill_n( kopt_Array, VARIANT, -1 );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Karray = createKarray(Dom_data, VARIANT,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createKopt(Karray, VARIANT, kopt_Array);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"Kopt"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'[' &lt;&lt; i &lt;&lt; "] = " &lt;&lt; kopt_Array[i]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"+++++++"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"K-max механизм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writeArrKopt(Karray, VARIANT, 4, kopt_Array);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"========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dom_Array = dominate(Dom_data, VARIANT, VARIANT);//определение доминирующих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block_Array = block(Dom_data, VARIANT, VARIANT);//определение блокирующих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turnir_Array = turnir(Dom_data, powerArr, VARIANT, VARIANT, k);//определение турнирных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"Доминирующий механизм"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dom_Array.size();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dom_Array[i]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rating[dom_Array[i]] +=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"Блокирующий механизм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block_Array.size();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block_Array[i]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ratingBlock[block_Array[i]] +=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//данные по турнирному механизму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"Турнирный механизм 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turnir_Array.size();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turnir_Array[i]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ratingTurnir[i] += turnir_Array[i];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//данные по K-max механизму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kmax[i] += Karray[i][j] *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//данные по K-opt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((kopt_Array[i] == 1) || (kopt_Array[i] == 2) ||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(kopt_Array[i] == 3) || (kopt_Array[i] == 4))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kopt[i] += Karray[i][j] * powerArr[k];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distractionArray(Dom_data,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distractionArray(Karray, VARIANT);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placeRating(rating, rating_place);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"_____Механизм доминирования_____"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rating[i]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rating_place_block[VARIANT]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placeRating(ratingBlock, rating_place_block);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"_____Механизм блокировки______"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ratingBlock[i]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rating_place_block[i]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rating_place_turnir[VARIANT]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placeRating(ratingTurnir, rating_place_turnir);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"______Турнирный механизм______"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ratingTurnir[i]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rating_place_turnir[i]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rating_place_kmax[VARIANT]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rating_place_kopt[VARIANT]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placeRating(kmax, rating_place_kmax);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placeRating(kopt, rating_place_kopt);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"______Механизм K-MAX______"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"Баллы вариантов с учетом весовых коэффициентов и места вариантов"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std::setw(25 - names[i].size()) &lt;&lt; kmax[i]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rating_place_kmax[i] &lt;&lt; std::setw(8) &lt;&lt; kopt[i]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rating_place_kopt[i]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"______Бальная система______"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"==============================================================================="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             ||  Блок  ||  Дом  ||  Тур  ||  Sjp  ||  SjM  ||  Сумма баллов  ||"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"==============================================================================="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winner = VARIANT + 1 - rating_place[0]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rating_place_block[0]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rating_place_turnir[0]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rating_place_kmax[0]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VARIANT + 1 - rating_place_kopt[0]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index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1;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dom_value = VARIANT + 1 - rating_place[i];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block_value = VARIANT + 1 - rating_place_block[i];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turn_value = VARIANT + 1 - rating_place_turnir[i];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kmax_value = VARIANT + 1 - rating_place_kmax[i];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kopt_value = VARIANT + 1 - rating_place_kopt[i];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sum = dom_value + block_value + turn_value + kmax_value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kopt_value;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winner &lt; sum 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winner = sum;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index = i;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dom_value = VARIANT + 1 - rating_place[i];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block_value = VARIANT + 1 - rating_place_block[i];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turn_value = VARIANT + 1 - rating_place_turnir[i];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kmax_value = VARIANT + 1 - rating_place_kmax[i];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kopt_value = VARIANT + 1 - rating_place_kopt[i];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 sum = dom_value + block_value + turn_value + kmax_value +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kopt_value;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 i == index 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// Unix only (light text).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"\033[1;31m"  &lt;&lt; std::setw(0) &lt;&lt; names[i] &lt;&lt; std::setw(20 - names[i].size()) &lt;&lt; block_value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dom_value &lt;&lt; std::setw(9) &lt;&lt; turn_value &lt;&lt; std::setw(9)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kmax_value &lt;&lt; std::setw(9) &lt;&lt; kopt_value &lt;&lt; std::setw(13) &lt;&lt; sum &lt;&lt; "\033[0m"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else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std::setw(0) &lt;&lt; names[i] &lt;&lt; std::setw(20 - names[i].size()) &lt;&lt; block_value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std::setw(8) &lt;&lt; dom_value &lt;&lt; std::setw(9) &lt;&lt; turn_value &lt;&lt; std::setw(9) &lt;&lt;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kmax_value &lt;&lt; std::setw(9) &lt;&lt; kopt_value &lt;&lt; std::setw(13) &lt;&lt; sum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//выделение памяти для динамического двухмерного массива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createArr(int n, int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A = new double* [n];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 = new double[m];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// Fill zeros.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 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A;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//считать весовые коэффициенты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readPower(double* arr, double n, std::ifstream&amp; in,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std::vector&lt;std::string&gt; &amp;pref_names)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std::string name {""};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n;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 &gt;&gt; name;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pref_names.emplace_back( name 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in &gt;&gt; arr[j];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//считать массив размером NxM из входящего потока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readFile(double** arr, double n, double m, std::ifstream&amp; in)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 &gt;&gt; arr[i][j];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доминирующего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dominate(double**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dom_str_Array;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bool dom_str;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dom_str = true;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!=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dom_str = false;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(dom_str) dom_str_Array.push_back(i);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dom_str_Array;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блокирующего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std::vector&lt;int&gt; block_str_Array;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bool block_str;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block_str = true;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(arr[j][i] != 0)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block_str = false;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(block_str) block_str_Array.push_back(i);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block_str_Array;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турнирного варианта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turnir(double** arr, const double power[BO], double n,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m, int number)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std::vector&lt;double&gt; turnir_str_Array;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bool turnir_str;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(arr[j][i] == 0)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power[number];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(arr[j][i]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power[number] / 2;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turnir_str_Array.push_back(sum);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turnir_str_Array;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//оставление массива для варианта в случае механизма K-max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double** createKarray(double**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double** A = createArr(VARIANT, 4);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HR0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ER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NK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(i == j) 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(arr[j][i] == 0)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HR0 +=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else if (arr[j][i] == 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ER +=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-1)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NK +=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(j)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 + ER + NK;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 + NK;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 + ER;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A[i][j] = HR0;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A;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//определение K-opt вариантов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createKopt(double** arr, double n, int* kopt_Array)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4;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(j)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(arr[i][j] == 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((arr[i][j] == (n - 1)) &amp;&amp; (arr[i][j] &gt; arr[i][j + 2]))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2;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((arr[i][j] == n) &amp;&amp; (arr[i][j] &gt; arr[i][j + 1]))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3;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((arr[i][j] == (n - 1)) &amp;&amp; (arr[i][j] == arr[i][j - 1]) &amp;&amp;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(arr[i][j] == arr[i][j - 2]))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4;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kopt_Array[i]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writeArr(double** arr, double n, double m)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arr[i][j]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//вывести двумерный массив K-opt механизм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writeArrKopt(double** arr, double n, double m, int* opt)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m; j++)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arr[i][j]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switch (opt[i])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"максимальный"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"строго максимальный"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3: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"наибольший"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case 4: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"строго наибольший" &lt;&lt; "\t";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default: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std::cout &lt;&lt; std::endl;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//уничтожить двумерный массив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distractionArray(double** arr, int n)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delete[] arr[i];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delete[] arr;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//расстановка мест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placeRating(const double arr[VARIANT], int A[VARIANT])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place[VARIANT] = { 0 };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number[VARIANT];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number[i] = i + 1;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i++)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place[i] = arr[i];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std::sort(std::begin(place), std::end(place));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std::reverse(std::begin(place), std::end(place));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pl = 0;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VARIANT; ++i)//по массиву place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((place[i] == place[i - 1]) &amp;&amp; (i != 0))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0; j &lt; VARIANT; j++)//по массиву arr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(arr[j] == place[i])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//A[j] = i + 1;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A[j] = number[pl];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pl++;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(place[i] == 0) break;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08"/>
          <w:tab w:val="left" w:pos="2390" w:leader="none"/>
        </w:tabs>
        <w:spacing w:lineRule="auto" w:line="240" w:before="0" w:after="0"/>
        <w:ind w:left="426" w:right="-1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sectPr>
      <w:footerReference w:type="default" r:id="rId19"/>
      <w:type w:val="nextPage"/>
      <w:pgSz w:w="11906" w:h="16838"/>
      <w:pgMar w:left="1701" w:right="850" w:gutter="0" w:header="0" w:top="1134" w:footer="708" w:bottom="851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09815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32"/>
        <w:b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15ee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b147d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c30944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c30944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dc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a"/>
    <w:uiPriority w:val="99"/>
    <w:semiHidden/>
    <w:qFormat/>
    <w:rsid w:val="00ca7dc5"/>
    <w:rPr>
      <w:sz w:val="20"/>
      <w:szCs w:val="20"/>
    </w:rPr>
  </w:style>
  <w:style w:type="character" w:styleId="Style14" w:customStyle="1">
    <w:name w:val="Тема примечания Знак"/>
    <w:basedOn w:val="Style13"/>
    <w:link w:val="ac"/>
    <w:uiPriority w:val="99"/>
    <w:semiHidden/>
    <w:qFormat/>
    <w:rsid w:val="00ca7dc5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e"/>
    <w:uiPriority w:val="99"/>
    <w:semiHidden/>
    <w:qFormat/>
    <w:rsid w:val="00ca7d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3452b"/>
    <w:rPr>
      <w:color w:val="80808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15ee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045e3a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b147d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b6721"/>
    <w:rPr>
      <w:i/>
      <w:iCs/>
    </w:rPr>
  </w:style>
  <w:style w:type="character" w:styleId="Strong">
    <w:name w:val="Strong"/>
    <w:basedOn w:val="DefaultParagraphFont"/>
    <w:uiPriority w:val="22"/>
    <w:qFormat/>
    <w:rsid w:val="00d12867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309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309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94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b"/>
    <w:uiPriority w:val="99"/>
    <w:semiHidden/>
    <w:unhideWhenUsed/>
    <w:qFormat/>
    <w:rsid w:val="00ca7dc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d"/>
    <w:uiPriority w:val="99"/>
    <w:semiHidden/>
    <w:unhideWhenUsed/>
    <w:qFormat/>
    <w:rsid w:val="00ca7dc5"/>
    <w:pPr/>
    <w:rPr>
      <w:b/>
      <w:bCs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ca7d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226ed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d5c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08"/>
        <w:tab w:val="right" w:pos="8788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42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4C1012BAEF9447A1CF026F339430FD" ma:contentTypeVersion="4" ma:contentTypeDescription="Создание документа." ma:contentTypeScope="" ma:versionID="747ac9391f9ea1d6c2aa4e0f622cfd8a">
  <xsd:schema xmlns:xsd="http://www.w3.org/2001/XMLSchema" xmlns:xs="http://www.w3.org/2001/XMLSchema" xmlns:p="http://schemas.microsoft.com/office/2006/metadata/properties" xmlns:ns2="40492430-0482-49aa-80be-dad630787237" targetNamespace="http://schemas.microsoft.com/office/2006/metadata/properties" ma:root="true" ma:fieldsID="0dd7203b8f036d4e8405efe85ea50854" ns2:_="">
    <xsd:import namespace="40492430-0482-49aa-80be-dad6307872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2430-0482-49aa-80be-dad63078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259F22-C209-437E-BF91-B4B21FEC0F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036FDD-DF07-4C9A-99C9-66FAFDEDAC1B}"/>
</file>

<file path=customXml/itemProps3.xml><?xml version="1.0" encoding="utf-8"?>
<ds:datastoreItem xmlns:ds="http://schemas.openxmlformats.org/officeDocument/2006/customXml" ds:itemID="{337E42BD-B96D-4A86-A019-00170E902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Application>LibreOffice/7.2.4.1$Linux_X86_64 LibreOffice_project/27d75539669ac387bb498e35313b970b7fe9c4f9</Application>
  <AppVersion>15.0000</AppVersion>
  <Pages>28</Pages>
  <Words>2777</Words>
  <Characters>15753</Characters>
  <CharactersWithSpaces>22324</CharactersWithSpaces>
  <Paragraphs>658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2021-04-22T17:34:00Z</dcterms:created>
  <dc:creator>Настя</dc:creator>
  <dc:description/>
  <dc:language>en-US</dc:language>
  <cp:lastModifiedBy/>
  <dcterms:modified xsi:type="dcterms:W3CDTF">2022-10-27T14:55:37Z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