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698FB" w14:textId="77777777" w:rsidR="001145A7" w:rsidRDefault="00000000">
      <w:pPr>
        <w:pStyle w:val="MCRETitle"/>
      </w:pPr>
      <w:r>
        <w:t>Workshop 2: Connect SharePoint Knowledge (Policy + APL) to the Agent</w:t>
      </w:r>
    </w:p>
    <w:p w14:paraId="11ADFD39" w14:textId="2D57BF5E" w:rsidR="001145A7" w:rsidRDefault="00000000">
      <w:pPr>
        <w:pStyle w:val="MCRESubtitle"/>
      </w:pPr>
      <w:r>
        <w:t>MCRE IT Procurement Solution — Session 2 of 3 • Duration: 60 minutes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5A7" w14:paraId="0E40E25B" w14:textId="77777777" w:rsidTr="00114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0A7499" w14:textId="77777777" w:rsidR="001145A7" w:rsidRDefault="00000000">
            <w:r>
              <w:t>Audience</w:t>
            </w:r>
          </w:p>
        </w:tc>
        <w:tc>
          <w:tcPr>
            <w:tcW w:w="4320" w:type="dxa"/>
          </w:tcPr>
          <w:p w14:paraId="610E4628" w14:textId="77777777" w:rsidR="00114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Beginner learners with basic Microsoft 365 knowledge</w:t>
            </w:r>
          </w:p>
        </w:tc>
      </w:tr>
      <w:tr w:rsidR="001145A7" w14:paraId="5845144E" w14:textId="77777777" w:rsidTr="0011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F3E66B" w14:textId="77777777" w:rsidR="001145A7" w:rsidRDefault="00000000">
            <w:r>
              <w:t>Trainer-provided files</w:t>
            </w:r>
          </w:p>
        </w:tc>
        <w:tc>
          <w:tcPr>
            <w:tcW w:w="4320" w:type="dxa"/>
          </w:tcPr>
          <w:p w14:paraId="18B27486" w14:textId="77777777" w:rsidR="00114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MCRE_Company_Profile_FY2039.pdf; MCRE_IT_Procurement_Policy_v2.1.pdf; MCRE_Approved_Product_List_FY2039.xlsx; MCRE_PR_Record_FY2039.xlsx</w:t>
            </w:r>
          </w:p>
        </w:tc>
      </w:tr>
      <w:tr w:rsidR="001145A7" w14:paraId="476A1F95" w14:textId="77777777" w:rsidTr="00114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060EEF" w14:textId="77777777" w:rsidR="001145A7" w:rsidRDefault="00000000">
            <w:r>
              <w:t>Tools</w:t>
            </w:r>
          </w:p>
        </w:tc>
        <w:tc>
          <w:tcPr>
            <w:tcW w:w="4320" w:type="dxa"/>
          </w:tcPr>
          <w:p w14:paraId="269B3E46" w14:textId="77777777" w:rsidR="00114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Copilot Studio (GA); SharePoint Online (read access)</w:t>
            </w:r>
          </w:p>
        </w:tc>
      </w:tr>
      <w:tr w:rsidR="001145A7" w14:paraId="67B1CE00" w14:textId="77777777" w:rsidTr="0011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E9F48" w14:textId="77777777" w:rsidR="001145A7" w:rsidRDefault="00000000">
            <w:r>
              <w:t>Outcome</w:t>
            </w:r>
          </w:p>
        </w:tc>
        <w:tc>
          <w:tcPr>
            <w:tcW w:w="4320" w:type="dxa"/>
          </w:tcPr>
          <w:p w14:paraId="27CCDACB" w14:textId="77777777" w:rsidR="00114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answers policy and APL questions using SharePoint knowledge sources with citations, and guides users to correct non-approved requests</w:t>
            </w:r>
          </w:p>
        </w:tc>
      </w:tr>
    </w:tbl>
    <w:p w14:paraId="672A6659" w14:textId="77777777" w:rsidR="001145A7" w:rsidRDefault="001145A7"/>
    <w:p w14:paraId="53EB45A1" w14:textId="1A5551DE" w:rsidR="001145A7" w:rsidRDefault="00000000">
      <w:pPr>
        <w:pStyle w:val="MCRESection"/>
      </w:pPr>
      <w:r>
        <w:t xml:space="preserve">1. Foundation &amp; Objectives </w:t>
      </w:r>
    </w:p>
    <w:p w14:paraId="695D9AEE" w14:textId="77777777" w:rsidR="001145A7" w:rsidRDefault="00000000">
      <w:r>
        <w:t>In this session, you will extend the same “MCRE IT Procurement Assistant” agent by connecting SharePoint-based knowledge so the agent can answer questions from the official MCRE policy and approved product list.</w:t>
      </w:r>
    </w:p>
    <w:p w14:paraId="6A2AD576" w14:textId="67F043AA" w:rsidR="001145A7" w:rsidRDefault="00000000">
      <w:r>
        <w:t>Learning objectives:</w:t>
      </w:r>
    </w:p>
    <w:p w14:paraId="09410ECB" w14:textId="77777777" w:rsidR="001145A7" w:rsidRDefault="00000000">
      <w:pPr>
        <w:pStyle w:val="ListBullet"/>
        <w:spacing w:after="0"/>
      </w:pPr>
      <w:r>
        <w:t>Add SharePoint as a knowledge source at the agent level and understand how it is used to ground responses.</w:t>
      </w:r>
    </w:p>
    <w:p w14:paraId="0C78E186" w14:textId="77777777" w:rsidR="001145A7" w:rsidRDefault="00000000">
      <w:pPr>
        <w:pStyle w:val="ListBullet"/>
        <w:spacing w:after="0"/>
      </w:pPr>
      <w:r>
        <w:t>Use a Generative answers node in a topic to answer policy/APL questions using selected knowledge sources.</w:t>
      </w:r>
    </w:p>
    <w:p w14:paraId="11944C4C" w14:textId="77777777" w:rsidR="001145A7" w:rsidRDefault="00000000">
      <w:pPr>
        <w:pStyle w:val="ListBullet"/>
        <w:spacing w:after="0"/>
      </w:pPr>
      <w:r>
        <w:t>Test that answers are grounded and include citations to the SharePoint sources, and that the agent guides users to comply with APL and policy rules.</w:t>
      </w:r>
    </w:p>
    <w:p w14:paraId="2B1C5EA2" w14:textId="77777777" w:rsidR="001145A7" w:rsidRDefault="00000000" w:rsidP="005F1B6E">
      <w:pPr>
        <w:spacing w:before="240"/>
      </w:pPr>
      <w:r>
        <w:t>How this workshop fits Day 1 (3×60 minutes):</w:t>
      </w:r>
    </w:p>
    <w:p w14:paraId="46A7701D" w14:textId="77777777" w:rsidR="001145A7" w:rsidRDefault="00000000">
      <w:pPr>
        <w:pStyle w:val="ListBullet"/>
        <w:spacing w:after="0"/>
      </w:pPr>
      <w:r>
        <w:t>Session 1: Build the base agent and PR intake topic with trigger phrases and entity/variable capture.</w:t>
      </w:r>
    </w:p>
    <w:p w14:paraId="0188F2C4" w14:textId="77777777" w:rsidR="001145A7" w:rsidRDefault="00000000">
      <w:pPr>
        <w:pStyle w:val="ListBullet"/>
        <w:spacing w:after="0"/>
      </w:pPr>
      <w:r>
        <w:t>Session 2 (this workshop): Ground the agent with SharePoint knowledge (Policy + APL list).</w:t>
      </w:r>
    </w:p>
    <w:p w14:paraId="6A73F402" w14:textId="77777777" w:rsidR="001145A7" w:rsidRDefault="00000000">
      <w:pPr>
        <w:pStyle w:val="ListBullet"/>
        <w:spacing w:after="0"/>
      </w:pPr>
      <w:r>
        <w:t>Session 3: Email-triggered intake (subject starts with “PR Request”), reply for missing fields, then register PR via automation.</w:t>
      </w:r>
    </w:p>
    <w:p w14:paraId="4B90437B" w14:textId="77777777" w:rsidR="001145A7" w:rsidRDefault="00000000">
      <w:pPr>
        <w:pStyle w:val="MCRESection"/>
      </w:pPr>
      <w:r>
        <w:lastRenderedPageBreak/>
        <w:t>2. Preparation &amp; Environment</w:t>
      </w:r>
    </w:p>
    <w:p w14:paraId="7E44C6FD" w14:textId="77777777" w:rsidR="001145A7" w:rsidRDefault="00000000">
      <w:r>
        <w:t>Required access:</w:t>
      </w:r>
    </w:p>
    <w:p w14:paraId="32A70868" w14:textId="77777777" w:rsidR="001145A7" w:rsidRDefault="00000000">
      <w:pPr>
        <w:pStyle w:val="ListBullet"/>
        <w:spacing w:after="0"/>
      </w:pPr>
      <w:r>
        <w:t>Microsoft Copilot Studio access to edit the existing agent.</w:t>
      </w:r>
    </w:p>
    <w:p w14:paraId="57E041AC" w14:textId="77777777" w:rsidR="001145A7" w:rsidRDefault="00000000">
      <w:pPr>
        <w:pStyle w:val="ListBullet"/>
        <w:spacing w:after="0"/>
      </w:pPr>
      <w:r>
        <w:t>Read access to the SharePoint site named “MCRE_Workshop”.</w:t>
      </w:r>
    </w:p>
    <w:p w14:paraId="6B27DD98" w14:textId="77777777" w:rsidR="001145A7" w:rsidRDefault="00000000">
      <w:pPr>
        <w:pStyle w:val="ListBullet"/>
        <w:spacing w:after="0"/>
      </w:pPr>
      <w:r>
        <w:t>Ability to publish the agent after changes (publish is required for some configuration changes to take effect).</w:t>
      </w:r>
    </w:p>
    <w:p w14:paraId="49E05F6E" w14:textId="77777777" w:rsidR="001145A7" w:rsidRDefault="00000000" w:rsidP="000325E2">
      <w:pPr>
        <w:spacing w:before="240"/>
      </w:pPr>
      <w:r>
        <w:t>Prerequisites:</w:t>
      </w:r>
    </w:p>
    <w:p w14:paraId="781631F8" w14:textId="77777777" w:rsidR="001145A7" w:rsidRDefault="00000000">
      <w:pPr>
        <w:pStyle w:val="ListBullet"/>
        <w:spacing w:after="0"/>
      </w:pPr>
      <w:r>
        <w:t>Workshop 1 completed: the agent and the “Submit IT Purchase Requisition” topic exist.</w:t>
      </w:r>
    </w:p>
    <w:p w14:paraId="3A97AAC6" w14:textId="77777777" w:rsidR="001145A7" w:rsidRDefault="00000000">
      <w:pPr>
        <w:pStyle w:val="ListBullet"/>
        <w:spacing w:after="0"/>
      </w:pPr>
      <w:r>
        <w:t>Participants can access the SharePoint site using their organizational identity.</w:t>
      </w:r>
    </w:p>
    <w:p w14:paraId="5CC4AE96" w14:textId="77777777" w:rsidR="001145A7" w:rsidRDefault="00000000">
      <w:pPr>
        <w:pStyle w:val="MCRESection"/>
      </w:pPr>
      <w:r>
        <w:t>3. Step-by-Step &amp; Expected Results</w:t>
      </w:r>
    </w:p>
    <w:p w14:paraId="3FC6947D" w14:textId="77777777" w:rsidR="001145A7" w:rsidRDefault="00000000">
      <w:pPr>
        <w:pStyle w:val="MCRECallout"/>
      </w:pPr>
      <w:r>
        <w:t>Timebox suggestion (instructor pacing):</w:t>
      </w:r>
    </w:p>
    <w:p w14:paraId="10B118DE" w14:textId="77777777" w:rsidR="001145A7" w:rsidRDefault="00000000">
      <w:pPr>
        <w:pStyle w:val="ListBullet"/>
        <w:spacing w:after="0"/>
      </w:pPr>
      <w:r>
        <w:t>00–10 min: Review the existing agent + topic structure</w:t>
      </w:r>
    </w:p>
    <w:p w14:paraId="4A7D19B9" w14:textId="77777777" w:rsidR="001145A7" w:rsidRDefault="00000000">
      <w:pPr>
        <w:pStyle w:val="ListBullet"/>
        <w:spacing w:after="0"/>
      </w:pPr>
      <w:r>
        <w:t>10–30 min: Add SharePoint knowledge sources at agent level</w:t>
      </w:r>
    </w:p>
    <w:p w14:paraId="506B177F" w14:textId="77777777" w:rsidR="001145A7" w:rsidRDefault="00000000">
      <w:pPr>
        <w:pStyle w:val="ListBullet"/>
        <w:spacing w:after="0"/>
      </w:pPr>
      <w:r>
        <w:t>30–45 min: Add a Generative answers node for policy/APL Q&amp;A</w:t>
      </w:r>
    </w:p>
    <w:p w14:paraId="098A1132" w14:textId="77777777" w:rsidR="001145A7" w:rsidRDefault="00000000">
      <w:pPr>
        <w:pStyle w:val="ListBullet"/>
        <w:spacing w:after="0"/>
      </w:pPr>
      <w:r>
        <w:t>45–60 min: Test grounding + citations + APL compliance guidance</w:t>
      </w:r>
    </w:p>
    <w:p w14:paraId="24F309E8" w14:textId="4B926AFB" w:rsidR="007B322B" w:rsidRDefault="00D2251A" w:rsidP="005F1B6E">
      <w:pPr>
        <w:spacing w:before="240"/>
      </w:pPr>
      <w:r w:rsidRPr="00D2251A">
        <w:t xml:space="preserve">Step </w:t>
      </w:r>
      <w:r>
        <w:t>1</w:t>
      </w:r>
      <w:r w:rsidRPr="00D2251A">
        <w:t xml:space="preserve"> — </w:t>
      </w:r>
      <w:r w:rsidR="00564F23">
        <w:t>Upload</w:t>
      </w:r>
      <w:r w:rsidR="000C4AD9">
        <w:t xml:space="preserve"> </w:t>
      </w:r>
      <w:r w:rsidR="007B322B">
        <w:t xml:space="preserve">files to </w:t>
      </w:r>
      <w:r>
        <w:t>SharePoint Site</w:t>
      </w:r>
    </w:p>
    <w:p w14:paraId="591BB11E" w14:textId="77777777" w:rsidR="00337672" w:rsidRDefault="00337672" w:rsidP="007B322B">
      <w:pPr>
        <w:pStyle w:val="ListParagraph"/>
        <w:numPr>
          <w:ilvl w:val="0"/>
          <w:numId w:val="11"/>
        </w:numPr>
        <w:spacing w:before="240"/>
      </w:pPr>
      <w:r w:rsidRPr="00337672">
        <w:t xml:space="preserve">Open the SharePoint site named </w:t>
      </w:r>
      <w:r w:rsidRPr="00337672">
        <w:rPr>
          <w:b/>
          <w:bCs/>
        </w:rPr>
        <w:t>MCRE_Workshop</w:t>
      </w:r>
      <w:r w:rsidRPr="00337672">
        <w:t>.</w:t>
      </w:r>
    </w:p>
    <w:p w14:paraId="06C94E7B" w14:textId="41C40F28" w:rsidR="00D2251A" w:rsidRDefault="0069589B" w:rsidP="007B322B">
      <w:pPr>
        <w:pStyle w:val="ListParagraph"/>
        <w:numPr>
          <w:ilvl w:val="0"/>
          <w:numId w:val="11"/>
        </w:numPr>
        <w:spacing w:before="240"/>
      </w:pPr>
      <w:r>
        <w:t>C</w:t>
      </w:r>
      <w:r w:rsidR="002624CF" w:rsidRPr="002624CF">
        <w:t xml:space="preserve">reate </w:t>
      </w:r>
      <w:r w:rsidR="00814617">
        <w:t>the Document library</w:t>
      </w:r>
      <w:r w:rsidR="002624CF" w:rsidRPr="002624CF">
        <w:t xml:space="preserve"> </w:t>
      </w:r>
      <w:r w:rsidR="00642B22">
        <w:t xml:space="preserve">from blank </w:t>
      </w:r>
      <w:r w:rsidR="002624CF" w:rsidRPr="002624CF">
        <w:t xml:space="preserve">named </w:t>
      </w:r>
      <w:r w:rsidR="002624CF" w:rsidRPr="002624CF">
        <w:rPr>
          <w:b/>
          <w:bCs/>
        </w:rPr>
        <w:t>Policies</w:t>
      </w:r>
      <w:r w:rsidR="002624CF" w:rsidRPr="002624CF">
        <w:t>.</w:t>
      </w:r>
    </w:p>
    <w:p w14:paraId="5E428F10" w14:textId="76DDC77F" w:rsidR="002624CF" w:rsidRDefault="00B57C72" w:rsidP="007B322B">
      <w:pPr>
        <w:pStyle w:val="ListParagraph"/>
        <w:numPr>
          <w:ilvl w:val="0"/>
          <w:numId w:val="11"/>
        </w:numPr>
        <w:spacing w:before="240"/>
      </w:pPr>
      <w:r w:rsidRPr="00B57C72">
        <w:t xml:space="preserve">Upload the documents </w:t>
      </w:r>
      <w:r w:rsidRPr="00E80213">
        <w:rPr>
          <w:b/>
          <w:bCs/>
          <w:i/>
          <w:iCs/>
        </w:rPr>
        <w:t>MCRE_Company_Profile_FY2039.pdf</w:t>
      </w:r>
      <w:r w:rsidRPr="00B57C72">
        <w:t xml:space="preserve">, </w:t>
      </w:r>
      <w:r w:rsidRPr="00E80213">
        <w:rPr>
          <w:b/>
          <w:bCs/>
          <w:i/>
          <w:iCs/>
        </w:rPr>
        <w:t>MCRE_IT_Procurement_Policy_v2.1.pdf</w:t>
      </w:r>
      <w:r w:rsidRPr="00B57C72">
        <w:t xml:space="preserve">, and </w:t>
      </w:r>
      <w:r w:rsidRPr="00E80213">
        <w:rPr>
          <w:b/>
          <w:bCs/>
          <w:i/>
          <w:iCs/>
        </w:rPr>
        <w:t>MCRE_Approved_Product_List_FY2039.xlsx</w:t>
      </w:r>
      <w:r w:rsidRPr="00B57C72">
        <w:t>.</w:t>
      </w:r>
    </w:p>
    <w:p w14:paraId="1BEC73BD" w14:textId="55DB6364" w:rsidR="001F5B17" w:rsidRDefault="001F5B17" w:rsidP="005F1B6E">
      <w:pPr>
        <w:spacing w:before="240"/>
      </w:pPr>
      <w:r w:rsidRPr="001F5B17">
        <w:t xml:space="preserve">Step 2 — </w:t>
      </w:r>
      <w:r w:rsidR="003B0793" w:rsidRPr="003B0793">
        <w:t>Copy the SharePoint URL</w:t>
      </w:r>
    </w:p>
    <w:p w14:paraId="52A4B021" w14:textId="255347D3" w:rsidR="003B0793" w:rsidRDefault="003B0793" w:rsidP="005F1B6E">
      <w:pPr>
        <w:spacing w:before="240"/>
      </w:pPr>
      <w:r w:rsidRPr="003B0793">
        <w:t>Next, copy the direct URL to the site for use when configuring your agent’s knowledge.</w:t>
      </w:r>
    </w:p>
    <w:p w14:paraId="4EADDED0" w14:textId="77777777" w:rsidR="003B5836" w:rsidRDefault="003B5836" w:rsidP="003B5836">
      <w:pPr>
        <w:numPr>
          <w:ilvl w:val="0"/>
          <w:numId w:val="12"/>
        </w:numPr>
        <w:spacing w:before="240"/>
      </w:pPr>
      <w:r w:rsidRPr="003B5836">
        <w:t xml:space="preserve">From the </w:t>
      </w:r>
      <w:r w:rsidRPr="003B5836">
        <w:rPr>
          <w:b/>
          <w:bCs/>
        </w:rPr>
        <w:t>Products</w:t>
      </w:r>
      <w:r w:rsidRPr="003B5836">
        <w:t xml:space="preserve"> library page in SharePoint, select the </w:t>
      </w:r>
      <w:r w:rsidRPr="003B5836">
        <w:rPr>
          <w:b/>
          <w:bCs/>
        </w:rPr>
        <w:t>Settings</w:t>
      </w:r>
      <w:r w:rsidRPr="003B5836">
        <w:t xml:space="preserve"> icon in the top right and choose </w:t>
      </w:r>
      <w:r w:rsidRPr="003B5836">
        <w:rPr>
          <w:b/>
          <w:bCs/>
        </w:rPr>
        <w:t xml:space="preserve">Library settings </w:t>
      </w:r>
      <w:r w:rsidRPr="003B5836">
        <w:t xml:space="preserve">then </w:t>
      </w:r>
      <w:r w:rsidRPr="003B5836">
        <w:rPr>
          <w:b/>
          <w:bCs/>
        </w:rPr>
        <w:t>More library settings</w:t>
      </w:r>
      <w:r w:rsidRPr="003B5836">
        <w:t>.</w:t>
      </w:r>
    </w:p>
    <w:p w14:paraId="643C41DE" w14:textId="6E25A77C" w:rsidR="003B5836" w:rsidRPr="003B5836" w:rsidRDefault="003B5836" w:rsidP="003B5836">
      <w:pPr>
        <w:numPr>
          <w:ilvl w:val="0"/>
          <w:numId w:val="12"/>
        </w:numPr>
        <w:spacing w:before="240"/>
      </w:pPr>
      <w:r w:rsidRPr="003B5836">
        <w:lastRenderedPageBreak/>
        <w:t xml:space="preserve">Locate the </w:t>
      </w:r>
      <w:r w:rsidRPr="003B5836">
        <w:rPr>
          <w:b/>
          <w:bCs/>
        </w:rPr>
        <w:t>Web address</w:t>
      </w:r>
      <w:r w:rsidRPr="003B5836">
        <w:t xml:space="preserve"> property. Your </w:t>
      </w:r>
      <w:r w:rsidRPr="003B5836">
        <w:rPr>
          <w:b/>
          <w:bCs/>
        </w:rPr>
        <w:t>SharePoint site URL</w:t>
      </w:r>
      <w:r w:rsidRPr="003B5836">
        <w:t xml:space="preserve"> is the portion of the Web address that is in the format </w:t>
      </w:r>
      <w:r w:rsidRPr="003B5836">
        <w:rPr>
          <w:b/>
          <w:bCs/>
        </w:rPr>
        <w:t>https://DOMAIN.sharepoint.com/sites/SITE_NAME/LIBRARY_NAME</w:t>
      </w:r>
      <w:r w:rsidRPr="003B5836">
        <w:t xml:space="preserve">. Your URL should be in the format </w:t>
      </w:r>
      <w:r w:rsidR="0012063A" w:rsidRPr="00835581">
        <w:rPr>
          <w:b/>
          <w:bCs/>
        </w:rPr>
        <w:t>https://DOMAIN.sharepoint.com/sites/MCRE_Workshop/</w:t>
      </w:r>
      <w:r w:rsidR="0012063A">
        <w:rPr>
          <w:b/>
          <w:bCs/>
        </w:rPr>
        <w:t>Policies</w:t>
      </w:r>
      <w:r w:rsidRPr="003B5836">
        <w:t>, where DOMAIN is your Microsoft 365 tenant domain.</w:t>
      </w:r>
    </w:p>
    <w:p w14:paraId="5A42A892" w14:textId="7601E53B" w:rsidR="003B5836" w:rsidRPr="003B5836" w:rsidRDefault="003B5836" w:rsidP="003B5836">
      <w:pPr>
        <w:numPr>
          <w:ilvl w:val="0"/>
          <w:numId w:val="12"/>
        </w:numPr>
        <w:spacing w:before="240"/>
      </w:pPr>
      <w:r w:rsidRPr="005B5718">
        <w:rPr>
          <w:b/>
          <w:bCs/>
        </w:rPr>
        <w:t>Copy</w:t>
      </w:r>
      <w:r w:rsidRPr="003B5836">
        <w:t xml:space="preserve"> your SharePoint site URL and save it for use in upcoming lab steps. Do not include any portion of the URL that comes after “</w:t>
      </w:r>
      <w:r w:rsidR="00627E07" w:rsidRPr="00835581">
        <w:rPr>
          <w:b/>
          <w:bCs/>
        </w:rPr>
        <w:t>/</w:t>
      </w:r>
      <w:r w:rsidR="00627E07">
        <w:rPr>
          <w:b/>
          <w:bCs/>
        </w:rPr>
        <w:t>Policies</w:t>
      </w:r>
      <w:r w:rsidRPr="003B5836">
        <w:t>”.</w:t>
      </w:r>
    </w:p>
    <w:p w14:paraId="4A60E3F9" w14:textId="15127287" w:rsidR="001145A7" w:rsidRDefault="00000000" w:rsidP="005F1B6E">
      <w:pPr>
        <w:spacing w:before="240"/>
      </w:pPr>
      <w:r>
        <w:t xml:space="preserve">Step </w:t>
      </w:r>
      <w:r w:rsidR="005B5FEC">
        <w:t>3</w:t>
      </w:r>
      <w:r>
        <w:t xml:space="preserve"> — Open the existing agent</w:t>
      </w:r>
    </w:p>
    <w:p w14:paraId="6A08E11A" w14:textId="77777777" w:rsidR="001145A7" w:rsidRDefault="00000000" w:rsidP="005F1B6E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Open Copilot Studio and select the existing agent: “</w:t>
      </w:r>
      <w:r w:rsidRPr="00E80213">
        <w:rPr>
          <w:b/>
          <w:bCs/>
        </w:rPr>
        <w:t>MCRE IT Procurement Assistant</w:t>
      </w:r>
      <w:r>
        <w:t>”.</w:t>
      </w:r>
    </w:p>
    <w:p w14:paraId="798E2022" w14:textId="77777777" w:rsidR="001145A7" w:rsidRDefault="00000000" w:rsidP="005F1B6E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Go to the Knowledge page (agent-level knowledge).</w:t>
      </w:r>
    </w:p>
    <w:p w14:paraId="1054CB42" w14:textId="77777777" w:rsidR="001145A7" w:rsidRDefault="00000000">
      <w:pPr>
        <w:pStyle w:val="MCRECallout"/>
      </w:pPr>
      <w:r>
        <w:t>Expected result: You are ready to add knowledge sources that will ground generative answers.</w:t>
      </w:r>
    </w:p>
    <w:p w14:paraId="40966A04" w14:textId="13190095" w:rsidR="001145A7" w:rsidRDefault="00000000" w:rsidP="00DA5C3D">
      <w:pPr>
        <w:spacing w:before="240"/>
      </w:pPr>
      <w:r>
        <w:t xml:space="preserve">Step </w:t>
      </w:r>
      <w:r w:rsidR="005B5FEC">
        <w:t>4</w:t>
      </w:r>
      <w:r>
        <w:t xml:space="preserve"> — Add SharePoint as a knowledge source (MCRE_Workshop)</w:t>
      </w:r>
    </w:p>
    <w:p w14:paraId="59DDFA7D" w14:textId="77777777" w:rsidR="001145A7" w:rsidRDefault="00000000" w:rsidP="00DA5C3D">
      <w:pPr>
        <w:pStyle w:val="ListNumber"/>
        <w:numPr>
          <w:ilvl w:val="0"/>
          <w:numId w:val="10"/>
        </w:numPr>
        <w:tabs>
          <w:tab w:val="clear" w:pos="360"/>
          <w:tab w:val="num" w:pos="1080"/>
        </w:tabs>
        <w:spacing w:after="40"/>
        <w:ind w:left="720"/>
      </w:pPr>
      <w:r>
        <w:t>On the Knowledge page, select Add knowledge and choose SharePoint.</w:t>
      </w:r>
    </w:p>
    <w:p w14:paraId="7FB326C8" w14:textId="5D53AEF2" w:rsidR="001145A7" w:rsidRDefault="00000000" w:rsidP="00DA5C3D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Paste the SharePoint site URL for “</w:t>
      </w:r>
      <w:r w:rsidRPr="000439DD">
        <w:rPr>
          <w:b/>
          <w:bCs/>
        </w:rPr>
        <w:t>MCRE_Workshop</w:t>
      </w:r>
      <w:r>
        <w:t>” (</w:t>
      </w:r>
      <w:r w:rsidR="00E762D1">
        <w:t>from Step 2</w:t>
      </w:r>
      <w:r>
        <w:t>)</w:t>
      </w:r>
      <w:r w:rsidR="005C039E">
        <w:t>, then select Add.</w:t>
      </w:r>
    </w:p>
    <w:p w14:paraId="415D10AE" w14:textId="77777777" w:rsidR="001145A7" w:rsidRDefault="00000000" w:rsidP="00DA5C3D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Give the knowledge source a clear Name (example: “</w:t>
      </w:r>
      <w:r w:rsidRPr="0029743D">
        <w:rPr>
          <w:rStyle w:val="TextConsoleChar"/>
        </w:rPr>
        <w:t>MCRE Workshop Library</w:t>
      </w:r>
      <w:r>
        <w:t>”) and a Description (example: “MCRE procurement policy, approved product list, PR register, and company profile”).</w:t>
      </w:r>
    </w:p>
    <w:p w14:paraId="203280F6" w14:textId="77777777" w:rsidR="001145A7" w:rsidRDefault="00000000" w:rsidP="00DA5C3D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Add the knowledge source to the agent.</w:t>
      </w:r>
    </w:p>
    <w:p w14:paraId="0EFE05D0" w14:textId="77777777" w:rsidR="001145A7" w:rsidRDefault="00000000">
      <w:pPr>
        <w:pStyle w:val="MCRECallout"/>
      </w:pPr>
      <w:r>
        <w:t>Expected result: The agent has a SharePoint knowledge source and can use it in generative answers at runtime, based on the user’s permissions.</w:t>
      </w:r>
    </w:p>
    <w:p w14:paraId="3D14E86C" w14:textId="3D9B1267" w:rsidR="001145A7" w:rsidRDefault="00000000">
      <w:r>
        <w:t xml:space="preserve">Step </w:t>
      </w:r>
      <w:r w:rsidR="00300332">
        <w:t>5</w:t>
      </w:r>
      <w:r>
        <w:t xml:space="preserve"> — Configure topic-level Generative answers for policy/APL questions</w:t>
      </w:r>
    </w:p>
    <w:p w14:paraId="7141A767" w14:textId="6C275A14" w:rsidR="001145A7" w:rsidRDefault="00000000">
      <w:r>
        <w:t xml:space="preserve">In Copilot Studio, generative answers can be used as fallback or inside a topic with a Generative </w:t>
      </w:r>
      <w:r w:rsidR="00175455">
        <w:t>answers’</w:t>
      </w:r>
      <w:r>
        <w:t xml:space="preserve"> node. Topic-level sources can be set to override agent-level sources for more precise answers.</w:t>
      </w:r>
    </w:p>
    <w:p w14:paraId="75B66246" w14:textId="77777777" w:rsidR="001145A7" w:rsidRDefault="00000000" w:rsidP="00FF33F9">
      <w:pPr>
        <w:pStyle w:val="ListNumber"/>
        <w:numPr>
          <w:ilvl w:val="0"/>
          <w:numId w:val="16"/>
        </w:numPr>
        <w:tabs>
          <w:tab w:val="clear" w:pos="360"/>
          <w:tab w:val="num" w:pos="1080"/>
        </w:tabs>
        <w:spacing w:after="40"/>
        <w:ind w:left="720"/>
      </w:pPr>
      <w:r>
        <w:t>Go to Topics and open the topic: “</w:t>
      </w:r>
      <w:r w:rsidRPr="00FF33F9">
        <w:rPr>
          <w:b/>
          <w:bCs/>
        </w:rPr>
        <w:t>Submit IT Purchase Requisition</w:t>
      </w:r>
      <w:r>
        <w:t>”.</w:t>
      </w:r>
    </w:p>
    <w:p w14:paraId="142903E6" w14:textId="77777777" w:rsidR="001145A7" w:rsidRDefault="00000000" w:rsidP="00FF33F9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After the initial PR intake message (or at the end of the intake), add a new node: Advanced → Generative answers.</w:t>
      </w:r>
    </w:p>
    <w:p w14:paraId="1CC6D5BB" w14:textId="1A57A1D3" w:rsidR="001145A7" w:rsidRDefault="00097429" w:rsidP="00FF33F9">
      <w:pPr>
        <w:pStyle w:val="ListNumber"/>
        <w:tabs>
          <w:tab w:val="clear" w:pos="360"/>
          <w:tab w:val="num" w:pos="720"/>
        </w:tabs>
        <w:ind w:left="720"/>
      </w:pPr>
      <w:r w:rsidRPr="00097429">
        <w:t xml:space="preserve">Set the node input to </w:t>
      </w:r>
      <w:r w:rsidR="00153A92" w:rsidRPr="002C0161">
        <w:rPr>
          <w:b/>
          <w:bCs/>
        </w:rPr>
        <w:t>System</w:t>
      </w:r>
      <w:r w:rsidR="00153A92" w:rsidRPr="00153A92">
        <w:t xml:space="preserve"> tab → </w:t>
      </w:r>
      <w:r w:rsidR="00153A92" w:rsidRPr="002C0161">
        <w:rPr>
          <w:b/>
          <w:bCs/>
        </w:rPr>
        <w:t>Activity.Text</w:t>
      </w:r>
      <w:r>
        <w:rPr>
          <w:rFonts w:hint="cs"/>
          <w:cs/>
          <w:lang w:bidi="th-TH"/>
        </w:rPr>
        <w:t xml:space="preserve"> </w:t>
      </w:r>
      <w:r w:rsidR="002C0161">
        <w:rPr>
          <w:cs/>
          <w:lang w:bidi="th-TH"/>
        </w:rPr>
        <w:t>—</w:t>
      </w:r>
      <w:r w:rsidR="002C0161">
        <w:rPr>
          <w:lang w:bidi="th-TH"/>
        </w:rPr>
        <w:t xml:space="preserve"> </w:t>
      </w:r>
      <w:r w:rsidR="001F41E6" w:rsidRPr="002C0161">
        <w:rPr>
          <w:b/>
          <w:bCs/>
        </w:rPr>
        <w:t>Activity.Text</w:t>
      </w:r>
      <w:r w:rsidR="001F41E6">
        <w:t xml:space="preserve"> is the "most recent message the user typed" (user's current question text).</w:t>
      </w:r>
    </w:p>
    <w:p w14:paraId="57C5DFEA" w14:textId="77777777" w:rsidR="001145A7" w:rsidRDefault="00000000" w:rsidP="00FF33F9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 xml:space="preserve">Edit </w:t>
      </w:r>
      <w:r w:rsidRPr="00083EFF">
        <w:rPr>
          <w:b/>
          <w:bCs/>
        </w:rPr>
        <w:t>Data sources</w:t>
      </w:r>
      <w:r>
        <w:t xml:space="preserve"> for the Generative answers node and select only the SharePoint knowledge source you added (MCRE_Workshop).</w:t>
      </w:r>
    </w:p>
    <w:p w14:paraId="3E5E3D55" w14:textId="77777777" w:rsidR="001145A7" w:rsidRDefault="00000000" w:rsidP="00FF33F9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Save the topic.</w:t>
      </w:r>
    </w:p>
    <w:p w14:paraId="0AA0F420" w14:textId="77777777" w:rsidR="001145A7" w:rsidRDefault="00000000">
      <w:pPr>
        <w:pStyle w:val="MCRECallout"/>
      </w:pPr>
      <w:r>
        <w:t>Expected result: When the user asks a policy/APL question during the topic, the agent answers using the SharePoint knowledge source and provides citations.</w:t>
      </w:r>
    </w:p>
    <w:p w14:paraId="0E0860C5" w14:textId="3574A8A7" w:rsidR="001145A7" w:rsidRDefault="00000000">
      <w:r>
        <w:t xml:space="preserve">Step </w:t>
      </w:r>
      <w:r w:rsidR="00042629">
        <w:t>6</w:t>
      </w:r>
      <w:r>
        <w:t xml:space="preserve"> — Add an APL compliance checkpoint (guided correction)</w:t>
      </w:r>
    </w:p>
    <w:p w14:paraId="50576C4D" w14:textId="77777777" w:rsidR="001145A7" w:rsidRDefault="00000000">
      <w:r>
        <w:lastRenderedPageBreak/>
        <w:t>Because APL compliance is mandatory, the agent should guide users to choose only approved Brand &amp; Model entries. Use a structured question plus a grounded check.</w:t>
      </w:r>
    </w:p>
    <w:p w14:paraId="6337D8C0" w14:textId="77777777" w:rsidR="001145A7" w:rsidRDefault="00000000" w:rsidP="00042629">
      <w:pPr>
        <w:pStyle w:val="ListNumber"/>
        <w:numPr>
          <w:ilvl w:val="0"/>
          <w:numId w:val="17"/>
        </w:numPr>
        <w:tabs>
          <w:tab w:val="clear" w:pos="360"/>
          <w:tab w:val="num" w:pos="720"/>
        </w:tabs>
        <w:spacing w:after="40"/>
        <w:ind w:left="720"/>
      </w:pPr>
      <w:r>
        <w:t>Add a Question node: “</w:t>
      </w:r>
      <w:r w:rsidRPr="0038128E">
        <w:rPr>
          <w:rStyle w:val="TextConsoleChar"/>
        </w:rPr>
        <w:t>Enter the exact Brand &amp; Model from the Approved Product List (APL).</w:t>
      </w:r>
      <w:r>
        <w:t xml:space="preserve">” Identify = User’s entire response. Variable = </w:t>
      </w:r>
      <w:r w:rsidRPr="004F30E9">
        <w:rPr>
          <w:rStyle w:val="TextConsoleChar"/>
        </w:rPr>
        <w:t>APLModelRequested</w:t>
      </w:r>
      <w:r>
        <w:t>.</w:t>
      </w:r>
    </w:p>
    <w:p w14:paraId="6776B26E" w14:textId="527A7126" w:rsidR="00DF676E" w:rsidRDefault="00000000" w:rsidP="00DF676E">
      <w:pPr>
        <w:pStyle w:val="ListNumber"/>
        <w:tabs>
          <w:tab w:val="clear" w:pos="360"/>
          <w:tab w:val="num" w:pos="720"/>
        </w:tabs>
        <w:ind w:left="720"/>
      </w:pPr>
      <w:r>
        <w:t xml:space="preserve">Immediately after, </w:t>
      </w:r>
      <w:r w:rsidR="00104E5B">
        <w:rPr>
          <w:lang w:bidi="th-TH"/>
        </w:rPr>
        <w:t>a</w:t>
      </w:r>
      <w:r w:rsidR="00DF676E">
        <w:t xml:space="preserve">dd a `Set a variable value` node and set the variable to: </w:t>
      </w:r>
      <w:r w:rsidR="00DF676E" w:rsidRPr="00104E5B">
        <w:rPr>
          <w:rStyle w:val="TextConsoleChar"/>
        </w:rPr>
        <w:t>APLCheckQuery</w:t>
      </w:r>
      <w:r w:rsidR="00DF676E">
        <w:t xml:space="preserve"> (you can create a new one).</w:t>
      </w:r>
      <w:r w:rsidR="00104E5B">
        <w:t xml:space="preserve"> </w:t>
      </w:r>
      <w:r w:rsidR="00DF676E">
        <w:t>To value: Enter the question text, for example:</w:t>
      </w:r>
      <w:r w:rsidR="008C3FB9">
        <w:t xml:space="preserve"> “</w:t>
      </w:r>
      <w:r w:rsidR="008C3FB9" w:rsidRPr="000E6F0A">
        <w:rPr>
          <w:rStyle w:val="TextConsoleChar"/>
        </w:rPr>
        <w:t>Check whether {APLModelRequested} exists in the Approved Product List. If not found, ask the user to choose an approved Brand &amp; Model.</w:t>
      </w:r>
      <w:r w:rsidR="008C3FB9">
        <w:t>”</w:t>
      </w:r>
    </w:p>
    <w:p w14:paraId="0D3DD2BF" w14:textId="0A8E3828" w:rsidR="001145A7" w:rsidRDefault="008C3FB9" w:rsidP="00042629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 xml:space="preserve">Add a Generative answers node that </w:t>
      </w:r>
      <w:r w:rsidR="00046999">
        <w:t>i</w:t>
      </w:r>
      <w:r w:rsidR="009761C6" w:rsidRPr="009761C6">
        <w:t xml:space="preserve">nput: </w:t>
      </w:r>
      <w:r w:rsidR="00046999">
        <w:t>S</w:t>
      </w:r>
      <w:r w:rsidR="009761C6" w:rsidRPr="009761C6">
        <w:t xml:space="preserve">elect the </w:t>
      </w:r>
      <w:r w:rsidR="009761C6" w:rsidRPr="00046999">
        <w:rPr>
          <w:b/>
          <w:bCs/>
        </w:rPr>
        <w:t>APLCheckQuery</w:t>
      </w:r>
      <w:r w:rsidR="009761C6" w:rsidRPr="009761C6">
        <w:t xml:space="preserve"> variable.</w:t>
      </w:r>
    </w:p>
    <w:p w14:paraId="74126091" w14:textId="77777777" w:rsidR="001145A7" w:rsidRDefault="00000000" w:rsidP="00042629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Add a Question node (Multiple choice): “</w:t>
      </w:r>
      <w:r w:rsidRPr="0022174B">
        <w:rPr>
          <w:rStyle w:val="TextConsoleChar"/>
        </w:rPr>
        <w:t>Is the selected item confirmed as APL-approved?</w:t>
      </w:r>
      <w:r>
        <w:t xml:space="preserve">” Options: Yes / No. Variable = </w:t>
      </w:r>
      <w:r w:rsidRPr="008A06BB">
        <w:rPr>
          <w:rStyle w:val="TextConsoleChar"/>
        </w:rPr>
        <w:t>APLConfirmed</w:t>
      </w:r>
      <w:r>
        <w:t>.</w:t>
      </w:r>
    </w:p>
    <w:p w14:paraId="71E52ED6" w14:textId="77777777" w:rsidR="001145A7" w:rsidRDefault="00000000" w:rsidP="00042629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 xml:space="preserve">Add a Condition node: If </w:t>
      </w:r>
      <w:r w:rsidRPr="008A06BB">
        <w:rPr>
          <w:b/>
          <w:bCs/>
        </w:rPr>
        <w:t>APLConfirmed</w:t>
      </w:r>
      <w:r>
        <w:t xml:space="preserve"> = No, send a message instructing the user to re-enter an approved Brand &amp; Model and loop back to the </w:t>
      </w:r>
      <w:r w:rsidRPr="0043051A">
        <w:rPr>
          <w:b/>
          <w:bCs/>
        </w:rPr>
        <w:t>APLModelRequested</w:t>
      </w:r>
      <w:r>
        <w:t xml:space="preserve"> question.</w:t>
      </w:r>
    </w:p>
    <w:p w14:paraId="0389181F" w14:textId="77777777" w:rsidR="001145A7" w:rsidRDefault="00000000">
      <w:pPr>
        <w:pStyle w:val="MCRECallout"/>
      </w:pPr>
      <w:r>
        <w:t>Expected result: Users are guided to correct non-approved items before proceeding, while answers are grounded in the SharePoint APL file with citations.</w:t>
      </w:r>
    </w:p>
    <w:p w14:paraId="34DCAD43" w14:textId="77777777" w:rsidR="001145A7" w:rsidRDefault="00000000">
      <w:r>
        <w:t>Step 5 — Publish (if required by your environment and configuration)</w:t>
      </w:r>
    </w:p>
    <w:p w14:paraId="4AD252FF" w14:textId="77777777" w:rsidR="001145A7" w:rsidRDefault="00000000" w:rsidP="00823C49">
      <w:pPr>
        <w:pStyle w:val="ListNumber"/>
        <w:numPr>
          <w:ilvl w:val="0"/>
          <w:numId w:val="20"/>
        </w:numPr>
        <w:tabs>
          <w:tab w:val="clear" w:pos="360"/>
          <w:tab w:val="num" w:pos="720"/>
        </w:tabs>
        <w:spacing w:after="40"/>
        <w:ind w:left="720"/>
      </w:pPr>
      <w:r>
        <w:t>If your organization requires publish for knowledge/auth changes to take effect, publish the agent after saving.</w:t>
      </w:r>
    </w:p>
    <w:p w14:paraId="7DD81EDE" w14:textId="77777777" w:rsidR="001145A7" w:rsidRDefault="00000000" w:rsidP="00823C49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After publishing, start a new session to ensure the latest configuration is used.</w:t>
      </w:r>
    </w:p>
    <w:p w14:paraId="7C28FE70" w14:textId="77777777" w:rsidR="001145A7" w:rsidRDefault="00000000">
      <w:pPr>
        <w:pStyle w:val="MCRECallout"/>
      </w:pPr>
      <w:r>
        <w:t>Expected result: The updated knowledge configuration is active for end users.</w:t>
      </w:r>
    </w:p>
    <w:p w14:paraId="3A5C0874" w14:textId="77777777" w:rsidR="001145A7" w:rsidRDefault="00000000">
      <w:r>
        <w:t>Step 6 — Test grounding, citations, and compliance in the Test pane</w:t>
      </w:r>
    </w:p>
    <w:p w14:paraId="014FD2F6" w14:textId="77777777" w:rsidR="001145A7" w:rsidRDefault="00000000" w:rsidP="00FD7BE6">
      <w:pPr>
        <w:ind w:left="720"/>
      </w:pPr>
      <w:r>
        <w:t>Run the following tests in Test your agent. Use the Variables view to confirm captured values.</w:t>
      </w:r>
    </w:p>
    <w:p w14:paraId="5D04D4D6" w14:textId="77777777" w:rsidR="001145A7" w:rsidRDefault="00000000">
      <w:r>
        <w:t>Test A — Policy grounding (IT Procurement Policy)</w:t>
      </w:r>
    </w:p>
    <w:p w14:paraId="3E0FE77E" w14:textId="77777777" w:rsidR="001145A7" w:rsidRDefault="00000000" w:rsidP="00FD7BE6">
      <w:pPr>
        <w:pStyle w:val="ListNumber"/>
        <w:numPr>
          <w:ilvl w:val="0"/>
          <w:numId w:val="21"/>
        </w:numPr>
        <w:tabs>
          <w:tab w:val="clear" w:pos="360"/>
          <w:tab w:val="num" w:pos="720"/>
        </w:tabs>
        <w:spacing w:after="40"/>
        <w:ind w:left="720"/>
      </w:pPr>
      <w:r>
        <w:t>In Test pane, ask: “</w:t>
      </w:r>
      <w:r w:rsidRPr="005817EF">
        <w:rPr>
          <w:rStyle w:val="TextConsoleChar"/>
        </w:rPr>
        <w:t>Do I need business justification for IT procurement?</w:t>
      </w:r>
      <w:r>
        <w:t>”</w:t>
      </w:r>
    </w:p>
    <w:p w14:paraId="0DA59A5A" w14:textId="77777777" w:rsidR="001145A7" w:rsidRDefault="00000000" w:rsidP="00FD7BE6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Expected: The agent answers based on policy and shows citations to the policy content.</w:t>
      </w:r>
    </w:p>
    <w:p w14:paraId="6B4AD91D" w14:textId="77777777" w:rsidR="001145A7" w:rsidRDefault="00000000">
      <w:r>
        <w:t>Test B — APL validation (Approved Product List)</w:t>
      </w:r>
    </w:p>
    <w:p w14:paraId="2A4700BC" w14:textId="77777777" w:rsidR="001145A7" w:rsidRDefault="00000000" w:rsidP="00D23E96">
      <w:pPr>
        <w:pStyle w:val="ListNumber"/>
        <w:numPr>
          <w:ilvl w:val="0"/>
          <w:numId w:val="22"/>
        </w:numPr>
        <w:tabs>
          <w:tab w:val="clear" w:pos="360"/>
          <w:tab w:val="num" w:pos="1080"/>
        </w:tabs>
        <w:spacing w:after="40"/>
        <w:ind w:left="720"/>
      </w:pPr>
      <w:r>
        <w:t>Ask: “</w:t>
      </w:r>
      <w:r w:rsidRPr="0098586D">
        <w:rPr>
          <w:rStyle w:val="TextConsoleChar"/>
        </w:rPr>
        <w:t>Is MacBook Pro 14" (M3 Max) approved?</w:t>
      </w:r>
      <w:r>
        <w:t>”</w:t>
      </w:r>
    </w:p>
    <w:p w14:paraId="31242F7E" w14:textId="77777777" w:rsidR="001145A7" w:rsidRDefault="00000000" w:rsidP="00D23E96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Expected: The agent responds using the APL list content with citations, or asks you to select an approved Brand &amp; Model if not found.</w:t>
      </w:r>
    </w:p>
    <w:p w14:paraId="2F026617" w14:textId="77777777" w:rsidR="001145A7" w:rsidRDefault="00000000">
      <w:r>
        <w:t>Test C — PR field help (guided completion)</w:t>
      </w:r>
    </w:p>
    <w:p w14:paraId="2937652E" w14:textId="77777777" w:rsidR="001145A7" w:rsidRDefault="00000000" w:rsidP="00D23E96">
      <w:pPr>
        <w:pStyle w:val="ListNumber"/>
        <w:numPr>
          <w:ilvl w:val="0"/>
          <w:numId w:val="23"/>
        </w:numPr>
        <w:tabs>
          <w:tab w:val="clear" w:pos="360"/>
          <w:tab w:val="num" w:pos="1080"/>
        </w:tabs>
        <w:spacing w:after="40"/>
        <w:ind w:left="720"/>
      </w:pPr>
      <w:r>
        <w:t>Ask: “</w:t>
      </w:r>
      <w:r w:rsidRPr="0021190B">
        <w:rPr>
          <w:rStyle w:val="TextConsoleChar"/>
        </w:rPr>
        <w:t>What fields are required for an IT Purchase Order request?</w:t>
      </w:r>
      <w:r>
        <w:t>”</w:t>
      </w:r>
    </w:p>
    <w:p w14:paraId="64991C1B" w14:textId="77777777" w:rsidR="001145A7" w:rsidRDefault="00000000" w:rsidP="00D23E96">
      <w:pPr>
        <w:pStyle w:val="ListNumber"/>
        <w:tabs>
          <w:tab w:val="clear" w:pos="360"/>
          <w:tab w:val="num" w:pos="720"/>
        </w:tabs>
        <w:spacing w:after="40"/>
        <w:ind w:left="720"/>
      </w:pPr>
      <w:r>
        <w:t>Expected: The agent lists required fields grounded in policy and cites the policy.</w:t>
      </w:r>
    </w:p>
    <w:p w14:paraId="3541180F" w14:textId="77777777" w:rsidR="001145A7" w:rsidRDefault="00000000">
      <w:pPr>
        <w:pStyle w:val="MCRECallout"/>
      </w:pPr>
      <w:r>
        <w:lastRenderedPageBreak/>
        <w:t>Expected result: Answers are grounded in SharePoint knowledge sources and include citations; PR intake remains structured.</w:t>
      </w:r>
    </w:p>
    <w:p w14:paraId="14B5862F" w14:textId="77777777" w:rsidR="0095465A" w:rsidRDefault="0095465A">
      <w:pPr>
        <w:rPr>
          <w:b/>
          <w:color w:val="1F2D3D"/>
          <w:sz w:val="32"/>
        </w:rPr>
      </w:pPr>
      <w:r>
        <w:br w:type="page"/>
      </w:r>
    </w:p>
    <w:p w14:paraId="0DED410F" w14:textId="40B5ACDE" w:rsidR="001145A7" w:rsidRDefault="00000000">
      <w:pPr>
        <w:pStyle w:val="MCRESection"/>
      </w:pPr>
      <w:r>
        <w:t>4. Verification Checklist</w:t>
      </w:r>
    </w:p>
    <w:p w14:paraId="3DA5B034" w14:textId="77777777" w:rsidR="001145A7" w:rsidRDefault="00000000" w:rsidP="00FF33F9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SharePoint knowledge source is added to the agent (MCRE_Workshop).</w:t>
      </w:r>
    </w:p>
    <w:p w14:paraId="2206E437" w14:textId="77777777" w:rsidR="001145A7" w:rsidRDefault="00000000" w:rsidP="00FF33F9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Generative answers node is configured to search only the SharePoint knowledge source for policy/APL questions.</w:t>
      </w:r>
    </w:p>
    <w:p w14:paraId="46EEFB3B" w14:textId="77777777" w:rsidR="001145A7" w:rsidRDefault="00000000" w:rsidP="00FF33F9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Test pane responses include citations to the SharePoint sources.</w:t>
      </w:r>
    </w:p>
    <w:p w14:paraId="5D9639A1" w14:textId="77777777" w:rsidR="001145A7" w:rsidRDefault="00000000" w:rsidP="00FF33F9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APL compliance checkpoint forces correction when the requested Brand &amp; Model is not confirmed as approved.</w:t>
      </w:r>
    </w:p>
    <w:p w14:paraId="24D6F3F5" w14:textId="77777777" w:rsidR="001145A7" w:rsidRDefault="00000000">
      <w:pPr>
        <w:pStyle w:val="MCRESection"/>
      </w:pPr>
      <w:r>
        <w:t>5. Common Mistakes / Troubleshooting</w:t>
      </w:r>
    </w:p>
    <w:tbl>
      <w:tblPr>
        <w:tblStyle w:val="LightList-Accent1"/>
        <w:tblW w:w="8640" w:type="dxa"/>
        <w:tblInd w:w="72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5A7" w14:paraId="6D8318E5" w14:textId="77777777" w:rsidTr="00FF3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1BF54" w14:textId="77777777" w:rsidR="001145A7" w:rsidRDefault="00000000">
            <w:r>
              <w:t>Symptom</w:t>
            </w:r>
          </w:p>
        </w:tc>
        <w:tc>
          <w:tcPr>
            <w:tcW w:w="2880" w:type="dxa"/>
          </w:tcPr>
          <w:p w14:paraId="20A7F61F" w14:textId="77777777" w:rsidR="00114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Likely Cause</w:t>
            </w:r>
          </w:p>
        </w:tc>
        <w:tc>
          <w:tcPr>
            <w:tcW w:w="2880" w:type="dxa"/>
          </w:tcPr>
          <w:p w14:paraId="3850BB16" w14:textId="77777777" w:rsidR="00114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1145A7" w14:paraId="70B7B5C9" w14:textId="77777777" w:rsidTr="00FF3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D0D32" w14:textId="77777777" w:rsidR="001145A7" w:rsidRDefault="00000000">
            <w:r>
              <w:t>No citations or generic answers</w:t>
            </w:r>
          </w:p>
        </w:tc>
        <w:tc>
          <w:tcPr>
            <w:tcW w:w="2880" w:type="dxa"/>
          </w:tcPr>
          <w:p w14:paraId="2389D4E5" w14:textId="77777777" w:rsidR="00114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Generative answers node is not restricted to the intended knowledge source, or the node is not used in the topic.</w:t>
            </w:r>
          </w:p>
        </w:tc>
        <w:tc>
          <w:tcPr>
            <w:tcW w:w="2880" w:type="dxa"/>
          </w:tcPr>
          <w:p w14:paraId="5CFF2394" w14:textId="77777777" w:rsidR="00114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 the Generative answers node → Data sources → select only the SharePoint knowledge source; save and test again.</w:t>
            </w:r>
          </w:p>
        </w:tc>
      </w:tr>
      <w:tr w:rsidR="001145A7" w14:paraId="6F175803" w14:textId="77777777" w:rsidTr="00FF3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0F633" w14:textId="77777777" w:rsidR="001145A7" w:rsidRDefault="00000000">
            <w:r>
              <w:t>SharePoint content not used</w:t>
            </w:r>
          </w:p>
        </w:tc>
        <w:tc>
          <w:tcPr>
            <w:tcW w:w="2880" w:type="dxa"/>
          </w:tcPr>
          <w:p w14:paraId="62E13A14" w14:textId="77777777" w:rsidR="00114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does not have permission to the SharePoint site, or authentication settings are misconfigured for the channel.</w:t>
            </w:r>
          </w:p>
        </w:tc>
        <w:tc>
          <w:tcPr>
            <w:tcW w:w="2880" w:type="dxa"/>
          </w:tcPr>
          <w:p w14:paraId="0F397D37" w14:textId="77777777" w:rsidR="00114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the tester account has access to MCRE_Workshop. Confirm the agent authentication configuration for your channel and publish changes if required.</w:t>
            </w:r>
          </w:p>
        </w:tc>
      </w:tr>
      <w:tr w:rsidR="001145A7" w14:paraId="0A6F20EB" w14:textId="77777777" w:rsidTr="00FF3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D0B8AE" w14:textId="77777777" w:rsidR="001145A7" w:rsidRDefault="00000000">
            <w:r>
              <w:t>Changes do not appear in testing</w:t>
            </w:r>
          </w:p>
        </w:tc>
        <w:tc>
          <w:tcPr>
            <w:tcW w:w="2880" w:type="dxa"/>
          </w:tcPr>
          <w:p w14:paraId="11D261BD" w14:textId="77777777" w:rsidR="00114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conversation is still using an older session or unpublished changes.</w:t>
            </w:r>
          </w:p>
        </w:tc>
        <w:tc>
          <w:tcPr>
            <w:tcW w:w="2880" w:type="dxa"/>
          </w:tcPr>
          <w:p w14:paraId="117E5002" w14:textId="77777777" w:rsidR="00114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 the agent if needed, then start a new session (for example, reset the test conversation) and retest.</w:t>
            </w:r>
          </w:p>
        </w:tc>
      </w:tr>
      <w:tr w:rsidR="001145A7" w14:paraId="4B34F799" w14:textId="77777777" w:rsidTr="00FF3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72E09" w14:textId="77777777" w:rsidR="001145A7" w:rsidRDefault="00000000">
            <w:r>
              <w:t>APL compliance loop never exits</w:t>
            </w:r>
          </w:p>
        </w:tc>
        <w:tc>
          <w:tcPr>
            <w:tcW w:w="2880" w:type="dxa"/>
          </w:tcPr>
          <w:p w14:paraId="1A6E7960" w14:textId="77777777" w:rsidR="00114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APLConfirmed variable is not set correctly or the condition is misconfigured.</w:t>
            </w:r>
          </w:p>
        </w:tc>
        <w:tc>
          <w:tcPr>
            <w:tcW w:w="2880" w:type="dxa"/>
          </w:tcPr>
          <w:p w14:paraId="31BAFECD" w14:textId="77777777" w:rsidR="00114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the Yes/No question stores into APLConfirmed and the Condition checks the correct value.</w:t>
            </w:r>
          </w:p>
        </w:tc>
      </w:tr>
    </w:tbl>
    <w:p w14:paraId="507FC968" w14:textId="77777777" w:rsidR="001145A7" w:rsidRDefault="00000000">
      <w:pPr>
        <w:pStyle w:val="MCRESection"/>
      </w:pPr>
      <w:r>
        <w:t>6. Summary &amp; Key Takeaways</w:t>
      </w:r>
    </w:p>
    <w:p w14:paraId="27B731A0" w14:textId="77777777" w:rsidR="001145A7" w:rsidRDefault="00000000" w:rsidP="00FF33F9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You added SharePoint as a knowledge source so the agent can ground responses in official MCRE documents.</w:t>
      </w:r>
    </w:p>
    <w:p w14:paraId="446B0DE6" w14:textId="77777777" w:rsidR="001145A7" w:rsidRDefault="00000000" w:rsidP="00FF33F9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You configured a Generative answers node inside a topic to answer policy and APL questions with citations.</w:t>
      </w:r>
    </w:p>
    <w:p w14:paraId="7255C1D2" w14:textId="77777777" w:rsidR="001145A7" w:rsidRDefault="00000000" w:rsidP="00FF33F9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You added a guided APL compliance checkpoint to reduce non-approved requests before moving to automation.</w:t>
      </w:r>
    </w:p>
    <w:p w14:paraId="52AF5632" w14:textId="77777777" w:rsidR="001145A7" w:rsidRDefault="00000000" w:rsidP="00FF33F9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Next (Session 3): Trigger processing from inbound email with subject starting “PR Request”, request missing fields by replying, then register PR via automation.</w:t>
      </w:r>
    </w:p>
    <w:sectPr w:rsidR="001145A7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2821" w14:textId="77777777" w:rsidR="00405872" w:rsidRDefault="00405872">
      <w:pPr>
        <w:spacing w:after="0" w:line="240" w:lineRule="auto"/>
      </w:pPr>
      <w:r>
        <w:separator/>
      </w:r>
    </w:p>
  </w:endnote>
  <w:endnote w:type="continuationSeparator" w:id="0">
    <w:p w14:paraId="5E344343" w14:textId="77777777" w:rsidR="00405872" w:rsidRDefault="00405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701C2" w14:textId="77777777" w:rsidR="001145A7" w:rsidRDefault="00000000">
    <w:pPr>
      <w:pStyle w:val="Footer"/>
      <w:jc w:val="center"/>
    </w:pPr>
    <w:r>
      <w:rPr>
        <w:color w:val="666666"/>
        <w:sz w:val="18"/>
      </w:rPr>
      <w:t>Confidential — For training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9A293" w14:textId="77777777" w:rsidR="00405872" w:rsidRDefault="00405872">
      <w:pPr>
        <w:spacing w:after="0" w:line="240" w:lineRule="auto"/>
      </w:pPr>
      <w:r>
        <w:separator/>
      </w:r>
    </w:p>
  </w:footnote>
  <w:footnote w:type="continuationSeparator" w:id="0">
    <w:p w14:paraId="1397A9D5" w14:textId="77777777" w:rsidR="00405872" w:rsidRDefault="00405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0990C" w14:textId="77777777" w:rsidR="001145A7" w:rsidRDefault="00000000">
    <w:pPr>
      <w:pStyle w:val="Header"/>
    </w:pPr>
    <w:r>
      <w:rPr>
        <w:color w:val="666666"/>
        <w:sz w:val="18"/>
      </w:rPr>
      <w:t>MCRE IT Procurement Workshop (Day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04C13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B68B9"/>
    <w:multiLevelType w:val="hybridMultilevel"/>
    <w:tmpl w:val="ACC0D2C4"/>
    <w:lvl w:ilvl="0" w:tplc="28E67C9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38E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805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10A4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F0A8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4E17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6ACE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DECA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8E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C6713"/>
    <w:multiLevelType w:val="hybridMultilevel"/>
    <w:tmpl w:val="6D049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93A28"/>
    <w:multiLevelType w:val="hybridMultilevel"/>
    <w:tmpl w:val="8B92FB22"/>
    <w:lvl w:ilvl="0" w:tplc="D2F0CD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4AFA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1036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6C4C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4427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E67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B246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C09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DC20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125927">
    <w:abstractNumId w:val="8"/>
  </w:num>
  <w:num w:numId="2" w16cid:durableId="847139351">
    <w:abstractNumId w:val="6"/>
  </w:num>
  <w:num w:numId="3" w16cid:durableId="541552021">
    <w:abstractNumId w:val="5"/>
  </w:num>
  <w:num w:numId="4" w16cid:durableId="1665816784">
    <w:abstractNumId w:val="4"/>
  </w:num>
  <w:num w:numId="5" w16cid:durableId="1244991488">
    <w:abstractNumId w:val="7"/>
  </w:num>
  <w:num w:numId="6" w16cid:durableId="981664317">
    <w:abstractNumId w:val="3"/>
  </w:num>
  <w:num w:numId="7" w16cid:durableId="1378974311">
    <w:abstractNumId w:val="2"/>
  </w:num>
  <w:num w:numId="8" w16cid:durableId="716855065">
    <w:abstractNumId w:val="1"/>
  </w:num>
  <w:num w:numId="9" w16cid:durableId="2070028620">
    <w:abstractNumId w:val="0"/>
  </w:num>
  <w:num w:numId="10" w16cid:durableId="49233998">
    <w:abstractNumId w:val="7"/>
    <w:lvlOverride w:ilvl="0">
      <w:startOverride w:val="1"/>
    </w:lvlOverride>
  </w:num>
  <w:num w:numId="11" w16cid:durableId="1863591575">
    <w:abstractNumId w:val="10"/>
  </w:num>
  <w:num w:numId="12" w16cid:durableId="1210609394">
    <w:abstractNumId w:val="11"/>
  </w:num>
  <w:num w:numId="13" w16cid:durableId="797382488">
    <w:abstractNumId w:val="9"/>
  </w:num>
  <w:num w:numId="14" w16cid:durableId="488255402">
    <w:abstractNumId w:val="7"/>
  </w:num>
  <w:num w:numId="15" w16cid:durableId="1041829370">
    <w:abstractNumId w:val="7"/>
  </w:num>
  <w:num w:numId="16" w16cid:durableId="1436560077">
    <w:abstractNumId w:val="7"/>
    <w:lvlOverride w:ilvl="0">
      <w:startOverride w:val="1"/>
    </w:lvlOverride>
  </w:num>
  <w:num w:numId="17" w16cid:durableId="2037191575">
    <w:abstractNumId w:val="7"/>
    <w:lvlOverride w:ilvl="0">
      <w:startOverride w:val="1"/>
    </w:lvlOverride>
  </w:num>
  <w:num w:numId="18" w16cid:durableId="978925736">
    <w:abstractNumId w:val="7"/>
  </w:num>
  <w:num w:numId="19" w16cid:durableId="1291327281">
    <w:abstractNumId w:val="7"/>
  </w:num>
  <w:num w:numId="20" w16cid:durableId="1256522339">
    <w:abstractNumId w:val="7"/>
    <w:lvlOverride w:ilvl="0">
      <w:startOverride w:val="1"/>
    </w:lvlOverride>
  </w:num>
  <w:num w:numId="21" w16cid:durableId="1007902952">
    <w:abstractNumId w:val="7"/>
    <w:lvlOverride w:ilvl="0">
      <w:startOverride w:val="1"/>
    </w:lvlOverride>
  </w:num>
  <w:num w:numId="22" w16cid:durableId="1902910797">
    <w:abstractNumId w:val="7"/>
    <w:lvlOverride w:ilvl="0">
      <w:startOverride w:val="1"/>
    </w:lvlOverride>
  </w:num>
  <w:num w:numId="23" w16cid:durableId="73277765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42"/>
    <w:rsid w:val="000325E2"/>
    <w:rsid w:val="00034616"/>
    <w:rsid w:val="000406E6"/>
    <w:rsid w:val="00042629"/>
    <w:rsid w:val="000439DD"/>
    <w:rsid w:val="00046999"/>
    <w:rsid w:val="0006063C"/>
    <w:rsid w:val="00083EFF"/>
    <w:rsid w:val="00097429"/>
    <w:rsid w:val="000C4AD9"/>
    <w:rsid w:val="000E6F0A"/>
    <w:rsid w:val="00102259"/>
    <w:rsid w:val="00104E5B"/>
    <w:rsid w:val="00105D1D"/>
    <w:rsid w:val="001145A7"/>
    <w:rsid w:val="0012063A"/>
    <w:rsid w:val="0015074B"/>
    <w:rsid w:val="00153A92"/>
    <w:rsid w:val="00175455"/>
    <w:rsid w:val="001D1523"/>
    <w:rsid w:val="001E56D0"/>
    <w:rsid w:val="001F41E6"/>
    <w:rsid w:val="001F5B17"/>
    <w:rsid w:val="0021190B"/>
    <w:rsid w:val="0022174B"/>
    <w:rsid w:val="002624CF"/>
    <w:rsid w:val="00263196"/>
    <w:rsid w:val="00275264"/>
    <w:rsid w:val="0029639D"/>
    <w:rsid w:val="0029743D"/>
    <w:rsid w:val="002C0161"/>
    <w:rsid w:val="00300332"/>
    <w:rsid w:val="00321E81"/>
    <w:rsid w:val="00326F90"/>
    <w:rsid w:val="00337672"/>
    <w:rsid w:val="0038128E"/>
    <w:rsid w:val="003B0793"/>
    <w:rsid w:val="003B5836"/>
    <w:rsid w:val="00405872"/>
    <w:rsid w:val="0043051A"/>
    <w:rsid w:val="00443074"/>
    <w:rsid w:val="004F30E9"/>
    <w:rsid w:val="0051336E"/>
    <w:rsid w:val="00531E36"/>
    <w:rsid w:val="00564F23"/>
    <w:rsid w:val="005817EF"/>
    <w:rsid w:val="00591630"/>
    <w:rsid w:val="005B5718"/>
    <w:rsid w:val="005B5FEC"/>
    <w:rsid w:val="005C039E"/>
    <w:rsid w:val="005D79D4"/>
    <w:rsid w:val="005F1B6E"/>
    <w:rsid w:val="00627E07"/>
    <w:rsid w:val="00642B22"/>
    <w:rsid w:val="0069589B"/>
    <w:rsid w:val="00721DAD"/>
    <w:rsid w:val="00777488"/>
    <w:rsid w:val="007B322B"/>
    <w:rsid w:val="00814617"/>
    <w:rsid w:val="00823C49"/>
    <w:rsid w:val="00835581"/>
    <w:rsid w:val="008A06BB"/>
    <w:rsid w:val="008C3FB9"/>
    <w:rsid w:val="0095465A"/>
    <w:rsid w:val="009761C6"/>
    <w:rsid w:val="00983C79"/>
    <w:rsid w:val="0098586D"/>
    <w:rsid w:val="009C084A"/>
    <w:rsid w:val="00A741D7"/>
    <w:rsid w:val="00AA1D8D"/>
    <w:rsid w:val="00AC362D"/>
    <w:rsid w:val="00B47730"/>
    <w:rsid w:val="00B57C72"/>
    <w:rsid w:val="00B81172"/>
    <w:rsid w:val="00BA6FCC"/>
    <w:rsid w:val="00CB0664"/>
    <w:rsid w:val="00D2251A"/>
    <w:rsid w:val="00D23E96"/>
    <w:rsid w:val="00D90404"/>
    <w:rsid w:val="00DA5C3D"/>
    <w:rsid w:val="00DC1551"/>
    <w:rsid w:val="00DF676E"/>
    <w:rsid w:val="00E42D66"/>
    <w:rsid w:val="00E762D1"/>
    <w:rsid w:val="00E80213"/>
    <w:rsid w:val="00FC693F"/>
    <w:rsid w:val="00FD7BE6"/>
    <w:rsid w:val="00FF33F9"/>
    <w:rsid w:val="6D03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EB65AE-2F1A-4D1E-9D5C-DC82C79A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link w:val="ListNumberChar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CRETitle">
    <w:name w:val="MCRE Title"/>
    <w:pPr>
      <w:spacing w:after="120"/>
    </w:pPr>
    <w:rPr>
      <w:rFonts w:ascii="Calibri Light" w:eastAsia="Calibri Light" w:hAnsi="Calibri Light"/>
      <w:b/>
      <w:color w:val="0F5EB5"/>
      <w:sz w:val="52"/>
    </w:rPr>
  </w:style>
  <w:style w:type="paragraph" w:customStyle="1" w:styleId="MCRESubtitle">
    <w:name w:val="MCRE Subtitle"/>
    <w:pPr>
      <w:spacing w:after="240"/>
    </w:pPr>
    <w:rPr>
      <w:rFonts w:ascii="Calibri" w:eastAsia="Calibri" w:hAnsi="Calibri"/>
      <w:color w:val="444444"/>
      <w:sz w:val="24"/>
    </w:rPr>
  </w:style>
  <w:style w:type="paragraph" w:customStyle="1" w:styleId="MCRESection">
    <w:name w:val="MCRE Section"/>
    <w:pPr>
      <w:spacing w:before="240" w:after="120"/>
    </w:pPr>
    <w:rPr>
      <w:rFonts w:ascii="Calibri" w:eastAsia="Calibri" w:hAnsi="Calibri"/>
      <w:b/>
      <w:color w:val="1F2D3D"/>
      <w:sz w:val="32"/>
    </w:rPr>
  </w:style>
  <w:style w:type="paragraph" w:customStyle="1" w:styleId="MCRECallout">
    <w:name w:val="MCRE Callout"/>
    <w:pPr>
      <w:spacing w:before="120" w:after="120"/>
    </w:pPr>
    <w:rPr>
      <w:rFonts w:ascii="Calibri" w:eastAsia="Calibri" w:hAnsi="Calibri"/>
      <w:color w:val="1F2D3D"/>
      <w:sz w:val="20"/>
    </w:rPr>
  </w:style>
  <w:style w:type="character" w:styleId="Hyperlink">
    <w:name w:val="Hyperlink"/>
    <w:basedOn w:val="DefaultParagraphFont"/>
    <w:uiPriority w:val="99"/>
    <w:unhideWhenUsed/>
    <w:rsid w:val="00DC15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551"/>
    <w:rPr>
      <w:color w:val="605E5C"/>
      <w:shd w:val="clear" w:color="auto" w:fill="E1DFDD"/>
    </w:rPr>
  </w:style>
  <w:style w:type="paragraph" w:customStyle="1" w:styleId="TextConsole">
    <w:name w:val="Text Console"/>
    <w:basedOn w:val="Normal"/>
    <w:link w:val="TextConsoleChar"/>
    <w:qFormat/>
    <w:rsid w:val="0029743D"/>
    <w:pPr>
      <w:tabs>
        <w:tab w:val="num" w:pos="720"/>
      </w:tabs>
      <w:spacing w:after="40"/>
      <w:ind w:left="720"/>
    </w:pPr>
    <w:rPr>
      <w:rFonts w:ascii="Lucida Console" w:hAnsi="Lucida Console"/>
      <w:color w:val="984806" w:themeColor="accent6" w:themeShade="80"/>
      <w:sz w:val="18"/>
      <w:szCs w:val="20"/>
    </w:rPr>
  </w:style>
  <w:style w:type="character" w:customStyle="1" w:styleId="ListNumberChar">
    <w:name w:val="List Number Char"/>
    <w:basedOn w:val="DefaultParagraphFont"/>
    <w:link w:val="ListNumber"/>
    <w:uiPriority w:val="99"/>
    <w:rsid w:val="0029743D"/>
    <w:rPr>
      <w:rFonts w:ascii="Calibri" w:eastAsia="Calibri" w:hAnsi="Calibri"/>
    </w:rPr>
  </w:style>
  <w:style w:type="character" w:customStyle="1" w:styleId="TextConsoleChar">
    <w:name w:val="Text Console Char"/>
    <w:basedOn w:val="ListNumberChar"/>
    <w:link w:val="TextConsole"/>
    <w:rsid w:val="00D90404"/>
    <w:rPr>
      <w:rFonts w:ascii="Lucida Console" w:eastAsia="Calibri" w:hAnsi="Lucida Console"/>
      <w:color w:val="984806" w:themeColor="accent6" w:themeShade="8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1412</Words>
  <Characters>8077</Characters>
  <Application>Microsoft Office Word</Application>
  <DocSecurity>0</DocSecurity>
  <Lines>192</Lines>
  <Paragraphs>129</Paragraphs>
  <ScaleCrop>false</ScaleCrop>
  <Manager/>
  <Company/>
  <LinksUpToDate>false</LinksUpToDate>
  <CharactersWithSpaces>9360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Worawit Steanputtanagul</cp:lastModifiedBy>
  <cp:revision>63</cp:revision>
  <dcterms:created xsi:type="dcterms:W3CDTF">2013-12-23T23:15:00Z</dcterms:created>
  <dcterms:modified xsi:type="dcterms:W3CDTF">2026-05-14T09:49:00Z</dcterms:modified>
  <cp:category/>
</cp:coreProperties>
</file>