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EBE7B" w14:textId="77777777" w:rsidR="00966606" w:rsidRDefault="00966606">
      <w:pPr>
        <w:pStyle w:val="MCRETitle"/>
        <w:rPr>
          <w:kern w:val="2"/>
          <w:szCs w:val="52"/>
          <w:lang w:bidi="th-TH"/>
          <w14:ligatures w14:val="standardContextual"/>
        </w:rPr>
      </w:pPr>
      <w:r>
        <w:rPr>
          <w:rFonts w:ascii="Tahoma" w:hAnsi="Tahoma" w:cs="Tahoma"/>
        </w:rPr>
        <w:t>Workshop 3: Receive PR Requests via Email (Subject starts with “PR Request”) and Automatically Log Them to the PR Register</w:t>
      </w:r>
    </w:p>
    <w:p w14:paraId="361C6D31" w14:textId="77777777" w:rsidR="00966606" w:rsidRDefault="00966606">
      <w:pPr>
        <w:pStyle w:val="MCRESubtitle"/>
        <w:rPr>
          <w:kern w:val="2"/>
          <w:szCs w:val="24"/>
          <w:lang w:bidi="th-TH"/>
          <w14:ligatures w14:val="standardContextual"/>
        </w:rPr>
      </w:pPr>
      <w:r>
        <w:rPr>
          <w:rFonts w:ascii="Tahoma" w:hAnsi="Tahoma" w:cs="Tahoma"/>
        </w:rPr>
        <w:t>MCRE IT Procurement Solution — Session 3 of 3 • Duration: 60 minutes</w:t>
      </w:r>
    </w:p>
    <w:tbl>
      <w:tblPr>
        <w:tblStyle w:val="LightShading-Accent1"/>
        <w:tblW w:w="0" w:type="auto"/>
        <w:tblLook w:val="04A0" w:firstRow="1" w:lastRow="0" w:firstColumn="1" w:lastColumn="0" w:noHBand="0" w:noVBand="1"/>
      </w:tblPr>
      <w:tblGrid>
        <w:gridCol w:w="3258"/>
        <w:gridCol w:w="5545"/>
      </w:tblGrid>
      <w:tr w:rsidR="001D1009" w:rsidRPr="004D3BF6" w14:paraId="06956253" w14:textId="77777777" w:rsidTr="006210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8" w:type="dxa"/>
          </w:tcPr>
          <w:p w14:paraId="76BDBABA" w14:textId="77777777" w:rsidR="00966606" w:rsidRDefault="00966606">
            <w:pPr>
              <w:rPr>
                <w:kern w:val="2"/>
                <w:lang w:bidi="th-TH"/>
                <w14:ligatures w14:val="standardContextual"/>
              </w:rPr>
            </w:pPr>
            <w:r>
              <w:rPr>
                <w:rFonts w:ascii="Tahoma" w:hAnsi="Tahoma" w:cs="Tahoma"/>
                <w:b w:val="0"/>
                <w:bCs w:val="0"/>
                <w:color w:val="365F91"/>
              </w:rPr>
              <w:t>Learner Group</w:t>
            </w:r>
          </w:p>
          <w:p w14:paraId="3FA4013C" w14:textId="6DAF3CD5" w:rsidR="001D1009" w:rsidRPr="004D3BF6" w:rsidRDefault="001D1009">
            <w:pPr>
              <w:rPr>
                <w:rFonts w:ascii="Tahoma" w:hAnsi="Tahoma" w:cs="Tahoma"/>
              </w:rPr>
            </w:pPr>
          </w:p>
        </w:tc>
        <w:tc>
          <w:tcPr>
            <w:tcW w:w="5545" w:type="dxa"/>
          </w:tcPr>
          <w:p w14:paraId="2710E057" w14:textId="77777777" w:rsidR="00966606" w:rsidRDefault="00966606">
            <w:pPr>
              <w:cnfStyle w:val="100000000000" w:firstRow="1" w:lastRow="0" w:firstColumn="0" w:lastColumn="0" w:oddVBand="0" w:evenVBand="0" w:oddHBand="0" w:evenHBand="0" w:firstRowFirstColumn="0" w:firstRowLastColumn="0" w:lastRowFirstColumn="0" w:lastRowLastColumn="0"/>
              <w:rPr>
                <w:kern w:val="2"/>
                <w:lang w:bidi="th-TH"/>
                <w14:ligatures w14:val="standardContextual"/>
              </w:rPr>
            </w:pPr>
            <w:r>
              <w:rPr>
                <w:rFonts w:ascii="Tahoma" w:hAnsi="Tahoma" w:cs="Tahoma"/>
                <w:b w:val="0"/>
                <w:bCs w:val="0"/>
                <w:color w:val="365F91"/>
              </w:rPr>
              <w:t>Beginner with Microsoft 365 fundamentals</w:t>
            </w:r>
          </w:p>
          <w:p w14:paraId="3E8370FA" w14:textId="3CCD3256" w:rsidR="001D1009" w:rsidRPr="004D3BF6" w:rsidRDefault="001D1009">
            <w:pPr>
              <w:cnfStyle w:val="100000000000" w:firstRow="1" w:lastRow="0" w:firstColumn="0" w:lastColumn="0" w:oddVBand="0" w:evenVBand="0" w:oddHBand="0" w:evenHBand="0" w:firstRowFirstColumn="0" w:firstRowLastColumn="0" w:lastRowFirstColumn="0" w:lastRowLastColumn="0"/>
              <w:rPr>
                <w:rFonts w:ascii="Tahoma" w:hAnsi="Tahoma" w:cs="Tahoma"/>
              </w:rPr>
            </w:pPr>
          </w:p>
        </w:tc>
      </w:tr>
      <w:tr w:rsidR="001D1009" w:rsidRPr="004D3BF6" w14:paraId="364E2D02" w14:textId="77777777" w:rsidTr="00621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8" w:type="dxa"/>
          </w:tcPr>
          <w:p w14:paraId="5A122987" w14:textId="77777777" w:rsidR="00966606" w:rsidRDefault="00966606">
            <w:pPr>
              <w:rPr>
                <w:kern w:val="2"/>
                <w:lang w:bidi="th-TH"/>
                <w14:ligatures w14:val="standardContextual"/>
              </w:rPr>
            </w:pPr>
            <w:r>
              <w:rPr>
                <w:rFonts w:ascii="Tahoma" w:hAnsi="Tahoma" w:cs="Tahoma"/>
                <w:b w:val="0"/>
                <w:bCs w:val="0"/>
                <w:color w:val="365F91"/>
              </w:rPr>
              <w:t>Trainer-Provided Files (4 files)</w:t>
            </w:r>
          </w:p>
          <w:p w14:paraId="1C0E3E85" w14:textId="46CA4DA9" w:rsidR="001D1009" w:rsidRPr="004D3BF6" w:rsidRDefault="001D1009">
            <w:pPr>
              <w:rPr>
                <w:rFonts w:ascii="Tahoma" w:hAnsi="Tahoma" w:cs="Tahoma"/>
              </w:rPr>
            </w:pPr>
          </w:p>
        </w:tc>
        <w:tc>
          <w:tcPr>
            <w:tcW w:w="5545" w:type="dxa"/>
          </w:tcPr>
          <w:p w14:paraId="18B27486" w14:textId="77777777" w:rsidR="001D1009" w:rsidRPr="004D3BF6" w:rsidRDefault="00F77B5E">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4D3BF6">
              <w:rPr>
                <w:rFonts w:ascii="Tahoma" w:hAnsi="Tahoma" w:cs="Tahoma"/>
              </w:rPr>
              <w:t>MCRE_Company_Profile_FY2039.pdf; MCRE_IT_Procurement_Policy_v2.1.pdf; MCRE_Approved_Product_List_FY2039.xlsx; MCRE_PR_Record_FY2039.xlsx</w:t>
            </w:r>
          </w:p>
        </w:tc>
      </w:tr>
      <w:tr w:rsidR="001D1009" w:rsidRPr="004D3BF6" w14:paraId="07E7F0CC" w14:textId="77777777" w:rsidTr="006210F7">
        <w:tc>
          <w:tcPr>
            <w:cnfStyle w:val="001000000000" w:firstRow="0" w:lastRow="0" w:firstColumn="1" w:lastColumn="0" w:oddVBand="0" w:evenVBand="0" w:oddHBand="0" w:evenHBand="0" w:firstRowFirstColumn="0" w:firstRowLastColumn="0" w:lastRowFirstColumn="0" w:lastRowLastColumn="0"/>
            <w:tcW w:w="3258" w:type="dxa"/>
          </w:tcPr>
          <w:p w14:paraId="516A3ABC" w14:textId="77777777" w:rsidR="00966606" w:rsidRDefault="00966606">
            <w:pPr>
              <w:rPr>
                <w:kern w:val="2"/>
                <w:lang w:bidi="th-TH"/>
                <w14:ligatures w14:val="standardContextual"/>
              </w:rPr>
            </w:pPr>
            <w:r>
              <w:rPr>
                <w:rFonts w:ascii="Tahoma" w:hAnsi="Tahoma" w:cs="Tahoma"/>
                <w:b w:val="0"/>
                <w:bCs w:val="0"/>
                <w:color w:val="365F91"/>
              </w:rPr>
              <w:t>Tools Used</w:t>
            </w:r>
          </w:p>
          <w:p w14:paraId="231267B5" w14:textId="26ACE216" w:rsidR="001D1009" w:rsidRPr="004D3BF6" w:rsidRDefault="001D1009">
            <w:pPr>
              <w:rPr>
                <w:rFonts w:ascii="Tahoma" w:hAnsi="Tahoma" w:cs="Tahoma"/>
              </w:rPr>
            </w:pPr>
          </w:p>
        </w:tc>
        <w:tc>
          <w:tcPr>
            <w:tcW w:w="5545" w:type="dxa"/>
          </w:tcPr>
          <w:p w14:paraId="1CBC1032" w14:textId="77777777" w:rsidR="001D1009" w:rsidRPr="004D3BF6" w:rsidRDefault="00F77B5E">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4D3BF6">
              <w:rPr>
                <w:rFonts w:ascii="Tahoma" w:hAnsi="Tahoma" w:cs="Tahoma"/>
              </w:rPr>
              <w:t>Microsoft Copilot Studio (GA) + Event Triggers; Power Automate cloud flow; Office 365 Outlook connector; Excel Online (Business) connector</w:t>
            </w:r>
          </w:p>
        </w:tc>
      </w:tr>
      <w:tr w:rsidR="001D1009" w:rsidRPr="004D3BF6" w14:paraId="05DAC84D" w14:textId="77777777" w:rsidTr="006210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8" w:type="dxa"/>
          </w:tcPr>
          <w:p w14:paraId="6E64F526" w14:textId="77777777" w:rsidR="00966606" w:rsidRDefault="00966606">
            <w:pPr>
              <w:rPr>
                <w:kern w:val="2"/>
                <w:lang w:bidi="th-TH"/>
                <w14:ligatures w14:val="standardContextual"/>
              </w:rPr>
            </w:pPr>
            <w:r>
              <w:rPr>
                <w:rFonts w:ascii="Tahoma" w:hAnsi="Tahoma" w:cs="Tahoma"/>
                <w:b w:val="0"/>
                <w:bCs w:val="0"/>
                <w:color w:val="365F91"/>
              </w:rPr>
              <w:t>Outcome</w:t>
            </w:r>
          </w:p>
          <w:p w14:paraId="29C0534E" w14:textId="4B2BE7B5" w:rsidR="001D1009" w:rsidRPr="004D3BF6" w:rsidRDefault="001D1009">
            <w:pPr>
              <w:rPr>
                <w:rFonts w:ascii="Tahoma" w:hAnsi="Tahoma" w:cs="Tahoma"/>
              </w:rPr>
            </w:pPr>
          </w:p>
        </w:tc>
        <w:tc>
          <w:tcPr>
            <w:tcW w:w="5545" w:type="dxa"/>
          </w:tcPr>
          <w:p w14:paraId="06B10E4A" w14:textId="77777777" w:rsidR="00966606" w:rsidRDefault="00966606">
            <w:pPr>
              <w:cnfStyle w:val="000000100000" w:firstRow="0" w:lastRow="0" w:firstColumn="0" w:lastColumn="0" w:oddVBand="0" w:evenVBand="0" w:oddHBand="1" w:evenHBand="0" w:firstRowFirstColumn="0" w:firstRowLastColumn="0" w:lastRowFirstColumn="0" w:lastRowLastColumn="0"/>
              <w:rPr>
                <w:kern w:val="2"/>
                <w:lang w:bidi="th-TH"/>
                <w14:ligatures w14:val="standardContextual"/>
              </w:rPr>
            </w:pPr>
            <w:r>
              <w:rPr>
                <w:rFonts w:ascii="Tahoma" w:hAnsi="Tahoma" w:cs="Tahoma"/>
                <w:color w:val="365F91"/>
              </w:rPr>
              <w:t>When an email arrives in the Inbox with a subject that starts with “PR Request”, the system validates whether the PR information is complete. If information is missing → it replies requesting additional details. If complete → it adds a new row to the PR Register with Status = Pending and sends a confirmation email.</w:t>
            </w:r>
          </w:p>
          <w:p w14:paraId="498F0257" w14:textId="4DD53076" w:rsidR="001D1009" w:rsidRPr="004D3BF6" w:rsidRDefault="001D1009">
            <w:pPr>
              <w:cnfStyle w:val="000000100000" w:firstRow="0" w:lastRow="0" w:firstColumn="0" w:lastColumn="0" w:oddVBand="0" w:evenVBand="0" w:oddHBand="1" w:evenHBand="0" w:firstRowFirstColumn="0" w:firstRowLastColumn="0" w:lastRowFirstColumn="0" w:lastRowLastColumn="0"/>
              <w:rPr>
                <w:rFonts w:ascii="Tahoma" w:hAnsi="Tahoma" w:cs="Tahoma"/>
              </w:rPr>
            </w:pPr>
          </w:p>
        </w:tc>
      </w:tr>
    </w:tbl>
    <w:p w14:paraId="672A6659" w14:textId="77777777" w:rsidR="001D1009" w:rsidRPr="004D3BF6" w:rsidRDefault="001D1009">
      <w:pPr>
        <w:rPr>
          <w:rFonts w:ascii="Tahoma" w:hAnsi="Tahoma" w:cs="Tahoma"/>
        </w:rPr>
      </w:pPr>
    </w:p>
    <w:p w14:paraId="53EB45A1" w14:textId="410816EB" w:rsidR="001D1009" w:rsidRPr="004D3BF6" w:rsidRDefault="00F77B5E">
      <w:pPr>
        <w:pStyle w:val="MCRESection"/>
        <w:rPr>
          <w:rFonts w:ascii="Tahoma" w:hAnsi="Tahoma" w:cs="Tahoma"/>
          <w:lang w:bidi="th-TH"/>
        </w:rPr>
      </w:pPr>
      <w:r w:rsidRPr="004D3BF6">
        <w:rPr>
          <w:rFonts w:ascii="Tahoma" w:hAnsi="Tahoma" w:cs="Tahoma"/>
        </w:rPr>
        <w:t>1. Foundation &amp; Objectives</w:t>
      </w:r>
    </w:p>
    <w:p w14:paraId="5AFDF4D1" w14:textId="77777777" w:rsidR="00966606" w:rsidRDefault="00966606">
      <w:pPr>
        <w:rPr>
          <w:kern w:val="2"/>
          <w:lang w:bidi="th-TH"/>
          <w14:ligatures w14:val="standardContextual"/>
        </w:rPr>
      </w:pPr>
      <w:r>
        <w:rPr>
          <w:rFonts w:ascii="Tahoma" w:hAnsi="Tahoma" w:cs="Tahoma"/>
        </w:rPr>
        <w:t>Today we will automate the agent so it runs when a PR Request email arrives in the Inbox, using Copilot Studio event triggers (no need for users to chat with the bot). We will use Power Automate to validate the data, reply to the requester, and log the PR to the Excel PR register according to MCRE policy.</w:t>
      </w:r>
    </w:p>
    <w:p w14:paraId="77B615B7" w14:textId="77777777" w:rsidR="006210F7" w:rsidRDefault="006210F7">
      <w:pPr>
        <w:rPr>
          <w:rFonts w:ascii="Tahoma" w:hAnsi="Tahoma" w:cs="Tahoma"/>
        </w:rPr>
      </w:pPr>
      <w:r>
        <w:rPr>
          <w:rFonts w:ascii="Tahoma" w:hAnsi="Tahoma" w:cs="Tahoma"/>
        </w:rPr>
        <w:br w:type="page"/>
      </w:r>
    </w:p>
    <w:p w14:paraId="6EB6A20B" w14:textId="12B9A9DC" w:rsidR="00966606" w:rsidRDefault="00966606">
      <w:pPr>
        <w:rPr>
          <w:kern w:val="2"/>
          <w:lang w:bidi="th-TH"/>
          <w14:ligatures w14:val="standardContextual"/>
        </w:rPr>
      </w:pPr>
      <w:r>
        <w:rPr>
          <w:rFonts w:ascii="Tahoma" w:hAnsi="Tahoma" w:cs="Tahoma"/>
        </w:rPr>
        <w:lastRenderedPageBreak/>
        <w:t>Objectives:</w:t>
      </w:r>
    </w:p>
    <w:p w14:paraId="565873FD" w14:textId="77777777" w:rsidR="00966606" w:rsidRDefault="00966606" w:rsidP="006210F7">
      <w:pPr>
        <w:pStyle w:val="ListBullet"/>
        <w:tabs>
          <w:tab w:val="clear" w:pos="360"/>
          <w:tab w:val="num" w:pos="720"/>
        </w:tabs>
        <w:ind w:left="720"/>
        <w:rPr>
          <w:kern w:val="2"/>
          <w:lang w:bidi="th-TH"/>
          <w14:ligatures w14:val="standardContextual"/>
        </w:rPr>
      </w:pPr>
      <w:r>
        <w:t>Configure an event trigger so the agent is invoked by an external event (incoming email) and understand the event trigger payload concept</w:t>
      </w:r>
    </w:p>
    <w:p w14:paraId="69FD720E" w14:textId="77777777" w:rsidR="00966606" w:rsidRDefault="00966606" w:rsidP="006210F7">
      <w:pPr>
        <w:pStyle w:val="ListBullet"/>
        <w:tabs>
          <w:tab w:val="clear" w:pos="360"/>
          <w:tab w:val="num" w:pos="720"/>
        </w:tabs>
        <w:ind w:left="720"/>
        <w:rPr>
          <w:kern w:val="2"/>
          <w:lang w:bidi="th-TH"/>
          <w14:ligatures w14:val="standardContextual"/>
        </w:rPr>
      </w:pPr>
      <w:r>
        <w:t>Create a cloud flow that starts with “When a new email arrives (V3)” and filter it to run only for subjects that start with “PR Request”</w:t>
      </w:r>
    </w:p>
    <w:p w14:paraId="0964A1AE" w14:textId="77777777" w:rsidR="00966606" w:rsidRDefault="00966606" w:rsidP="006210F7">
      <w:pPr>
        <w:pStyle w:val="ListBullet"/>
        <w:tabs>
          <w:tab w:val="clear" w:pos="360"/>
          <w:tab w:val="num" w:pos="720"/>
        </w:tabs>
        <w:ind w:left="720"/>
        <w:rPr>
          <w:kern w:val="2"/>
          <w:lang w:bidi="th-TH"/>
          <w14:ligatures w14:val="standardContextual"/>
        </w:rPr>
      </w:pPr>
      <w:r>
        <w:t>Define a standard email format (PR Email Template) to make field extraction easy and validate completeness against policy requirements</w:t>
      </w:r>
    </w:p>
    <w:p w14:paraId="518233A8" w14:textId="77777777" w:rsidR="00966606" w:rsidRDefault="00966606" w:rsidP="006210F7">
      <w:pPr>
        <w:pStyle w:val="ListBullet"/>
        <w:tabs>
          <w:tab w:val="clear" w:pos="360"/>
          <w:tab w:val="num" w:pos="720"/>
        </w:tabs>
        <w:ind w:left="720"/>
        <w:rPr>
          <w:kern w:val="2"/>
          <w:lang w:bidi="th-TH"/>
          <w14:ligatures w14:val="standardContextual"/>
        </w:rPr>
      </w:pPr>
      <w:r>
        <w:t>If information is incomplete: send a reply requesting the missing fields, including a template for the user to update and resend</w:t>
      </w:r>
    </w:p>
    <w:p w14:paraId="6BB66290" w14:textId="77777777" w:rsidR="00966606" w:rsidRDefault="00966606" w:rsidP="006210F7">
      <w:pPr>
        <w:pStyle w:val="ListBullet"/>
        <w:tabs>
          <w:tab w:val="clear" w:pos="360"/>
          <w:tab w:val="num" w:pos="720"/>
        </w:tabs>
        <w:ind w:left="720"/>
        <w:rPr>
          <w:kern w:val="2"/>
          <w:lang w:bidi="th-TH"/>
          <w14:ligatures w14:val="standardContextual"/>
        </w:rPr>
      </w:pPr>
      <w:r>
        <w:t>If information is complete: add a new row to MCRE_PR_Record_FY2039.xlsx (Excel table), set Status = Pending, and send a confirmation email</w:t>
      </w:r>
    </w:p>
    <w:p w14:paraId="4B90437B" w14:textId="77777777" w:rsidR="001D1009" w:rsidRPr="004D3BF6" w:rsidRDefault="00F77B5E">
      <w:pPr>
        <w:pStyle w:val="MCRESection"/>
        <w:rPr>
          <w:rFonts w:ascii="Tahoma" w:hAnsi="Tahoma" w:cs="Tahoma"/>
        </w:rPr>
      </w:pPr>
      <w:r w:rsidRPr="004D3BF6">
        <w:rPr>
          <w:rFonts w:ascii="Tahoma" w:hAnsi="Tahoma" w:cs="Tahoma"/>
        </w:rPr>
        <w:t>2. Preparation &amp; Environment</w:t>
      </w:r>
    </w:p>
    <w:p w14:paraId="2BDEE885" w14:textId="77777777" w:rsidR="00966606" w:rsidRDefault="00966606">
      <w:pPr>
        <w:rPr>
          <w:kern w:val="2"/>
          <w:lang w:bidi="th-TH"/>
          <w14:ligatures w14:val="standardContextual"/>
        </w:rPr>
      </w:pPr>
      <w:r>
        <w:rPr>
          <w:rFonts w:ascii="Tahoma" w:hAnsi="Tahoma" w:cs="Tahoma"/>
        </w:rPr>
        <w:t>Prerequisites:</w:t>
      </w:r>
    </w:p>
    <w:p w14:paraId="72C6ACD6" w14:textId="77777777" w:rsidR="00966606" w:rsidRDefault="00966606" w:rsidP="006210F7">
      <w:pPr>
        <w:pStyle w:val="ListBullet"/>
        <w:tabs>
          <w:tab w:val="clear" w:pos="360"/>
          <w:tab w:val="num" w:pos="720"/>
        </w:tabs>
        <w:ind w:left="720"/>
        <w:rPr>
          <w:kern w:val="2"/>
          <w:lang w:bidi="th-TH"/>
          <w14:ligatures w14:val="standardContextual"/>
        </w:rPr>
      </w:pPr>
      <w:r>
        <w:t>Edit permission for the existing agent “MCRE IT Procurement Assistant” in Copilot Studio</w:t>
      </w:r>
    </w:p>
    <w:p w14:paraId="7B787D24" w14:textId="77777777" w:rsidR="00966606" w:rsidRDefault="00966606" w:rsidP="006210F7">
      <w:pPr>
        <w:pStyle w:val="ListBullet"/>
        <w:tabs>
          <w:tab w:val="clear" w:pos="360"/>
          <w:tab w:val="num" w:pos="720"/>
        </w:tabs>
        <w:ind w:left="720"/>
        <w:rPr>
          <w:kern w:val="2"/>
          <w:lang w:bidi="th-TH"/>
          <w14:ligatures w14:val="standardContextual"/>
        </w:rPr>
      </w:pPr>
      <w:r>
        <w:t>Access to Power Automate and connections to Office 365 Outlook + Excel Online (Business)</w:t>
      </w:r>
    </w:p>
    <w:p w14:paraId="300BB224" w14:textId="77777777" w:rsidR="00966606" w:rsidRDefault="00966606" w:rsidP="006210F7">
      <w:pPr>
        <w:pStyle w:val="ListBullet"/>
        <w:tabs>
          <w:tab w:val="clear" w:pos="360"/>
          <w:tab w:val="num" w:pos="720"/>
        </w:tabs>
        <w:ind w:left="720"/>
        <w:rPr>
          <w:kern w:val="2"/>
          <w:lang w:bidi="th-TH"/>
          <w14:ligatures w14:val="standardContextual"/>
        </w:rPr>
      </w:pPr>
      <w:r>
        <w:t>Access to the SharePoint site “MCRE_Workshop” and the 4 trainer-provided files</w:t>
      </w:r>
    </w:p>
    <w:p w14:paraId="7CF7C1C6" w14:textId="77777777" w:rsidR="00966606" w:rsidRDefault="00966606">
      <w:pPr>
        <w:spacing w:before="240"/>
        <w:rPr>
          <w:kern w:val="2"/>
          <w:lang w:bidi="th-TH"/>
          <w14:ligatures w14:val="standardContextual"/>
        </w:rPr>
      </w:pPr>
      <w:r>
        <w:rPr>
          <w:rFonts w:ascii="Tahoma" w:hAnsi="Tahoma" w:cs="Tahoma"/>
        </w:rPr>
        <w:t>Data requirements (per MCRE policy): A PR must include all critical information such as Vendor, Amount/Currency, Cost center, Business justification, APL status, Contract type, Named approver, Need-by date, etc. (see Required Information section).</w:t>
      </w:r>
    </w:p>
    <w:p w14:paraId="41FD6377" w14:textId="77777777" w:rsidR="00966606" w:rsidRDefault="00966606">
      <w:pPr>
        <w:rPr>
          <w:kern w:val="2"/>
          <w:lang w:bidi="th-TH"/>
          <w14:ligatures w14:val="standardContextual"/>
        </w:rPr>
      </w:pPr>
      <w:r>
        <w:rPr>
          <w:rFonts w:ascii="Tahoma" w:hAnsi="Tahoma" w:cs="Tahoma"/>
        </w:rPr>
        <w:t>Important note: Event triggers start work from an “event” (e.g., an incoming email), not from a user message. You must publish the agent after configuring the trigger for it to run automatically.</w:t>
      </w:r>
    </w:p>
    <w:p w14:paraId="5CC4AE96" w14:textId="77777777" w:rsidR="001D1009" w:rsidRPr="004D3BF6" w:rsidRDefault="00F77B5E">
      <w:pPr>
        <w:pStyle w:val="MCRESection"/>
        <w:rPr>
          <w:rFonts w:ascii="Tahoma" w:hAnsi="Tahoma" w:cs="Tahoma"/>
        </w:rPr>
      </w:pPr>
      <w:r w:rsidRPr="004D3BF6">
        <w:rPr>
          <w:rFonts w:ascii="Tahoma" w:hAnsi="Tahoma" w:cs="Tahoma"/>
        </w:rPr>
        <w:t>3. Step-by-Step &amp; Expected Results</w:t>
      </w:r>
    </w:p>
    <w:p w14:paraId="1A4FFA05" w14:textId="77777777" w:rsidR="00966606" w:rsidRDefault="00966606">
      <w:pPr>
        <w:pStyle w:val="MCRECallout"/>
        <w:rPr>
          <w:kern w:val="2"/>
          <w:szCs w:val="20"/>
          <w:lang w:bidi="th-TH"/>
          <w14:ligatures w14:val="standardContextual"/>
        </w:rPr>
      </w:pPr>
      <w:r>
        <w:rPr>
          <w:rFonts w:ascii="Tahoma" w:hAnsi="Tahoma" w:cs="Tahoma"/>
        </w:rPr>
        <w:t>Recommended timebox (to finish within 60 minutes):</w:t>
      </w:r>
    </w:p>
    <w:p w14:paraId="0F45652B" w14:textId="77777777" w:rsidR="00966606" w:rsidRDefault="00966606" w:rsidP="006210F7">
      <w:pPr>
        <w:pStyle w:val="ListBullet"/>
        <w:tabs>
          <w:tab w:val="clear" w:pos="360"/>
          <w:tab w:val="num" w:pos="720"/>
        </w:tabs>
        <w:ind w:left="720"/>
        <w:rPr>
          <w:kern w:val="2"/>
          <w:lang w:bidi="th-TH"/>
          <w14:ligatures w14:val="standardContextual"/>
        </w:rPr>
      </w:pPr>
      <w:r>
        <w:t>00–10 min: Prepare the PR Register file for Power Automate (Excel table)</w:t>
      </w:r>
    </w:p>
    <w:p w14:paraId="113D0A1F" w14:textId="77777777" w:rsidR="00966606" w:rsidRDefault="00966606" w:rsidP="006210F7">
      <w:pPr>
        <w:pStyle w:val="ListBullet"/>
        <w:tabs>
          <w:tab w:val="clear" w:pos="360"/>
          <w:tab w:val="num" w:pos="720"/>
        </w:tabs>
        <w:ind w:left="720"/>
        <w:rPr>
          <w:kern w:val="2"/>
          <w:lang w:bidi="th-TH"/>
          <w14:ligatures w14:val="standardContextual"/>
        </w:rPr>
      </w:pPr>
      <w:r>
        <w:t>10–25 min: Create the Event Trigger in Copilot Studio and connect it to the Outlook email event</w:t>
      </w:r>
    </w:p>
    <w:p w14:paraId="735699D2" w14:textId="77777777" w:rsidR="00966606" w:rsidRDefault="00966606" w:rsidP="006210F7">
      <w:pPr>
        <w:pStyle w:val="ListBullet"/>
        <w:tabs>
          <w:tab w:val="clear" w:pos="360"/>
          <w:tab w:val="num" w:pos="720"/>
        </w:tabs>
        <w:ind w:left="720"/>
        <w:rPr>
          <w:kern w:val="2"/>
          <w:lang w:bidi="th-TH"/>
          <w14:ligatures w14:val="standardContextual"/>
        </w:rPr>
      </w:pPr>
      <w:r>
        <w:t>25–55 min: Build/update the Power Automate cloud flow: filter subject, extract fields, validate completeness, reply and/or write to Excel</w:t>
      </w:r>
    </w:p>
    <w:p w14:paraId="3895713B" w14:textId="77777777" w:rsidR="00966606" w:rsidRDefault="00966606" w:rsidP="006210F7">
      <w:pPr>
        <w:pStyle w:val="ListBullet"/>
        <w:tabs>
          <w:tab w:val="clear" w:pos="360"/>
          <w:tab w:val="num" w:pos="720"/>
        </w:tabs>
        <w:ind w:left="720"/>
        <w:rPr>
          <w:kern w:val="2"/>
          <w:lang w:bidi="th-TH"/>
          <w14:ligatures w14:val="standardContextual"/>
        </w:rPr>
      </w:pPr>
      <w:r>
        <w:t>55–60 min: Test 2 cases (complete / incomplete) and confirm with the verification checklist</w:t>
      </w:r>
    </w:p>
    <w:p w14:paraId="34EA1672" w14:textId="77777777" w:rsidR="006210F7" w:rsidRDefault="006210F7">
      <w:pPr>
        <w:rPr>
          <w:rFonts w:ascii="Tahoma" w:hAnsi="Tahoma" w:cs="Tahoma"/>
        </w:rPr>
      </w:pPr>
      <w:r>
        <w:rPr>
          <w:rFonts w:ascii="Tahoma" w:hAnsi="Tahoma" w:cs="Tahoma"/>
        </w:rPr>
        <w:br w:type="page"/>
      </w:r>
    </w:p>
    <w:p w14:paraId="468C5AF7" w14:textId="1D7F3A3E" w:rsidR="00966606" w:rsidRDefault="00966606">
      <w:pPr>
        <w:spacing w:before="240"/>
        <w:rPr>
          <w:kern w:val="2"/>
          <w:lang w:bidi="th-TH"/>
          <w14:ligatures w14:val="standardContextual"/>
        </w:rPr>
      </w:pPr>
      <w:r>
        <w:rPr>
          <w:rFonts w:ascii="Tahoma" w:hAnsi="Tahoma" w:cs="Tahoma"/>
        </w:rPr>
        <w:lastRenderedPageBreak/>
        <w:t>Step 1 — Prepare the PR Register (Excel) so new rows can be written</w:t>
      </w:r>
    </w:p>
    <w:p w14:paraId="4D896ED2" w14:textId="77777777" w:rsidR="006A29FC" w:rsidRPr="006A29FC" w:rsidRDefault="00966606" w:rsidP="006A29FC">
      <w:pPr>
        <w:pStyle w:val="ListNumber"/>
        <w:numPr>
          <w:ilvl w:val="1"/>
          <w:numId w:val="5"/>
        </w:numPr>
        <w:tabs>
          <w:tab w:val="clear" w:pos="360"/>
          <w:tab w:val="num" w:pos="720"/>
        </w:tabs>
        <w:ind w:left="720"/>
        <w:rPr>
          <w:kern w:val="2"/>
          <w:lang w:bidi="th-TH"/>
          <w14:ligatures w14:val="standardContextual"/>
        </w:rPr>
      </w:pPr>
      <w:r w:rsidRPr="006A29FC">
        <w:rPr>
          <w:rFonts w:ascii="Tahoma" w:hAnsi="Tahoma" w:cs="Tahoma"/>
        </w:rPr>
        <w:t>Go to the SharePoint site “MCRE_Workshop” and open MCRE_PR_Record_FY2039.xlsx</w:t>
      </w:r>
    </w:p>
    <w:p w14:paraId="51CF2247" w14:textId="3EE76138" w:rsidR="00966606" w:rsidRPr="006A29FC" w:rsidRDefault="00966606" w:rsidP="006A29FC">
      <w:pPr>
        <w:pStyle w:val="ListNumber"/>
        <w:numPr>
          <w:ilvl w:val="1"/>
          <w:numId w:val="5"/>
        </w:numPr>
        <w:tabs>
          <w:tab w:val="clear" w:pos="360"/>
          <w:tab w:val="num" w:pos="720"/>
        </w:tabs>
        <w:ind w:left="720"/>
        <w:rPr>
          <w:kern w:val="2"/>
          <w:lang w:bidi="th-TH"/>
          <w14:ligatures w14:val="standardContextual"/>
        </w:rPr>
      </w:pPr>
      <w:r w:rsidRPr="006A29FC">
        <w:rPr>
          <w:rFonts w:ascii="Tahoma" w:hAnsi="Tahoma" w:cs="Tahoma"/>
        </w:rPr>
        <w:t>Confirm that the PR data range is an Excel “Table” (Power Automate can add rows only to a Table, not a regular cell range)</w:t>
      </w:r>
    </w:p>
    <w:p w14:paraId="1958D406" w14:textId="47842EED" w:rsidR="00966606" w:rsidRDefault="00966606" w:rsidP="006A29FC">
      <w:pPr>
        <w:pStyle w:val="ListNumber"/>
        <w:numPr>
          <w:ilvl w:val="1"/>
          <w:numId w:val="5"/>
        </w:numPr>
        <w:tabs>
          <w:tab w:val="clear" w:pos="360"/>
          <w:tab w:val="num" w:pos="720"/>
        </w:tabs>
        <w:ind w:left="720"/>
        <w:rPr>
          <w:kern w:val="2"/>
          <w:lang w:bidi="th-TH"/>
          <w14:ligatures w14:val="standardContextual"/>
        </w:rPr>
      </w:pPr>
      <w:r>
        <w:rPr>
          <w:rFonts w:ascii="Tahoma" w:hAnsi="Tahoma" w:cs="Tahoma"/>
        </w:rPr>
        <w:t>If it is not a Table yet: select the header row and the full range → Insert → Table → check “My table has headers”</w:t>
      </w:r>
    </w:p>
    <w:p w14:paraId="1494C4A1" w14:textId="35090DDE" w:rsidR="00966606" w:rsidRDefault="00966606" w:rsidP="006A29FC">
      <w:pPr>
        <w:pStyle w:val="ListNumber"/>
        <w:numPr>
          <w:ilvl w:val="1"/>
          <w:numId w:val="5"/>
        </w:numPr>
        <w:tabs>
          <w:tab w:val="clear" w:pos="360"/>
          <w:tab w:val="num" w:pos="720"/>
        </w:tabs>
        <w:ind w:left="720"/>
        <w:rPr>
          <w:kern w:val="2"/>
          <w:lang w:bidi="th-TH"/>
          <w14:ligatures w14:val="standardContextual"/>
        </w:rPr>
      </w:pPr>
      <w:r>
        <w:rPr>
          <w:rFonts w:ascii="Tahoma" w:hAnsi="Tahoma" w:cs="Tahoma"/>
        </w:rPr>
        <w:t>Rename the Table to something easy to remember (e.g., PR_Records) via Table Design → Table Name, then save the file</w:t>
      </w:r>
    </w:p>
    <w:p w14:paraId="58B48782" w14:textId="77777777" w:rsidR="004F7582" w:rsidRDefault="004F7582">
      <w:pPr>
        <w:pStyle w:val="MCRECallout"/>
        <w:rPr>
          <w:kern w:val="2"/>
          <w:szCs w:val="20"/>
          <w:lang w:bidi="th-TH"/>
          <w14:ligatures w14:val="standardContextual"/>
        </w:rPr>
      </w:pPr>
      <w:r>
        <w:rPr>
          <w:rFonts w:ascii="Tahoma" w:hAnsi="Tahoma" w:cs="Tahoma"/>
        </w:rPr>
        <w:t>Expected result: The file contains an Excel Table that Power Automate can use with the “Add a row into a table” action.</w:t>
      </w:r>
    </w:p>
    <w:p w14:paraId="2D196F15" w14:textId="77777777" w:rsidR="00570EF7" w:rsidRDefault="00570EF7">
      <w:pPr>
        <w:rPr>
          <w:rFonts w:ascii="Tahoma" w:hAnsi="Tahoma" w:cs="Tahoma"/>
        </w:rPr>
      </w:pPr>
      <w:r>
        <w:rPr>
          <w:rFonts w:ascii="Tahoma" w:hAnsi="Tahoma" w:cs="Tahoma"/>
        </w:rPr>
        <w:br w:type="page"/>
      </w:r>
    </w:p>
    <w:p w14:paraId="187468B9" w14:textId="77777777" w:rsidR="00966606" w:rsidRDefault="00966606">
      <w:pPr>
        <w:spacing w:before="480"/>
        <w:rPr>
          <w:kern w:val="2"/>
          <w:lang w:bidi="th-TH"/>
          <w14:ligatures w14:val="standardContextual"/>
        </w:rPr>
      </w:pPr>
      <w:r>
        <w:rPr>
          <w:rFonts w:ascii="Tahoma" w:hAnsi="Tahoma" w:cs="Tahoma"/>
        </w:rPr>
        <w:lastRenderedPageBreak/>
        <w:t>Step 2 — Define a “PR Email Template” for requesters to send (to make field extraction easy)</w:t>
      </w:r>
    </w:p>
    <w:p w14:paraId="0EBBA47C" w14:textId="77777777" w:rsidR="00966606" w:rsidRDefault="00966606">
      <w:pPr>
        <w:pStyle w:val="MCRECallout"/>
        <w:rPr>
          <w:kern w:val="2"/>
          <w:szCs w:val="20"/>
          <w:lang w:bidi="th-TH"/>
          <w14:ligatures w14:val="standardContextual"/>
        </w:rPr>
      </w:pPr>
      <w:r>
        <w:rPr>
          <w:rFonts w:ascii="Tahoma" w:hAnsi="Tahoma" w:cs="Tahoma"/>
        </w:rPr>
        <w:t>Use this template and remind users to follow “Key: Value” (one per line) and not remove field names:</w:t>
      </w:r>
    </w:p>
    <w:p w14:paraId="4DA61593" w14:textId="77777777" w:rsidR="001D1009" w:rsidRPr="00930849" w:rsidRDefault="7DD4363D" w:rsidP="00930849">
      <w:pPr>
        <w:ind w:left="720"/>
        <w:rPr>
          <w:rFonts w:ascii="Consolas" w:hAnsi="Consolas" w:cs="Tahoma"/>
        </w:rPr>
      </w:pPr>
      <w:r w:rsidRPr="00930849">
        <w:rPr>
          <w:rFonts w:ascii="Consolas" w:eastAsia="Consolas" w:hAnsi="Consolas" w:cs="Tahoma"/>
          <w:sz w:val="20"/>
          <w:szCs w:val="20"/>
        </w:rPr>
        <w:t>Subject: PR Request - &lt;Short title&gt;</w:t>
      </w:r>
      <w:r w:rsidR="00F77B5E" w:rsidRPr="00930849">
        <w:rPr>
          <w:rFonts w:ascii="Consolas" w:hAnsi="Consolas" w:cs="Tahoma"/>
        </w:rPr>
        <w:br/>
      </w:r>
      <w:r w:rsidR="00F77B5E" w:rsidRPr="00930849">
        <w:rPr>
          <w:rFonts w:ascii="Consolas" w:hAnsi="Consolas" w:cs="Tahoma"/>
        </w:rPr>
        <w:br/>
      </w:r>
      <w:r w:rsidRPr="00930849">
        <w:rPr>
          <w:rFonts w:ascii="Consolas" w:eastAsia="Consolas" w:hAnsi="Consolas" w:cs="Tahoma"/>
          <w:sz w:val="20"/>
          <w:szCs w:val="20"/>
        </w:rPr>
        <w:t>PR Request Form</w:t>
      </w:r>
      <w:r w:rsidR="00F77B5E" w:rsidRPr="00930849">
        <w:rPr>
          <w:rFonts w:ascii="Consolas" w:hAnsi="Consolas" w:cs="Tahoma"/>
        </w:rPr>
        <w:br/>
      </w:r>
      <w:r w:rsidRPr="00930849">
        <w:rPr>
          <w:rFonts w:ascii="Consolas" w:eastAsia="Consolas" w:hAnsi="Consolas" w:cs="Tahoma"/>
          <w:sz w:val="20"/>
          <w:szCs w:val="20"/>
        </w:rPr>
        <w:t>Requester Name: &lt;Full name&gt;</w:t>
      </w:r>
      <w:r w:rsidR="00F77B5E" w:rsidRPr="00930849">
        <w:rPr>
          <w:rFonts w:ascii="Consolas" w:hAnsi="Consolas" w:cs="Tahoma"/>
        </w:rPr>
        <w:br/>
      </w:r>
      <w:r w:rsidRPr="00930849">
        <w:rPr>
          <w:rFonts w:ascii="Consolas" w:eastAsia="Consolas" w:hAnsi="Consolas" w:cs="Tahoma"/>
          <w:sz w:val="20"/>
          <w:szCs w:val="20"/>
        </w:rPr>
        <w:t>Department / Business Unit: &lt;BU/Function&gt;</w:t>
      </w:r>
      <w:r w:rsidR="00F77B5E" w:rsidRPr="00930849">
        <w:rPr>
          <w:rFonts w:ascii="Consolas" w:hAnsi="Consolas" w:cs="Tahoma"/>
        </w:rPr>
        <w:br/>
      </w:r>
      <w:r w:rsidRPr="00930849">
        <w:rPr>
          <w:rFonts w:ascii="Consolas" w:eastAsia="Consolas" w:hAnsi="Consolas" w:cs="Tahoma"/>
          <w:sz w:val="20"/>
          <w:szCs w:val="20"/>
        </w:rPr>
        <w:t>Cost Center: &lt;CC-###&gt;</w:t>
      </w:r>
      <w:r w:rsidR="00F77B5E" w:rsidRPr="00930849">
        <w:rPr>
          <w:rFonts w:ascii="Consolas" w:hAnsi="Consolas" w:cs="Tahoma"/>
        </w:rPr>
        <w:br/>
      </w:r>
      <w:r w:rsidRPr="00930849">
        <w:rPr>
          <w:rFonts w:ascii="Consolas" w:eastAsia="Consolas" w:hAnsi="Consolas" w:cs="Tahoma"/>
          <w:sz w:val="20"/>
          <w:szCs w:val="20"/>
        </w:rPr>
        <w:t>Category: &lt;Hardware | Software | Cloud Service&gt;</w:t>
      </w:r>
      <w:r w:rsidR="00F77B5E" w:rsidRPr="00930849">
        <w:rPr>
          <w:rFonts w:ascii="Consolas" w:hAnsi="Consolas" w:cs="Tahoma"/>
        </w:rPr>
        <w:br/>
      </w:r>
      <w:r w:rsidRPr="00930849">
        <w:rPr>
          <w:rFonts w:ascii="Consolas" w:eastAsia="Consolas" w:hAnsi="Consolas" w:cs="Tahoma"/>
          <w:sz w:val="20"/>
          <w:szCs w:val="20"/>
        </w:rPr>
        <w:t>Item / Service Description: &lt;Brand &amp; Model + qty + spec&gt;</w:t>
      </w:r>
      <w:r w:rsidR="00F77B5E" w:rsidRPr="00930849">
        <w:rPr>
          <w:rFonts w:ascii="Consolas" w:hAnsi="Consolas" w:cs="Tahoma"/>
        </w:rPr>
        <w:br/>
      </w:r>
      <w:r w:rsidRPr="00930849">
        <w:rPr>
          <w:rFonts w:ascii="Consolas" w:eastAsia="Consolas" w:hAnsi="Consolas" w:cs="Tahoma"/>
          <w:sz w:val="20"/>
          <w:szCs w:val="20"/>
        </w:rPr>
        <w:t>Vendor Name: &lt;Vendor&gt;</w:t>
      </w:r>
      <w:r w:rsidR="00F77B5E" w:rsidRPr="00930849">
        <w:rPr>
          <w:rFonts w:ascii="Consolas" w:hAnsi="Consolas" w:cs="Tahoma"/>
        </w:rPr>
        <w:br/>
      </w:r>
      <w:r w:rsidRPr="00930849">
        <w:rPr>
          <w:rFonts w:ascii="Consolas" w:eastAsia="Consolas" w:hAnsi="Consolas" w:cs="Tahoma"/>
          <w:sz w:val="20"/>
          <w:szCs w:val="20"/>
        </w:rPr>
        <w:t>Contract Type: &lt;Perpetual | Annual | Multi-year | Warranty&gt;</w:t>
      </w:r>
      <w:r w:rsidR="00F77B5E" w:rsidRPr="00930849">
        <w:rPr>
          <w:rFonts w:ascii="Consolas" w:hAnsi="Consolas" w:cs="Tahoma"/>
        </w:rPr>
        <w:br/>
      </w:r>
      <w:r w:rsidRPr="00930849">
        <w:rPr>
          <w:rFonts w:ascii="Consolas" w:eastAsia="Consolas" w:hAnsi="Consolas" w:cs="Tahoma"/>
          <w:sz w:val="20"/>
          <w:szCs w:val="20"/>
        </w:rPr>
        <w:t>APL Status: &lt;APL | Non-APL&gt;</w:t>
      </w:r>
      <w:r w:rsidR="00F77B5E" w:rsidRPr="00930849">
        <w:rPr>
          <w:rFonts w:ascii="Consolas" w:hAnsi="Consolas" w:cs="Tahoma"/>
        </w:rPr>
        <w:br/>
      </w:r>
      <w:r w:rsidRPr="00930849">
        <w:rPr>
          <w:rFonts w:ascii="Consolas" w:eastAsia="Consolas" w:hAnsi="Consolas" w:cs="Tahoma"/>
          <w:sz w:val="20"/>
          <w:szCs w:val="20"/>
        </w:rPr>
        <w:t>Purchase Amount (USD): &lt;number&gt;</w:t>
      </w:r>
      <w:r w:rsidR="00F77B5E" w:rsidRPr="00930849">
        <w:rPr>
          <w:rFonts w:ascii="Consolas" w:hAnsi="Consolas" w:cs="Tahoma"/>
        </w:rPr>
        <w:br/>
      </w:r>
      <w:r w:rsidRPr="00930849">
        <w:rPr>
          <w:rFonts w:ascii="Consolas" w:eastAsia="Consolas" w:hAnsi="Consolas" w:cs="Tahoma"/>
          <w:sz w:val="20"/>
          <w:szCs w:val="20"/>
        </w:rPr>
        <w:t>Currency: &lt;USD/EUR/GBP/THB&gt;</w:t>
      </w:r>
      <w:r w:rsidR="00F77B5E" w:rsidRPr="00930849">
        <w:rPr>
          <w:rFonts w:ascii="Consolas" w:hAnsi="Consolas" w:cs="Tahoma"/>
        </w:rPr>
        <w:br/>
      </w:r>
      <w:r w:rsidRPr="00930849">
        <w:rPr>
          <w:rFonts w:ascii="Consolas" w:eastAsia="Consolas" w:hAnsi="Consolas" w:cs="Tahoma"/>
          <w:sz w:val="20"/>
          <w:szCs w:val="20"/>
        </w:rPr>
        <w:t>Delivery / Need By Date: &lt;YYYY-MM-DD&gt;</w:t>
      </w:r>
      <w:r w:rsidR="00F77B5E" w:rsidRPr="00930849">
        <w:rPr>
          <w:rFonts w:ascii="Consolas" w:hAnsi="Consolas" w:cs="Tahoma"/>
        </w:rPr>
        <w:br/>
      </w:r>
      <w:r w:rsidRPr="00930849">
        <w:rPr>
          <w:rFonts w:ascii="Consolas" w:eastAsia="Consolas" w:hAnsi="Consolas" w:cs="Tahoma"/>
          <w:sz w:val="20"/>
          <w:szCs w:val="20"/>
        </w:rPr>
        <w:t>Business Justification: &lt;1-3 sentences&gt;</w:t>
      </w:r>
      <w:r w:rsidR="00F77B5E" w:rsidRPr="00930849">
        <w:rPr>
          <w:rFonts w:ascii="Consolas" w:hAnsi="Consolas" w:cs="Tahoma"/>
        </w:rPr>
        <w:br/>
      </w:r>
      <w:r w:rsidRPr="00930849">
        <w:rPr>
          <w:rFonts w:ascii="Consolas" w:eastAsia="Consolas" w:hAnsi="Consolas" w:cs="Tahoma"/>
          <w:sz w:val="20"/>
          <w:szCs w:val="20"/>
        </w:rPr>
        <w:t>Required Approver(s): &lt;Name(s)&gt;</w:t>
      </w:r>
      <w:r w:rsidR="00F77B5E" w:rsidRPr="00930849">
        <w:rPr>
          <w:rFonts w:ascii="Consolas" w:hAnsi="Consolas" w:cs="Tahoma"/>
        </w:rPr>
        <w:br/>
      </w:r>
    </w:p>
    <w:p w14:paraId="472DB64A" w14:textId="77777777" w:rsidR="004F7582" w:rsidRDefault="004F7582">
      <w:pPr>
        <w:pStyle w:val="MCRECallout"/>
        <w:rPr>
          <w:kern w:val="2"/>
          <w:szCs w:val="20"/>
          <w:lang w:bidi="th-TH"/>
          <w14:ligatures w14:val="standardContextual"/>
        </w:rPr>
      </w:pPr>
      <w:r>
        <w:rPr>
          <w:rFonts w:ascii="Tahoma" w:hAnsi="Tahoma" w:cs="Tahoma"/>
        </w:rPr>
        <w:t>Expected result: When everyone uses the same format, checking whether fields are complete/incomplete becomes deterministic and errors are reduced.</w:t>
      </w:r>
    </w:p>
    <w:p w14:paraId="24BE6842" w14:textId="77777777" w:rsidR="00966606" w:rsidRDefault="00966606">
      <w:pPr>
        <w:spacing w:before="480"/>
        <w:rPr>
          <w:kern w:val="2"/>
          <w:lang w:bidi="th-TH"/>
          <w14:ligatures w14:val="standardContextual"/>
        </w:rPr>
      </w:pPr>
      <w:r>
        <w:rPr>
          <w:rFonts w:ascii="Tahoma" w:hAnsi="Tahoma" w:cs="Tahoma"/>
        </w:rPr>
        <w:t>Step 3 — Create an Event Trigger in Copilot Studio (so the agent starts when an email arrives)</w:t>
      </w:r>
    </w:p>
    <w:p w14:paraId="377C4467" w14:textId="59B7EB98" w:rsidR="006A29FC" w:rsidRPr="00951FAC" w:rsidRDefault="00966606" w:rsidP="00951FAC">
      <w:pPr>
        <w:pStyle w:val="ListNumber"/>
        <w:tabs>
          <w:tab w:val="clear" w:pos="360"/>
          <w:tab w:val="num" w:pos="720"/>
        </w:tabs>
        <w:ind w:left="720"/>
        <w:rPr>
          <w:kern w:val="2"/>
          <w:lang w:bidi="th-TH"/>
          <w14:ligatures w14:val="standardContextual"/>
        </w:rPr>
      </w:pPr>
      <w:r w:rsidRPr="006A29FC">
        <w:t>Open Copilot Studio → open the agent “MCRE IT Procurement Assistant” → go to the Overview page</w:t>
      </w:r>
    </w:p>
    <w:p w14:paraId="37627416" w14:textId="726F6B82" w:rsidR="00966606" w:rsidRPr="00951FAC" w:rsidRDefault="00966606" w:rsidP="00951FAC">
      <w:pPr>
        <w:pStyle w:val="ListNumber"/>
        <w:tabs>
          <w:tab w:val="clear" w:pos="360"/>
          <w:tab w:val="num" w:pos="720"/>
        </w:tabs>
        <w:ind w:left="720"/>
        <w:rPr>
          <w:kern w:val="2"/>
          <w:lang w:bidi="th-TH"/>
          <w14:ligatures w14:val="standardContextual"/>
        </w:rPr>
      </w:pPr>
      <w:r w:rsidRPr="00951FAC">
        <w:rPr>
          <w:rFonts w:ascii="Tahoma" w:hAnsi="Tahoma" w:cs="Tahoma"/>
        </w:rPr>
        <w:t>Scroll to Triggers → select Add trigger</w:t>
      </w:r>
    </w:p>
    <w:p w14:paraId="253B9AC7" w14:textId="3A9CCC3E" w:rsidR="00966606" w:rsidRPr="00951FAC" w:rsidRDefault="00966606" w:rsidP="00951FAC">
      <w:pPr>
        <w:pStyle w:val="ListNumber"/>
        <w:tabs>
          <w:tab w:val="clear" w:pos="360"/>
          <w:tab w:val="num" w:pos="720"/>
        </w:tabs>
        <w:ind w:left="720"/>
        <w:rPr>
          <w:kern w:val="2"/>
          <w:lang w:bidi="th-TH"/>
          <w14:ligatures w14:val="standardContextual"/>
        </w:rPr>
      </w:pPr>
      <w:r w:rsidRPr="00951FAC">
        <w:rPr>
          <w:rFonts w:ascii="Tahoma" w:hAnsi="Tahoma" w:cs="Tahoma"/>
        </w:rPr>
        <w:t>Choose the Outlook email trigger (When a new email arrives)</w:t>
      </w:r>
    </w:p>
    <w:p w14:paraId="1F655241" w14:textId="65BBCF6D" w:rsidR="00966606" w:rsidRPr="00951FAC" w:rsidRDefault="00966606" w:rsidP="00951FAC">
      <w:pPr>
        <w:pStyle w:val="ListNumber"/>
        <w:tabs>
          <w:tab w:val="clear" w:pos="360"/>
          <w:tab w:val="num" w:pos="720"/>
        </w:tabs>
        <w:ind w:left="720"/>
        <w:rPr>
          <w:kern w:val="2"/>
          <w:lang w:bidi="th-TH"/>
          <w14:ligatures w14:val="standardContextual"/>
        </w:rPr>
      </w:pPr>
      <w:r w:rsidRPr="00951FAC">
        <w:rPr>
          <w:rFonts w:ascii="Tahoma" w:hAnsi="Tahoma" w:cs="Tahoma"/>
        </w:rPr>
        <w:t>Set Mail folder = Inbox (or the folder used to receive PR Requests)</w:t>
      </w:r>
    </w:p>
    <w:p w14:paraId="502D3084" w14:textId="58CF0DC6" w:rsidR="00966606" w:rsidRPr="00951FAC" w:rsidRDefault="00966606" w:rsidP="00951FAC">
      <w:pPr>
        <w:pStyle w:val="ListNumber"/>
        <w:tabs>
          <w:tab w:val="clear" w:pos="360"/>
          <w:tab w:val="num" w:pos="720"/>
        </w:tabs>
        <w:ind w:left="720"/>
        <w:rPr>
          <w:kern w:val="2"/>
          <w:lang w:bidi="th-TH"/>
          <w14:ligatures w14:val="standardContextual"/>
        </w:rPr>
      </w:pPr>
      <w:r w:rsidRPr="00951FAC">
        <w:rPr>
          <w:rFonts w:ascii="Tahoma" w:hAnsi="Tahoma" w:cs="Tahoma"/>
        </w:rPr>
        <w:t>Click Create trigger, then select “Edit in Power Automate” to fine-tune conditions and email processing</w:t>
      </w:r>
    </w:p>
    <w:p w14:paraId="149E1ACC" w14:textId="77777777" w:rsidR="004F7582" w:rsidRDefault="004F7582">
      <w:pPr>
        <w:pStyle w:val="MCRECallout"/>
        <w:rPr>
          <w:kern w:val="2"/>
          <w:szCs w:val="20"/>
          <w:lang w:bidi="th-TH"/>
          <w14:ligatures w14:val="standardContextual"/>
        </w:rPr>
      </w:pPr>
      <w:r>
        <w:rPr>
          <w:rFonts w:ascii="Tahoma" w:hAnsi="Tahoma" w:cs="Tahoma"/>
        </w:rPr>
        <w:t>Expected result: The agent has an event trigger connected to Outlook and can be tested/published to run automatically.</w:t>
      </w:r>
    </w:p>
    <w:p w14:paraId="52E4D0EB" w14:textId="77777777" w:rsidR="00966606" w:rsidRDefault="00966606">
      <w:pPr>
        <w:spacing w:before="480"/>
        <w:rPr>
          <w:kern w:val="2"/>
          <w:lang w:bidi="th-TH"/>
          <w14:ligatures w14:val="standardContextual"/>
        </w:rPr>
      </w:pPr>
      <w:r>
        <w:rPr>
          <w:rFonts w:ascii="Tahoma" w:hAnsi="Tahoma" w:cs="Tahoma"/>
        </w:rPr>
        <w:t>Step 4 — Create/update the Power Automate cloud flow to run under the “PR Request” condition</w:t>
      </w:r>
    </w:p>
    <w:p w14:paraId="1AB94D70" w14:textId="77777777" w:rsidR="00966606" w:rsidRDefault="00966606">
      <w:pPr>
        <w:spacing w:before="240"/>
        <w:rPr>
          <w:kern w:val="2"/>
          <w:lang w:bidi="th-TH"/>
          <w14:ligatures w14:val="standardContextual"/>
        </w:rPr>
      </w:pPr>
      <w:r>
        <w:rPr>
          <w:rFonts w:ascii="Tahoma" w:hAnsi="Tahoma" w:cs="Tahoma"/>
        </w:rPr>
        <w:t>4.1 Configure the trigger to filter only relevant emails</w:t>
      </w:r>
    </w:p>
    <w:p w14:paraId="7218ABD1" w14:textId="68922D09" w:rsidR="00966606" w:rsidRDefault="00966606" w:rsidP="00951FAC">
      <w:pPr>
        <w:pStyle w:val="ListNumber"/>
        <w:numPr>
          <w:ilvl w:val="0"/>
          <w:numId w:val="31"/>
        </w:numPr>
        <w:rPr>
          <w:kern w:val="2"/>
          <w:lang w:bidi="th-TH"/>
          <w14:ligatures w14:val="standardContextual"/>
        </w:rPr>
      </w:pPr>
      <w:r>
        <w:rPr>
          <w:rFonts w:ascii="Tahoma" w:hAnsi="Tahoma" w:cs="Tahoma"/>
        </w:rPr>
        <w:lastRenderedPageBreak/>
        <w:t>In Power Automate, click the trigger: “When a new email arrives (V3)”</w:t>
      </w:r>
    </w:p>
    <w:p w14:paraId="729D7F28" w14:textId="38035D36" w:rsidR="00966606" w:rsidRDefault="00966606" w:rsidP="00951FAC">
      <w:pPr>
        <w:pStyle w:val="ListNumber"/>
        <w:numPr>
          <w:ilvl w:val="0"/>
          <w:numId w:val="31"/>
        </w:numPr>
        <w:rPr>
          <w:kern w:val="2"/>
          <w:lang w:bidi="th-TH"/>
          <w14:ligatures w14:val="standardContextual"/>
        </w:rPr>
      </w:pPr>
      <w:r>
        <w:rPr>
          <w:rFonts w:ascii="Tahoma" w:hAnsi="Tahoma" w:cs="Tahoma"/>
        </w:rPr>
        <w:t>Set “Subject Filter” to PR Request (so the trigger runs only for emails containing this text)</w:t>
      </w:r>
    </w:p>
    <w:p w14:paraId="47C0BFD5" w14:textId="741BC4B8" w:rsidR="00966606" w:rsidRDefault="00966606" w:rsidP="00951FAC">
      <w:pPr>
        <w:pStyle w:val="ListNumber"/>
        <w:numPr>
          <w:ilvl w:val="0"/>
          <w:numId w:val="31"/>
        </w:numPr>
        <w:rPr>
          <w:kern w:val="2"/>
          <w:lang w:bidi="th-TH"/>
          <w14:ligatures w14:val="standardContextual"/>
        </w:rPr>
      </w:pPr>
      <w:r>
        <w:rPr>
          <w:rFonts w:ascii="Tahoma" w:hAnsi="Tahoma" w:cs="Tahoma"/>
        </w:rPr>
        <w:t>Go to Trigger → Settings → Trigger conditions → Add, then add a condition like “startsWith(subject, PR Request)” to enforce “starts with” (to reduce unnecessary runs)</w:t>
      </w:r>
    </w:p>
    <w:p w14:paraId="40FD0E51" w14:textId="77777777" w:rsidR="00966606" w:rsidRDefault="00966606" w:rsidP="00951FAC">
      <w:pPr>
        <w:pStyle w:val="MCRECallout"/>
        <w:ind w:left="720"/>
        <w:rPr>
          <w:kern w:val="2"/>
          <w:szCs w:val="20"/>
          <w:lang w:bidi="th-TH"/>
          <w14:ligatures w14:val="standardContextual"/>
        </w:rPr>
      </w:pPr>
      <w:r>
        <w:rPr>
          <w:rFonts w:ascii="Tahoma" w:hAnsi="Tahoma" w:cs="Tahoma"/>
        </w:rPr>
        <w:t>Example trigger condition (place in Trigger conditions):</w:t>
      </w:r>
    </w:p>
    <w:p w14:paraId="36CA00E2" w14:textId="77777777" w:rsidR="001D1009" w:rsidRPr="00951FAC" w:rsidRDefault="00F77B5E" w:rsidP="00951FAC">
      <w:pPr>
        <w:ind w:left="360" w:firstLine="360"/>
        <w:rPr>
          <w:rFonts w:ascii="Lucida Console" w:eastAsia="Consolas" w:hAnsi="Lucida Console" w:cs="Tahoma"/>
          <w:color w:val="984806" w:themeColor="accent6" w:themeShade="80"/>
          <w:sz w:val="20"/>
        </w:rPr>
      </w:pPr>
      <w:r w:rsidRPr="00951FAC">
        <w:rPr>
          <w:rFonts w:ascii="Lucida Console" w:eastAsia="Consolas" w:hAnsi="Lucida Console" w:cs="Tahoma"/>
          <w:color w:val="984806" w:themeColor="accent6" w:themeShade="80"/>
          <w:sz w:val="20"/>
        </w:rPr>
        <w:t>@startsWith(triggerBody()?['subject'], 'PR Request')</w:t>
      </w:r>
    </w:p>
    <w:p w14:paraId="17F50F02" w14:textId="77777777" w:rsidR="00966606" w:rsidRDefault="00966606">
      <w:pPr>
        <w:spacing w:before="240"/>
        <w:rPr>
          <w:kern w:val="2"/>
          <w:lang w:bidi="th-TH"/>
          <w14:ligatures w14:val="standardContextual"/>
        </w:rPr>
      </w:pPr>
      <w:r>
        <w:rPr>
          <w:rFonts w:ascii="Tahoma" w:hAnsi="Tahoma" w:cs="Tahoma"/>
        </w:rPr>
        <w:t>4.2 Convert the email body to text and split it line-by-line</w:t>
      </w:r>
    </w:p>
    <w:p w14:paraId="1E55C9D2" w14:textId="2F6F7CCB" w:rsidR="00966606" w:rsidRDefault="00966606" w:rsidP="00951FAC">
      <w:pPr>
        <w:pStyle w:val="ListNumber"/>
        <w:numPr>
          <w:ilvl w:val="0"/>
          <w:numId w:val="33"/>
        </w:numPr>
        <w:rPr>
          <w:kern w:val="2"/>
          <w:lang w:bidi="th-TH"/>
          <w14:ligatures w14:val="standardContextual"/>
        </w:rPr>
      </w:pPr>
      <w:r>
        <w:rPr>
          <w:rFonts w:ascii="Tahoma" w:hAnsi="Tahoma" w:cs="Tahoma"/>
        </w:rPr>
        <w:t>Add an action: Data Operations → Compose. Name it “BodyText” and set it to the email Body (dynamic content: Body)</w:t>
      </w:r>
    </w:p>
    <w:p w14:paraId="2432021E" w14:textId="55591ECB" w:rsidR="00966606" w:rsidRDefault="00966606" w:rsidP="00951FAC">
      <w:pPr>
        <w:pStyle w:val="ListNumber"/>
        <w:numPr>
          <w:ilvl w:val="0"/>
          <w:numId w:val="33"/>
        </w:numPr>
        <w:rPr>
          <w:kern w:val="2"/>
          <w:lang w:bidi="th-TH"/>
          <w14:ligatures w14:val="standardContextual"/>
        </w:rPr>
      </w:pPr>
      <w:r>
        <w:rPr>
          <w:rFonts w:ascii="Tahoma" w:hAnsi="Tahoma" w:cs="Tahoma"/>
        </w:rPr>
        <w:t>Add another action: Data Operations → Compose. Name it “Lines” and use a split() expression to create an array separated by newlines</w:t>
      </w:r>
    </w:p>
    <w:p w14:paraId="3D4F475D" w14:textId="56FF3061" w:rsidR="00966606" w:rsidRDefault="00966606" w:rsidP="00951FAC">
      <w:pPr>
        <w:pStyle w:val="ListNumber"/>
        <w:numPr>
          <w:ilvl w:val="0"/>
          <w:numId w:val="33"/>
        </w:numPr>
        <w:rPr>
          <w:kern w:val="2"/>
          <w:lang w:bidi="th-TH"/>
          <w14:ligatures w14:val="standardContextual"/>
        </w:rPr>
      </w:pPr>
      <w:r>
        <w:rPr>
          <w:rFonts w:ascii="Tahoma" w:hAnsi="Tahoma" w:cs="Tahoma"/>
        </w:rPr>
        <w:t>Expression cookbook tip: use decodeUriComponent for newline characters when building multi-line reply content</w:t>
      </w:r>
    </w:p>
    <w:p w14:paraId="05BBF48C" w14:textId="77777777" w:rsidR="00966606" w:rsidRDefault="00966606" w:rsidP="00951FAC">
      <w:pPr>
        <w:pStyle w:val="MCRECallout"/>
        <w:ind w:left="720"/>
        <w:rPr>
          <w:kern w:val="2"/>
          <w:szCs w:val="20"/>
          <w:lang w:bidi="th-TH"/>
          <w14:ligatures w14:val="standardContextual"/>
        </w:rPr>
      </w:pPr>
      <w:r>
        <w:rPr>
          <w:rFonts w:ascii="Tahoma" w:hAnsi="Tahoma" w:cs="Tahoma"/>
        </w:rPr>
        <w:t>Example expression (Lines) using split by newline:</w:t>
      </w:r>
    </w:p>
    <w:p w14:paraId="4CF0D767" w14:textId="77777777" w:rsidR="001D1009" w:rsidRPr="00951FAC" w:rsidRDefault="00F77B5E" w:rsidP="00951FAC">
      <w:pPr>
        <w:ind w:left="360" w:firstLine="360"/>
        <w:rPr>
          <w:rFonts w:ascii="Lucida Console" w:eastAsia="Consolas" w:hAnsi="Lucida Console" w:cs="Tahoma"/>
          <w:color w:val="984806" w:themeColor="accent6" w:themeShade="80"/>
          <w:sz w:val="20"/>
        </w:rPr>
      </w:pPr>
      <w:r w:rsidRPr="00951FAC">
        <w:rPr>
          <w:rFonts w:ascii="Lucida Console" w:eastAsia="Consolas" w:hAnsi="Lucida Console" w:cs="Tahoma"/>
          <w:color w:val="984806" w:themeColor="accent6" w:themeShade="80"/>
          <w:sz w:val="20"/>
        </w:rPr>
        <w:t>split(outputs('BodyText'), decodeUriComponent('%0A'))</w:t>
      </w:r>
    </w:p>
    <w:p w14:paraId="4B0C3CBC" w14:textId="77777777" w:rsidR="00966606" w:rsidRDefault="00966606" w:rsidP="00951FAC">
      <w:pPr>
        <w:spacing w:before="240"/>
        <w:rPr>
          <w:kern w:val="2"/>
          <w:lang w:bidi="th-TH"/>
          <w14:ligatures w14:val="standardContextual"/>
        </w:rPr>
      </w:pPr>
      <w:r>
        <w:rPr>
          <w:rFonts w:ascii="Tahoma" w:hAnsi="Tahoma" w:cs="Tahoma"/>
        </w:rPr>
        <w:t>4.3 Extract each field from Lines using “Filter array + Compose” (easy to follow)</w:t>
      </w:r>
    </w:p>
    <w:p w14:paraId="6D1FC82A" w14:textId="77777777" w:rsidR="00966606" w:rsidRDefault="00966606">
      <w:pPr>
        <w:rPr>
          <w:kern w:val="2"/>
          <w:lang w:bidi="th-TH"/>
          <w14:ligatures w14:val="standardContextual"/>
        </w:rPr>
      </w:pPr>
      <w:r>
        <w:rPr>
          <w:rFonts w:ascii="Tahoma" w:hAnsi="Tahoma" w:cs="Tahoma"/>
        </w:rPr>
        <w:t>Repeat the following pattern for each required field:</w:t>
      </w:r>
    </w:p>
    <w:p w14:paraId="04AB8C7B" w14:textId="5C2DA425" w:rsidR="00966606" w:rsidRDefault="00966606" w:rsidP="00951FAC">
      <w:pPr>
        <w:pStyle w:val="ListNumber"/>
        <w:numPr>
          <w:ilvl w:val="0"/>
          <w:numId w:val="35"/>
        </w:numPr>
        <w:rPr>
          <w:kern w:val="2"/>
          <w:lang w:bidi="th-TH"/>
          <w14:ligatures w14:val="standardContextual"/>
        </w:rPr>
      </w:pPr>
      <w:r>
        <w:rPr>
          <w:rFonts w:ascii="Tahoma" w:hAnsi="Tahoma" w:cs="Tahoma"/>
        </w:rPr>
        <w:t>Add an action: Data Operations → Filter array (name: Find_RequesterName)</w:t>
      </w:r>
    </w:p>
    <w:p w14:paraId="704ABEFA" w14:textId="2E287741" w:rsidR="00966606" w:rsidRDefault="00966606" w:rsidP="00951FAC">
      <w:pPr>
        <w:pStyle w:val="ListNumber"/>
        <w:numPr>
          <w:ilvl w:val="0"/>
          <w:numId w:val="35"/>
        </w:numPr>
        <w:rPr>
          <w:kern w:val="2"/>
          <w:lang w:bidi="th-TH"/>
          <w14:ligatures w14:val="standardContextual"/>
        </w:rPr>
      </w:pPr>
      <w:r>
        <w:rPr>
          <w:rFonts w:ascii="Tahoma" w:hAnsi="Tahoma" w:cs="Tahoma"/>
        </w:rPr>
        <w:t>From = outputs('Lines')</w:t>
      </w:r>
    </w:p>
    <w:p w14:paraId="0104A715" w14:textId="6173B2FB" w:rsidR="00966606" w:rsidRDefault="00966606" w:rsidP="00951FAC">
      <w:pPr>
        <w:pStyle w:val="ListNumber"/>
        <w:numPr>
          <w:ilvl w:val="0"/>
          <w:numId w:val="35"/>
        </w:numPr>
        <w:rPr>
          <w:kern w:val="2"/>
          <w:lang w:bidi="th-TH"/>
          <w14:ligatures w14:val="standardContextual"/>
        </w:rPr>
      </w:pPr>
      <w:r>
        <w:rPr>
          <w:rFonts w:ascii="Tahoma" w:hAnsi="Tahoma" w:cs="Tahoma"/>
        </w:rPr>
        <w:t>Condition: item() starts with “Requester Name:”</w:t>
      </w:r>
    </w:p>
    <w:p w14:paraId="389AAB2C" w14:textId="2EA63421" w:rsidR="00966606" w:rsidRDefault="00966606" w:rsidP="00951FAC">
      <w:pPr>
        <w:pStyle w:val="ListNumber"/>
        <w:numPr>
          <w:ilvl w:val="0"/>
          <w:numId w:val="35"/>
        </w:numPr>
        <w:rPr>
          <w:kern w:val="2"/>
          <w:lang w:bidi="th-TH"/>
          <w14:ligatures w14:val="standardContextual"/>
        </w:rPr>
      </w:pPr>
      <w:r>
        <w:rPr>
          <w:rFonts w:ascii="Tahoma" w:hAnsi="Tahoma" w:cs="Tahoma"/>
        </w:rPr>
        <w:t>Add an action: Compose (name: RequesterName) and extract the value after “:” using replace() to remove the prefix</w:t>
      </w:r>
    </w:p>
    <w:p w14:paraId="16C938FC" w14:textId="5EA679A0" w:rsidR="001D1009" w:rsidRPr="004D3BF6" w:rsidRDefault="00951FAC" w:rsidP="00270066">
      <w:pPr>
        <w:pStyle w:val="MCRECallout"/>
        <w:ind w:left="360"/>
        <w:rPr>
          <w:rFonts w:ascii="Tahoma" w:hAnsi="Tahoma" w:cs="Tahoma"/>
        </w:rPr>
      </w:pPr>
      <w:r>
        <w:rPr>
          <w:rFonts w:ascii="Tahoma" w:hAnsi="Tahoma" w:cs="Tahoma"/>
        </w:rPr>
        <w:t xml:space="preserve">Example </w:t>
      </w:r>
      <w:r w:rsidR="7DD4363D" w:rsidRPr="004D3BF6">
        <w:rPr>
          <w:rFonts w:ascii="Tahoma" w:hAnsi="Tahoma" w:cs="Tahoma"/>
        </w:rPr>
        <w:t>(</w:t>
      </w:r>
      <w:proofErr w:type="spellStart"/>
      <w:r w:rsidR="7DD4363D" w:rsidRPr="004D3BF6">
        <w:rPr>
          <w:rFonts w:ascii="Tahoma" w:hAnsi="Tahoma" w:cs="Tahoma"/>
        </w:rPr>
        <w:t>RequesterName</w:t>
      </w:r>
      <w:proofErr w:type="spellEnd"/>
      <w:r w:rsidR="7DD4363D" w:rsidRPr="004D3BF6">
        <w:rPr>
          <w:rFonts w:ascii="Tahoma" w:hAnsi="Tahoma" w:cs="Tahoma"/>
        </w:rPr>
        <w:t>):</w:t>
      </w:r>
    </w:p>
    <w:p w14:paraId="0B2C74C1" w14:textId="77777777" w:rsidR="001D1009" w:rsidRPr="00951FAC" w:rsidRDefault="00F77B5E" w:rsidP="00270066">
      <w:pPr>
        <w:ind w:left="360"/>
        <w:rPr>
          <w:rFonts w:ascii="Lucida Console" w:hAnsi="Lucida Console" w:cs="Tahoma"/>
          <w:color w:val="984806" w:themeColor="accent6" w:themeShade="80"/>
        </w:rPr>
      </w:pPr>
      <w:r w:rsidRPr="00951FAC">
        <w:rPr>
          <w:rFonts w:ascii="Lucida Console" w:eastAsia="Consolas" w:hAnsi="Lucida Console" w:cs="Tahoma"/>
          <w:color w:val="984806" w:themeColor="accent6" w:themeShade="80"/>
          <w:sz w:val="20"/>
        </w:rPr>
        <w:t>replace(first(body('Find_RequesterName')), 'Requester Name:', '')</w:t>
      </w:r>
    </w:p>
    <w:p w14:paraId="3AC9F956" w14:textId="77777777" w:rsidR="00966606" w:rsidRDefault="00966606">
      <w:pPr>
        <w:ind w:left="360"/>
        <w:rPr>
          <w:kern w:val="2"/>
          <w:lang w:bidi="th-TH"/>
          <w14:ligatures w14:val="standardContextual"/>
        </w:rPr>
      </w:pPr>
      <w:r>
        <w:rPr>
          <w:rFonts w:ascii="Tahoma" w:hAnsi="Tahoma" w:cs="Tahoma"/>
        </w:rPr>
        <w:t>Do the same for all required fields (listed in Step 4.4).</w:t>
      </w:r>
    </w:p>
    <w:p w14:paraId="09EFB775" w14:textId="77777777" w:rsidR="00966606" w:rsidRDefault="00966606">
      <w:pPr>
        <w:rPr>
          <w:kern w:val="2"/>
          <w:lang w:bidi="th-TH"/>
          <w14:ligatures w14:val="standardContextual"/>
        </w:rPr>
      </w:pPr>
      <w:r>
        <w:rPr>
          <w:rFonts w:ascii="Tahoma" w:hAnsi="Tahoma" w:cs="Tahoma"/>
        </w:rPr>
        <w:t>4.4 Validate required fields with a Condition</w:t>
      </w:r>
    </w:p>
    <w:p w14:paraId="69A54EED" w14:textId="77777777" w:rsidR="00966606" w:rsidRDefault="00966606">
      <w:pPr>
        <w:rPr>
          <w:kern w:val="2"/>
          <w:lang w:bidi="th-TH"/>
          <w14:ligatures w14:val="standardContextual"/>
        </w:rPr>
      </w:pPr>
      <w:r>
        <w:rPr>
          <w:rFonts w:ascii="Tahoma" w:hAnsi="Tahoma" w:cs="Tahoma"/>
        </w:rPr>
        <w:t>Create variables/composes for at least the following fields (aligned with PR logging needs and policy requirements):</w:t>
      </w:r>
    </w:p>
    <w:p w14:paraId="764554A8" w14:textId="77777777" w:rsidR="001D1009" w:rsidRPr="004D3BF6" w:rsidRDefault="00F77B5E" w:rsidP="00270066">
      <w:pPr>
        <w:pStyle w:val="ListBullet"/>
        <w:tabs>
          <w:tab w:val="clear" w:pos="360"/>
          <w:tab w:val="num" w:pos="1080"/>
        </w:tabs>
        <w:spacing w:after="0"/>
        <w:ind w:left="1080"/>
        <w:rPr>
          <w:rFonts w:ascii="Tahoma" w:hAnsi="Tahoma" w:cs="Tahoma"/>
        </w:rPr>
      </w:pPr>
      <w:r w:rsidRPr="004D3BF6">
        <w:rPr>
          <w:rFonts w:ascii="Tahoma" w:hAnsi="Tahoma" w:cs="Tahoma"/>
        </w:rPr>
        <w:t>RequesterName, Department/BU, CostCenter, Category, ItemDescription, VendorName, ContractType, APLStatus, PurchaseAmount, Currency, NeedByDate, BusinessJustification, RequiredApprovers</w:t>
      </w:r>
    </w:p>
    <w:p w14:paraId="48F60280" w14:textId="77777777" w:rsidR="00966606" w:rsidRDefault="00966606">
      <w:pPr>
        <w:spacing w:before="240"/>
        <w:ind w:left="720"/>
        <w:rPr>
          <w:kern w:val="2"/>
          <w:lang w:bidi="th-TH"/>
          <w14:ligatures w14:val="standardContextual"/>
        </w:rPr>
      </w:pPr>
      <w:r>
        <w:rPr>
          <w:rFonts w:ascii="Tahoma" w:hAnsi="Tahoma" w:cs="Tahoma"/>
        </w:rPr>
        <w:lastRenderedPageBreak/>
        <w:t>Add an action: Control → Condition to check which fields are “empty / not found”.</w:t>
      </w:r>
    </w:p>
    <w:p w14:paraId="74E04C05" w14:textId="77777777" w:rsidR="00966606" w:rsidRDefault="00966606">
      <w:pPr>
        <w:rPr>
          <w:kern w:val="2"/>
          <w:lang w:bidi="th-TH"/>
          <w14:ligatures w14:val="standardContextual"/>
        </w:rPr>
      </w:pPr>
      <w:r>
        <w:rPr>
          <w:rFonts w:ascii="Tahoma" w:hAnsi="Tahoma" w:cs="Tahoma"/>
        </w:rPr>
        <w:t>Simplest approach: create a Compose named “MissingFields” and concatenate the names of fields that are empty (leave blank if not missing). Then use a Condition to check whether MissingFields is empty.</w:t>
      </w:r>
    </w:p>
    <w:p w14:paraId="6AA3B9DA" w14:textId="77777777" w:rsidR="00966606" w:rsidRDefault="00966606">
      <w:pPr>
        <w:rPr>
          <w:kern w:val="2"/>
          <w:lang w:bidi="th-TH"/>
          <w14:ligatures w14:val="standardContextual"/>
        </w:rPr>
      </w:pPr>
      <w:r>
        <w:rPr>
          <w:rFonts w:ascii="Tahoma" w:hAnsi="Tahoma" w:cs="Tahoma"/>
        </w:rPr>
        <w:t>4.5 If information is incomplete → send a reply requesting additional details</w:t>
      </w:r>
    </w:p>
    <w:p w14:paraId="664E10E2" w14:textId="485B1FCB" w:rsidR="00966606" w:rsidRDefault="00966606" w:rsidP="0076536C">
      <w:pPr>
        <w:pStyle w:val="ListNumber"/>
        <w:numPr>
          <w:ilvl w:val="0"/>
          <w:numId w:val="37"/>
        </w:numPr>
        <w:rPr>
          <w:kern w:val="2"/>
          <w:lang w:bidi="th-TH"/>
          <w14:ligatures w14:val="standardContextual"/>
        </w:rPr>
      </w:pPr>
      <w:r>
        <w:rPr>
          <w:rFonts w:ascii="Tahoma" w:hAnsi="Tahoma" w:cs="Tahoma"/>
        </w:rPr>
        <w:t>In the If NO branch (MissingFields present): add Office 365 Outlook → Send an email (V2)</w:t>
      </w:r>
    </w:p>
    <w:p w14:paraId="1DB8A065" w14:textId="6D293573" w:rsidR="00966606" w:rsidRDefault="00966606" w:rsidP="0076536C">
      <w:pPr>
        <w:pStyle w:val="ListNumber"/>
        <w:numPr>
          <w:ilvl w:val="0"/>
          <w:numId w:val="37"/>
        </w:numPr>
        <w:rPr>
          <w:kern w:val="2"/>
          <w:lang w:bidi="th-TH"/>
          <w14:ligatures w14:val="standardContextual"/>
        </w:rPr>
      </w:pPr>
      <w:r>
        <w:rPr>
          <w:rFonts w:ascii="Tahoma" w:hAnsi="Tahoma" w:cs="Tahoma"/>
        </w:rPr>
        <w:t>To = From (the original email sender)</w:t>
      </w:r>
    </w:p>
    <w:p w14:paraId="34E94181" w14:textId="60F47B41" w:rsidR="00966606" w:rsidRDefault="00966606" w:rsidP="0076536C">
      <w:pPr>
        <w:pStyle w:val="ListNumber"/>
        <w:numPr>
          <w:ilvl w:val="0"/>
          <w:numId w:val="37"/>
        </w:numPr>
        <w:rPr>
          <w:kern w:val="2"/>
          <w:lang w:bidi="th-TH"/>
          <w14:ligatures w14:val="standardContextual"/>
        </w:rPr>
      </w:pPr>
      <w:r>
        <w:rPr>
          <w:rFonts w:ascii="Tahoma" w:hAnsi="Tahoma" w:cs="Tahoma"/>
        </w:rPr>
        <w:t>Subject = “PR Request — Missing information required”</w:t>
      </w:r>
    </w:p>
    <w:p w14:paraId="0FB20C5C" w14:textId="1E295DD5" w:rsidR="00966606" w:rsidRDefault="00966606" w:rsidP="0076536C">
      <w:pPr>
        <w:pStyle w:val="ListNumber"/>
        <w:numPr>
          <w:ilvl w:val="0"/>
          <w:numId w:val="37"/>
        </w:numPr>
        <w:rPr>
          <w:kern w:val="2"/>
          <w:lang w:bidi="th-TH"/>
          <w14:ligatures w14:val="standardContextual"/>
        </w:rPr>
      </w:pPr>
      <w:r>
        <w:rPr>
          <w:rFonts w:ascii="Tahoma" w:hAnsi="Tahoma" w:cs="Tahoma"/>
        </w:rPr>
        <w:t>Body = list missing fields + include the PR Email Template for the user to complete and reply (copy the template from Step 2)</w:t>
      </w:r>
    </w:p>
    <w:p w14:paraId="5706C19A" w14:textId="77777777" w:rsidR="004F7582" w:rsidRDefault="004F7582">
      <w:pPr>
        <w:pStyle w:val="MCRECallout"/>
        <w:ind w:left="360"/>
        <w:rPr>
          <w:kern w:val="2"/>
          <w:szCs w:val="20"/>
          <w:lang w:bidi="th-TH"/>
          <w14:ligatures w14:val="standardContextual"/>
        </w:rPr>
      </w:pPr>
      <w:r>
        <w:rPr>
          <w:rFonts w:ascii="Tahoma" w:hAnsi="Tahoma" w:cs="Tahoma"/>
        </w:rPr>
        <w:t>Example reply email body:</w:t>
      </w:r>
    </w:p>
    <w:p w14:paraId="3651E42D" w14:textId="77777777" w:rsidR="001D1009" w:rsidRPr="004D3BF6" w:rsidRDefault="7DD4363D" w:rsidP="00F12E60">
      <w:pPr>
        <w:ind w:left="720"/>
        <w:rPr>
          <w:rFonts w:ascii="Tahoma" w:hAnsi="Tahoma" w:cs="Tahoma"/>
        </w:rPr>
      </w:pPr>
      <w:r w:rsidRPr="00F12E60">
        <w:rPr>
          <w:rFonts w:ascii="Consolas" w:eastAsia="Consolas" w:hAnsi="Consolas" w:cs="Tahoma"/>
          <w:sz w:val="20"/>
          <w:szCs w:val="20"/>
        </w:rPr>
        <w:t>We received your PR Request email, but some required fields are missing.</w:t>
      </w:r>
      <w:r w:rsidR="00F77B5E" w:rsidRPr="00F12E60">
        <w:rPr>
          <w:rFonts w:ascii="Consolas" w:hAnsi="Consolas" w:cs="Tahoma"/>
        </w:rPr>
        <w:br/>
      </w:r>
      <w:r w:rsidR="00F77B5E" w:rsidRPr="00F12E60">
        <w:rPr>
          <w:rFonts w:ascii="Consolas" w:hAnsi="Consolas" w:cs="Tahoma"/>
        </w:rPr>
        <w:br/>
      </w:r>
      <w:r w:rsidRPr="00F12E60">
        <w:rPr>
          <w:rFonts w:ascii="Consolas" w:eastAsia="Consolas" w:hAnsi="Consolas" w:cs="Tahoma"/>
          <w:sz w:val="20"/>
          <w:szCs w:val="20"/>
        </w:rPr>
        <w:t>Missing fields:</w:t>
      </w:r>
      <w:r w:rsidR="00F77B5E" w:rsidRPr="00F12E60">
        <w:rPr>
          <w:rFonts w:ascii="Consolas" w:hAnsi="Consolas" w:cs="Tahoma"/>
        </w:rPr>
        <w:br/>
      </w:r>
      <w:r w:rsidRPr="00F12E60">
        <w:rPr>
          <w:rFonts w:ascii="Consolas" w:eastAsia="Consolas" w:hAnsi="Consolas" w:cs="Tahoma"/>
          <w:sz w:val="20"/>
          <w:szCs w:val="20"/>
        </w:rPr>
        <w:t>- &lt;list from MissingFields&gt;</w:t>
      </w:r>
      <w:r w:rsidR="00F77B5E" w:rsidRPr="004D3BF6">
        <w:rPr>
          <w:rFonts w:ascii="Tahoma" w:hAnsi="Tahoma" w:cs="Tahoma"/>
        </w:rPr>
        <w:br/>
      </w:r>
      <w:r w:rsidR="00F77B5E" w:rsidRPr="004D3BF6">
        <w:rPr>
          <w:rFonts w:ascii="Tahoma" w:hAnsi="Tahoma" w:cs="Tahoma"/>
        </w:rPr>
        <w:br/>
      </w:r>
      <w:r w:rsidRPr="004D3BF6">
        <w:rPr>
          <w:rFonts w:ascii="Tahoma" w:eastAsia="Consolas" w:hAnsi="Tahoma" w:cs="Tahoma"/>
          <w:sz w:val="20"/>
          <w:szCs w:val="20"/>
        </w:rPr>
        <w:t>Please reply to this email and include all fields in the following template (do not remove field names):</w:t>
      </w:r>
      <w:r w:rsidR="00F77B5E" w:rsidRPr="004D3BF6">
        <w:rPr>
          <w:rFonts w:ascii="Tahoma" w:hAnsi="Tahoma" w:cs="Tahoma"/>
        </w:rPr>
        <w:br/>
      </w:r>
      <w:r w:rsidR="00F77B5E" w:rsidRPr="004D3BF6">
        <w:rPr>
          <w:rFonts w:ascii="Tahoma" w:hAnsi="Tahoma" w:cs="Tahoma"/>
        </w:rPr>
        <w:br/>
      </w:r>
      <w:r w:rsidRPr="00F12E60">
        <w:rPr>
          <w:rFonts w:ascii="Consolas" w:eastAsia="Consolas" w:hAnsi="Consolas" w:cs="Tahoma"/>
          <w:sz w:val="20"/>
          <w:szCs w:val="20"/>
        </w:rPr>
        <w:t>&lt;PASTE THE PR Request Form TEMPLATE HERE&gt;</w:t>
      </w:r>
      <w:r w:rsidR="00F77B5E" w:rsidRPr="004D3BF6">
        <w:rPr>
          <w:rFonts w:ascii="Tahoma" w:hAnsi="Tahoma" w:cs="Tahoma"/>
        </w:rPr>
        <w:br/>
      </w:r>
    </w:p>
    <w:p w14:paraId="2C26B099" w14:textId="77777777" w:rsidR="00966606" w:rsidRDefault="00966606">
      <w:pPr>
        <w:rPr>
          <w:kern w:val="2"/>
          <w:lang w:bidi="th-TH"/>
          <w14:ligatures w14:val="standardContextual"/>
        </w:rPr>
      </w:pPr>
      <w:r>
        <w:rPr>
          <w:rFonts w:ascii="Tahoma" w:hAnsi="Tahoma" w:cs="Tahoma"/>
        </w:rPr>
        <w:t>4.6 If information is complete → add a new row to the PR Register and send a confirmation email</w:t>
      </w:r>
    </w:p>
    <w:p w14:paraId="4EE3A595" w14:textId="645C7ABD" w:rsidR="00966606" w:rsidRDefault="00966606" w:rsidP="0076536C">
      <w:pPr>
        <w:pStyle w:val="ListNumber"/>
        <w:numPr>
          <w:ilvl w:val="0"/>
          <w:numId w:val="39"/>
        </w:numPr>
        <w:rPr>
          <w:kern w:val="2"/>
          <w:lang w:bidi="th-TH"/>
          <w14:ligatures w14:val="standardContextual"/>
        </w:rPr>
      </w:pPr>
      <w:r>
        <w:rPr>
          <w:rFonts w:ascii="Tahoma" w:hAnsi="Tahoma" w:cs="Tahoma"/>
        </w:rPr>
        <w:t>In the If YES branch (no MissingFields): generate a PR Number (Compose), e.g., PR-&lt;timestamp&gt;, to keep it unique</w:t>
      </w:r>
    </w:p>
    <w:p w14:paraId="3249DBA4" w14:textId="675B6F90" w:rsidR="00966606" w:rsidRDefault="00966606" w:rsidP="0076536C">
      <w:pPr>
        <w:pStyle w:val="ListNumber"/>
        <w:numPr>
          <w:ilvl w:val="0"/>
          <w:numId w:val="39"/>
        </w:numPr>
        <w:rPr>
          <w:kern w:val="2"/>
          <w:lang w:bidi="th-TH"/>
          <w14:ligatures w14:val="standardContextual"/>
        </w:rPr>
      </w:pPr>
      <w:r>
        <w:rPr>
          <w:rFonts w:ascii="Tahoma" w:hAnsi="Tahoma" w:cs="Tahoma"/>
        </w:rPr>
        <w:t>Add an action: Excel Online (Business) → Add a row into a table</w:t>
      </w:r>
    </w:p>
    <w:p w14:paraId="07C990B4" w14:textId="39D3D4C9" w:rsidR="00966606" w:rsidRDefault="00966606" w:rsidP="0076536C">
      <w:pPr>
        <w:pStyle w:val="ListNumber"/>
        <w:numPr>
          <w:ilvl w:val="0"/>
          <w:numId w:val="39"/>
        </w:numPr>
        <w:rPr>
          <w:kern w:val="2"/>
          <w:lang w:bidi="th-TH"/>
          <w14:ligatures w14:val="standardContextual"/>
        </w:rPr>
      </w:pPr>
      <w:r>
        <w:rPr>
          <w:rFonts w:ascii="Tahoma" w:hAnsi="Tahoma" w:cs="Tahoma"/>
        </w:rPr>
        <w:t>Set Location = SharePoint Site; Site = “MCRE_Workshop”; Document Library = the library that stores the file; File = MCRE_PR_Record_FY2039.xlsx; Table = PR_Records</w:t>
      </w:r>
    </w:p>
    <w:p w14:paraId="63EBD86C" w14:textId="0E96E4F6" w:rsidR="00966606" w:rsidRDefault="00966606" w:rsidP="0076536C">
      <w:pPr>
        <w:pStyle w:val="ListNumber"/>
        <w:numPr>
          <w:ilvl w:val="0"/>
          <w:numId w:val="39"/>
        </w:numPr>
        <w:rPr>
          <w:kern w:val="2"/>
          <w:lang w:bidi="th-TH"/>
          <w14:ligatures w14:val="standardContextual"/>
        </w:rPr>
      </w:pPr>
      <w:r>
        <w:rPr>
          <w:rFonts w:ascii="Tahoma" w:hAnsi="Tahoma" w:cs="Tahoma"/>
        </w:rPr>
        <w:t>Map at least these columns: PR Number, Request Date (utcNow()), Requester Name, Department/BU, Cost Center, Category, Item/Service Description, Vendor Name, Contract Type, APL Status, Purchase Amount, Currency, Delivery/Need By Date, Business Justification, Required Approver(s), Status = Pending, Remarks/Notes = blank</w:t>
      </w:r>
    </w:p>
    <w:p w14:paraId="26199688" w14:textId="4DDA5ED9" w:rsidR="00966606" w:rsidRDefault="00966606" w:rsidP="0076536C">
      <w:pPr>
        <w:pStyle w:val="ListNumber"/>
        <w:numPr>
          <w:ilvl w:val="0"/>
          <w:numId w:val="39"/>
        </w:numPr>
        <w:rPr>
          <w:kern w:val="2"/>
          <w:lang w:bidi="th-TH"/>
          <w14:ligatures w14:val="standardContextual"/>
        </w:rPr>
      </w:pPr>
      <w:r>
        <w:rPr>
          <w:rFonts w:ascii="Tahoma" w:hAnsi="Tahoma" w:cs="Tahoma"/>
        </w:rPr>
        <w:t>Add an action: Office 365 Outlook → Send an email (V2) to the requester to confirm receipt, including PR Number and Status = Pending</w:t>
      </w:r>
    </w:p>
    <w:p w14:paraId="1B03F0FC" w14:textId="77777777" w:rsidR="004F7582" w:rsidRDefault="004F7582">
      <w:pPr>
        <w:pStyle w:val="MCRECallout"/>
        <w:spacing w:before="360"/>
        <w:ind w:left="360"/>
        <w:rPr>
          <w:kern w:val="2"/>
          <w:szCs w:val="20"/>
          <w:lang w:bidi="th-TH"/>
          <w14:ligatures w14:val="standardContextual"/>
        </w:rPr>
      </w:pPr>
      <w:r>
        <w:rPr>
          <w:rFonts w:ascii="Tahoma" w:hAnsi="Tahoma" w:cs="Tahoma"/>
        </w:rPr>
        <w:lastRenderedPageBreak/>
        <w:t>Easy-to-follow PR Number (Compose) example:</w:t>
      </w:r>
    </w:p>
    <w:p w14:paraId="7A164979" w14:textId="77777777" w:rsidR="001D1009" w:rsidRPr="0076536C" w:rsidRDefault="00F77B5E" w:rsidP="00532BC7">
      <w:pPr>
        <w:ind w:left="360"/>
        <w:rPr>
          <w:rFonts w:ascii="Lucida Console" w:eastAsia="Consolas" w:hAnsi="Lucida Console" w:cs="Tahoma"/>
          <w:color w:val="984806" w:themeColor="accent6" w:themeShade="80"/>
          <w:sz w:val="20"/>
        </w:rPr>
      </w:pPr>
      <w:r w:rsidRPr="0076536C">
        <w:rPr>
          <w:rFonts w:ascii="Lucida Console" w:eastAsia="Consolas" w:hAnsi="Lucida Console" w:cs="Tahoma"/>
          <w:color w:val="984806" w:themeColor="accent6" w:themeShade="80"/>
          <w:sz w:val="20"/>
        </w:rPr>
        <w:t>concat('PR-', formatDateTime(utcNow(),'yyyyMMdd-HHmmss'))</w:t>
      </w:r>
    </w:p>
    <w:p w14:paraId="55A6C95A" w14:textId="77777777" w:rsidR="004F7582" w:rsidRDefault="004F7582">
      <w:pPr>
        <w:pStyle w:val="MCRECallout"/>
        <w:ind w:left="360"/>
        <w:rPr>
          <w:kern w:val="2"/>
          <w:szCs w:val="20"/>
          <w:lang w:bidi="th-TH"/>
          <w14:ligatures w14:val="standardContextual"/>
        </w:rPr>
      </w:pPr>
      <w:r>
        <w:rPr>
          <w:rFonts w:ascii="Tahoma" w:hAnsi="Tahoma" w:cs="Tahoma"/>
        </w:rPr>
        <w:t>Example confirmation email:</w:t>
      </w:r>
    </w:p>
    <w:p w14:paraId="670F2C20" w14:textId="77777777" w:rsidR="001D1009" w:rsidRPr="00502B96" w:rsidRDefault="7DD4363D" w:rsidP="00502B96">
      <w:pPr>
        <w:ind w:left="720"/>
        <w:rPr>
          <w:rFonts w:ascii="Consolas" w:hAnsi="Consolas" w:cs="Tahoma"/>
        </w:rPr>
      </w:pPr>
      <w:r w:rsidRPr="00502B96">
        <w:rPr>
          <w:rFonts w:ascii="Consolas" w:eastAsia="Consolas" w:hAnsi="Consolas" w:cs="Tahoma"/>
          <w:sz w:val="20"/>
          <w:szCs w:val="20"/>
        </w:rPr>
        <w:t>Subject: PR Request Received - &lt;PR Number&gt;</w:t>
      </w:r>
      <w:r w:rsidR="00F77B5E" w:rsidRPr="00502B96">
        <w:rPr>
          <w:rFonts w:ascii="Consolas" w:hAnsi="Consolas" w:cs="Tahoma"/>
        </w:rPr>
        <w:br/>
      </w:r>
      <w:r w:rsidR="00F77B5E" w:rsidRPr="00502B96">
        <w:rPr>
          <w:rFonts w:ascii="Consolas" w:hAnsi="Consolas" w:cs="Tahoma"/>
        </w:rPr>
        <w:br/>
      </w:r>
      <w:r w:rsidRPr="00502B96">
        <w:rPr>
          <w:rFonts w:ascii="Consolas" w:eastAsia="Consolas" w:hAnsi="Consolas" w:cs="Tahoma"/>
          <w:sz w:val="20"/>
          <w:szCs w:val="20"/>
        </w:rPr>
        <w:t>Your PR request has been recorded.</w:t>
      </w:r>
      <w:r w:rsidR="00F77B5E" w:rsidRPr="00502B96">
        <w:rPr>
          <w:rFonts w:ascii="Consolas" w:hAnsi="Consolas" w:cs="Tahoma"/>
        </w:rPr>
        <w:br/>
      </w:r>
      <w:r w:rsidRPr="00502B96">
        <w:rPr>
          <w:rFonts w:ascii="Consolas" w:eastAsia="Consolas" w:hAnsi="Consolas" w:cs="Tahoma"/>
          <w:sz w:val="20"/>
          <w:szCs w:val="20"/>
        </w:rPr>
        <w:t>PR Number: &lt;PR Number&gt;</w:t>
      </w:r>
      <w:r w:rsidR="00F77B5E" w:rsidRPr="00502B96">
        <w:rPr>
          <w:rFonts w:ascii="Consolas" w:hAnsi="Consolas" w:cs="Tahoma"/>
        </w:rPr>
        <w:br/>
      </w:r>
      <w:r w:rsidRPr="00502B96">
        <w:rPr>
          <w:rFonts w:ascii="Consolas" w:eastAsia="Consolas" w:hAnsi="Consolas" w:cs="Tahoma"/>
          <w:sz w:val="20"/>
          <w:szCs w:val="20"/>
        </w:rPr>
        <w:t>Status: Pending</w:t>
      </w:r>
      <w:r w:rsidR="00F77B5E" w:rsidRPr="00502B96">
        <w:rPr>
          <w:rFonts w:ascii="Consolas" w:hAnsi="Consolas" w:cs="Tahoma"/>
        </w:rPr>
        <w:br/>
      </w:r>
      <w:r w:rsidRPr="00502B96">
        <w:rPr>
          <w:rFonts w:ascii="Consolas" w:eastAsia="Consolas" w:hAnsi="Consolas" w:cs="Tahoma"/>
          <w:sz w:val="20"/>
          <w:szCs w:val="20"/>
        </w:rPr>
        <w:t>Next step: IT Procurement team will review according to policy and update the status (Approve/Reject).</w:t>
      </w:r>
      <w:r w:rsidR="00F77B5E" w:rsidRPr="00502B96">
        <w:rPr>
          <w:rFonts w:ascii="Consolas" w:hAnsi="Consolas" w:cs="Tahoma"/>
        </w:rPr>
        <w:br/>
      </w:r>
    </w:p>
    <w:p w14:paraId="212D3673" w14:textId="77777777" w:rsidR="00966606" w:rsidRDefault="00966606">
      <w:pPr>
        <w:pStyle w:val="MCRECallout"/>
        <w:rPr>
          <w:kern w:val="2"/>
          <w:szCs w:val="20"/>
          <w:lang w:bidi="th-TH"/>
          <w14:ligatures w14:val="standardContextual"/>
        </w:rPr>
      </w:pPr>
      <w:r>
        <w:rPr>
          <w:rFonts w:ascii="Tahoma" w:hAnsi="Tahoma" w:cs="Tahoma"/>
        </w:rPr>
        <w:t xml:space="preserve">Expected result: complete emails are logged to the PR </w:t>
      </w:r>
      <w:proofErr w:type="gramStart"/>
      <w:r>
        <w:rPr>
          <w:rFonts w:ascii="Tahoma" w:hAnsi="Tahoma" w:cs="Tahoma"/>
        </w:rPr>
        <w:t>Register</w:t>
      </w:r>
      <w:proofErr w:type="gramEnd"/>
      <w:r>
        <w:rPr>
          <w:rFonts w:ascii="Tahoma" w:hAnsi="Tahoma" w:cs="Tahoma"/>
        </w:rPr>
        <w:t xml:space="preserve"> and the sender receives a confirmation email; incomplete emails receive a reply requesting additional details</w:t>
      </w:r>
    </w:p>
    <w:p w14:paraId="0DED410F" w14:textId="77777777" w:rsidR="001D1009" w:rsidRPr="004D3BF6" w:rsidRDefault="00F77B5E">
      <w:pPr>
        <w:pStyle w:val="MCRESection"/>
        <w:rPr>
          <w:rFonts w:ascii="Tahoma" w:hAnsi="Tahoma" w:cs="Tahoma"/>
        </w:rPr>
      </w:pPr>
      <w:r w:rsidRPr="004D3BF6">
        <w:rPr>
          <w:rFonts w:ascii="Tahoma" w:hAnsi="Tahoma" w:cs="Tahoma"/>
        </w:rPr>
        <w:t>4. Verification Checklist</w:t>
      </w:r>
    </w:p>
    <w:p w14:paraId="22A4B8F7" w14:textId="12634C29" w:rsidR="00966606" w:rsidRDefault="00966606" w:rsidP="0076536C">
      <w:pPr>
        <w:pStyle w:val="ListBullet"/>
        <w:tabs>
          <w:tab w:val="clear" w:pos="360"/>
          <w:tab w:val="num" w:pos="720"/>
        </w:tabs>
        <w:ind w:left="720"/>
        <w:rPr>
          <w:kern w:val="2"/>
          <w:lang w:bidi="th-TH"/>
          <w14:ligatures w14:val="standardContextual"/>
        </w:rPr>
      </w:pPr>
      <w:r>
        <w:rPr>
          <w:rFonts w:ascii="Symbol" w:hAnsi="Symbol"/>
        </w:rPr>
        <w:t xml:space="preserve"> </w:t>
      </w:r>
      <w:r>
        <w:t>The event trigger is created in Copilot Studio and the agent has been published (so it can run automatically)</w:t>
      </w:r>
    </w:p>
    <w:p w14:paraId="078798F9" w14:textId="662C525A" w:rsidR="00966606" w:rsidRDefault="00966606" w:rsidP="0076536C">
      <w:pPr>
        <w:pStyle w:val="ListBullet"/>
        <w:tabs>
          <w:tab w:val="clear" w:pos="360"/>
          <w:tab w:val="num" w:pos="720"/>
        </w:tabs>
        <w:ind w:left="720"/>
        <w:rPr>
          <w:kern w:val="2"/>
          <w:lang w:bidi="th-TH"/>
          <w14:ligatures w14:val="standardContextual"/>
        </w:rPr>
      </w:pPr>
      <w:r>
        <w:rPr>
          <w:rFonts w:ascii="Symbol" w:hAnsi="Symbol"/>
        </w:rPr>
        <w:t xml:space="preserve"> </w:t>
      </w:r>
      <w:r>
        <w:t>The “When a new email arrives (V3)” trigger is filtered with Subject Filter = PR Request and includes a startsWith trigger condition</w:t>
      </w:r>
    </w:p>
    <w:p w14:paraId="50BE6B32" w14:textId="7128EDD1" w:rsidR="00966606" w:rsidRDefault="00966606" w:rsidP="0076536C">
      <w:pPr>
        <w:pStyle w:val="ListBullet"/>
        <w:tabs>
          <w:tab w:val="clear" w:pos="360"/>
          <w:tab w:val="num" w:pos="720"/>
        </w:tabs>
        <w:ind w:left="720"/>
        <w:rPr>
          <w:kern w:val="2"/>
          <w:lang w:bidi="th-TH"/>
          <w14:ligatures w14:val="standardContextual"/>
        </w:rPr>
      </w:pPr>
      <w:r>
        <w:rPr>
          <w:rFonts w:ascii="Symbol" w:hAnsi="Symbol"/>
        </w:rPr>
        <w:t xml:space="preserve"> </w:t>
      </w:r>
      <w:r>
        <w:t>Test an incomplete case: the system replies and lists missing fields and includes the template</w:t>
      </w:r>
    </w:p>
    <w:p w14:paraId="51F2EBB1" w14:textId="213DFD14" w:rsidR="00966606" w:rsidRDefault="00966606" w:rsidP="0076536C">
      <w:pPr>
        <w:pStyle w:val="ListBullet"/>
        <w:tabs>
          <w:tab w:val="clear" w:pos="360"/>
          <w:tab w:val="num" w:pos="720"/>
        </w:tabs>
        <w:ind w:left="720"/>
        <w:rPr>
          <w:kern w:val="2"/>
          <w:lang w:bidi="th-TH"/>
          <w14:ligatures w14:val="standardContextual"/>
        </w:rPr>
      </w:pPr>
      <w:r>
        <w:rPr>
          <w:rFonts w:ascii="Symbol" w:hAnsi="Symbol"/>
        </w:rPr>
        <w:t xml:space="preserve"> </w:t>
      </w:r>
      <w:r>
        <w:t>Test a complete case: the system adds a new row to the PR_Records table in MCRE_PR_Record_FY2039.xlsx and sets Status = Pending</w:t>
      </w:r>
    </w:p>
    <w:p w14:paraId="6E85A509" w14:textId="41B8119D" w:rsidR="00966606" w:rsidRDefault="00966606" w:rsidP="0076536C">
      <w:pPr>
        <w:pStyle w:val="ListBullet"/>
        <w:tabs>
          <w:tab w:val="clear" w:pos="360"/>
          <w:tab w:val="num" w:pos="720"/>
        </w:tabs>
        <w:ind w:left="720"/>
        <w:rPr>
          <w:kern w:val="2"/>
          <w:lang w:bidi="th-TH"/>
          <w14:ligatures w14:val="standardContextual"/>
        </w:rPr>
      </w:pPr>
      <w:r>
        <w:rPr>
          <w:rFonts w:ascii="Symbol" w:hAnsi="Symbol"/>
        </w:rPr>
        <w:t xml:space="preserve"> </w:t>
      </w:r>
      <w:r>
        <w:t>A confirmation email is sent back to the requester with the PR Number</w:t>
      </w:r>
    </w:p>
    <w:p w14:paraId="27CA0437" w14:textId="77777777" w:rsidR="009213EE" w:rsidRDefault="009213EE">
      <w:pPr>
        <w:rPr>
          <w:rFonts w:ascii="Tahoma" w:hAnsi="Tahoma" w:cs="Tahoma"/>
          <w:b/>
          <w:noProof w:val="0"/>
          <w:color w:val="1F2D3D"/>
          <w:sz w:val="32"/>
        </w:rPr>
      </w:pPr>
      <w:r>
        <w:rPr>
          <w:rFonts w:ascii="Tahoma" w:hAnsi="Tahoma" w:cs="Tahoma"/>
        </w:rPr>
        <w:br w:type="page"/>
      </w:r>
    </w:p>
    <w:p w14:paraId="24D6F3F5" w14:textId="45675238" w:rsidR="001D1009" w:rsidRPr="004D3BF6" w:rsidRDefault="00F77B5E">
      <w:pPr>
        <w:pStyle w:val="MCRESection"/>
        <w:rPr>
          <w:rFonts w:ascii="Tahoma" w:hAnsi="Tahoma" w:cs="Tahoma"/>
        </w:rPr>
      </w:pPr>
      <w:r w:rsidRPr="004D3BF6">
        <w:rPr>
          <w:rFonts w:ascii="Tahoma" w:hAnsi="Tahoma" w:cs="Tahoma"/>
        </w:rPr>
        <w:lastRenderedPageBreak/>
        <w:t>5. Common Mistakes / Troubleshooting</w:t>
      </w:r>
    </w:p>
    <w:tbl>
      <w:tblPr>
        <w:tblStyle w:val="LightList-Accent1"/>
        <w:tblW w:w="8856" w:type="dxa"/>
        <w:tblInd w:w="720" w:type="dxa"/>
        <w:tblLook w:val="04A0" w:firstRow="1" w:lastRow="0" w:firstColumn="1" w:lastColumn="0" w:noHBand="0" w:noVBand="1"/>
      </w:tblPr>
      <w:tblGrid>
        <w:gridCol w:w="3540"/>
        <w:gridCol w:w="2320"/>
        <w:gridCol w:w="2996"/>
      </w:tblGrid>
      <w:tr w:rsidR="001D1009" w:rsidRPr="00366CE7" w14:paraId="06A2D68C" w14:textId="77777777" w:rsidTr="00532B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0" w:type="dxa"/>
          </w:tcPr>
          <w:p w14:paraId="41BAFED3" w14:textId="77777777" w:rsidR="00966606" w:rsidRPr="00366CE7" w:rsidRDefault="00966606">
            <w:pPr>
              <w:rPr>
                <w:kern w:val="2"/>
                <w:sz w:val="20"/>
                <w:szCs w:val="20"/>
                <w:lang w:bidi="th-TH"/>
                <w14:ligatures w14:val="standardContextual"/>
              </w:rPr>
            </w:pPr>
            <w:r w:rsidRPr="00366CE7">
              <w:rPr>
                <w:rFonts w:ascii="Tahoma" w:hAnsi="Tahoma" w:cs="Tahoma"/>
                <w:b w:val="0"/>
                <w:bCs w:val="0"/>
                <w:color w:val="FFFFFF"/>
                <w:sz w:val="20"/>
                <w:szCs w:val="20"/>
              </w:rPr>
              <w:t>Symptom</w:t>
            </w:r>
          </w:p>
          <w:p w14:paraId="40A507E1" w14:textId="7990C3F8" w:rsidR="001D1009" w:rsidRPr="00366CE7" w:rsidRDefault="001D1009">
            <w:pPr>
              <w:rPr>
                <w:rFonts w:ascii="Tahoma" w:hAnsi="Tahoma" w:cs="Tahoma"/>
                <w:sz w:val="20"/>
                <w:szCs w:val="20"/>
              </w:rPr>
            </w:pPr>
          </w:p>
        </w:tc>
        <w:tc>
          <w:tcPr>
            <w:tcW w:w="2320" w:type="dxa"/>
          </w:tcPr>
          <w:p w14:paraId="360E07A2" w14:textId="77777777" w:rsidR="00966606" w:rsidRPr="00366CE7" w:rsidRDefault="00966606">
            <w:pPr>
              <w:cnfStyle w:val="100000000000" w:firstRow="1" w:lastRow="0" w:firstColumn="0" w:lastColumn="0" w:oddVBand="0" w:evenVBand="0" w:oddHBand="0" w:evenHBand="0" w:firstRowFirstColumn="0" w:firstRowLastColumn="0" w:lastRowFirstColumn="0" w:lastRowLastColumn="0"/>
              <w:rPr>
                <w:kern w:val="2"/>
                <w:sz w:val="20"/>
                <w:szCs w:val="20"/>
                <w:lang w:bidi="th-TH"/>
                <w14:ligatures w14:val="standardContextual"/>
              </w:rPr>
            </w:pPr>
            <w:r w:rsidRPr="00366CE7">
              <w:rPr>
                <w:rFonts w:ascii="Tahoma" w:hAnsi="Tahoma" w:cs="Tahoma"/>
                <w:b w:val="0"/>
                <w:bCs w:val="0"/>
                <w:color w:val="FFFFFF"/>
                <w:sz w:val="20"/>
                <w:szCs w:val="20"/>
              </w:rPr>
              <w:t>Common Cause</w:t>
            </w:r>
          </w:p>
          <w:p w14:paraId="6F7DB2D5" w14:textId="6CFCB739" w:rsidR="001D1009" w:rsidRPr="00366CE7" w:rsidRDefault="001D1009">
            <w:pPr>
              <w:cnfStyle w:val="100000000000" w:firstRow="1" w:lastRow="0" w:firstColumn="0" w:lastColumn="0" w:oddVBand="0" w:evenVBand="0" w:oddHBand="0" w:evenHBand="0" w:firstRowFirstColumn="0" w:firstRowLastColumn="0" w:lastRowFirstColumn="0" w:lastRowLastColumn="0"/>
              <w:rPr>
                <w:rFonts w:ascii="Tahoma" w:hAnsi="Tahoma" w:cs="Tahoma"/>
                <w:sz w:val="20"/>
                <w:szCs w:val="20"/>
              </w:rPr>
            </w:pPr>
          </w:p>
        </w:tc>
        <w:tc>
          <w:tcPr>
            <w:tcW w:w="2996" w:type="dxa"/>
          </w:tcPr>
          <w:p w14:paraId="7305B80B" w14:textId="77777777" w:rsidR="00966606" w:rsidRPr="00366CE7" w:rsidRDefault="00966606">
            <w:pPr>
              <w:cnfStyle w:val="100000000000" w:firstRow="1" w:lastRow="0" w:firstColumn="0" w:lastColumn="0" w:oddVBand="0" w:evenVBand="0" w:oddHBand="0" w:evenHBand="0" w:firstRowFirstColumn="0" w:firstRowLastColumn="0" w:lastRowFirstColumn="0" w:lastRowLastColumn="0"/>
              <w:rPr>
                <w:kern w:val="2"/>
                <w:sz w:val="20"/>
                <w:szCs w:val="20"/>
                <w:lang w:bidi="th-TH"/>
                <w14:ligatures w14:val="standardContextual"/>
              </w:rPr>
            </w:pPr>
            <w:r w:rsidRPr="00366CE7">
              <w:rPr>
                <w:rFonts w:ascii="Tahoma" w:hAnsi="Tahoma" w:cs="Tahoma"/>
                <w:b w:val="0"/>
                <w:bCs w:val="0"/>
                <w:color w:val="FFFFFF"/>
                <w:sz w:val="20"/>
                <w:szCs w:val="20"/>
              </w:rPr>
              <w:t>Fix (do this now)</w:t>
            </w:r>
          </w:p>
          <w:p w14:paraId="54E50A0C" w14:textId="4976F0EE" w:rsidR="001D1009" w:rsidRPr="00366CE7" w:rsidRDefault="001D1009">
            <w:pPr>
              <w:cnfStyle w:val="100000000000" w:firstRow="1" w:lastRow="0" w:firstColumn="0" w:lastColumn="0" w:oddVBand="0" w:evenVBand="0" w:oddHBand="0" w:evenHBand="0" w:firstRowFirstColumn="0" w:firstRowLastColumn="0" w:lastRowFirstColumn="0" w:lastRowLastColumn="0"/>
              <w:rPr>
                <w:rFonts w:ascii="Tahoma" w:hAnsi="Tahoma" w:cs="Tahoma"/>
                <w:sz w:val="20"/>
                <w:szCs w:val="20"/>
              </w:rPr>
            </w:pPr>
          </w:p>
        </w:tc>
      </w:tr>
      <w:tr w:rsidR="001D1009" w:rsidRPr="00366CE7" w14:paraId="105AAA84" w14:textId="77777777" w:rsidTr="00532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0" w:type="dxa"/>
          </w:tcPr>
          <w:p w14:paraId="6CD00B5A" w14:textId="77777777" w:rsidR="00966606" w:rsidRPr="00366CE7" w:rsidRDefault="00966606">
            <w:pPr>
              <w:rPr>
                <w:kern w:val="2"/>
                <w:sz w:val="20"/>
                <w:szCs w:val="20"/>
                <w:lang w:bidi="th-TH"/>
                <w14:ligatures w14:val="standardContextual"/>
              </w:rPr>
            </w:pPr>
            <w:r w:rsidRPr="00366CE7">
              <w:rPr>
                <w:rFonts w:ascii="Tahoma" w:hAnsi="Tahoma" w:cs="Tahoma"/>
                <w:b w:val="0"/>
                <w:bCs w:val="0"/>
                <w:sz w:val="20"/>
                <w:szCs w:val="20"/>
              </w:rPr>
              <w:t>Flow does not run when an email arrives</w:t>
            </w:r>
          </w:p>
          <w:p w14:paraId="5322FF91" w14:textId="6009A371" w:rsidR="001D1009" w:rsidRPr="00366CE7" w:rsidRDefault="001D1009">
            <w:pPr>
              <w:rPr>
                <w:rFonts w:ascii="Tahoma" w:hAnsi="Tahoma" w:cs="Tahoma"/>
                <w:sz w:val="20"/>
                <w:szCs w:val="20"/>
              </w:rPr>
            </w:pPr>
          </w:p>
        </w:tc>
        <w:tc>
          <w:tcPr>
            <w:tcW w:w="2320" w:type="dxa"/>
          </w:tcPr>
          <w:p w14:paraId="0F4F8229" w14:textId="77777777" w:rsidR="00966606" w:rsidRPr="00366CE7" w:rsidRDefault="00966606">
            <w:pPr>
              <w:cnfStyle w:val="000000100000" w:firstRow="0" w:lastRow="0" w:firstColumn="0" w:lastColumn="0" w:oddVBand="0" w:evenVBand="0" w:oddHBand="1" w:evenHBand="0" w:firstRowFirstColumn="0" w:firstRowLastColumn="0" w:lastRowFirstColumn="0" w:lastRowLastColumn="0"/>
              <w:rPr>
                <w:kern w:val="2"/>
                <w:sz w:val="20"/>
                <w:szCs w:val="20"/>
                <w:lang w:bidi="th-TH"/>
                <w14:ligatures w14:val="standardContextual"/>
              </w:rPr>
            </w:pPr>
            <w:r w:rsidRPr="00366CE7">
              <w:rPr>
                <w:rFonts w:ascii="Tahoma" w:hAnsi="Tahoma" w:cs="Tahoma"/>
                <w:sz w:val="20"/>
                <w:szCs w:val="20"/>
              </w:rPr>
              <w:t>The trigger/agent has not been published, or the Subject Filter does not match</w:t>
            </w:r>
          </w:p>
          <w:p w14:paraId="2FA8BEDE" w14:textId="514997C0" w:rsidR="001D1009" w:rsidRPr="00366CE7" w:rsidRDefault="001D1009">
            <w:pPr>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p>
        </w:tc>
        <w:tc>
          <w:tcPr>
            <w:tcW w:w="2996" w:type="dxa"/>
          </w:tcPr>
          <w:p w14:paraId="0D83ADEC" w14:textId="77777777" w:rsidR="00966606" w:rsidRPr="00366CE7" w:rsidRDefault="00966606">
            <w:pPr>
              <w:cnfStyle w:val="000000100000" w:firstRow="0" w:lastRow="0" w:firstColumn="0" w:lastColumn="0" w:oddVBand="0" w:evenVBand="0" w:oddHBand="1" w:evenHBand="0" w:firstRowFirstColumn="0" w:firstRowLastColumn="0" w:lastRowFirstColumn="0" w:lastRowLastColumn="0"/>
              <w:rPr>
                <w:kern w:val="2"/>
                <w:sz w:val="20"/>
                <w:szCs w:val="20"/>
                <w:lang w:bidi="th-TH"/>
                <w14:ligatures w14:val="standardContextual"/>
              </w:rPr>
            </w:pPr>
            <w:r w:rsidRPr="00366CE7">
              <w:rPr>
                <w:rFonts w:ascii="Tahoma" w:hAnsi="Tahoma" w:cs="Tahoma"/>
                <w:sz w:val="20"/>
                <w:szCs w:val="20"/>
              </w:rPr>
              <w:t>Check that the subject starts with “PR Request”; confirm Subject Filter and Trigger conditions are set; save and test again</w:t>
            </w:r>
          </w:p>
          <w:p w14:paraId="59ADC836" w14:textId="36163889" w:rsidR="001D1009" w:rsidRPr="00366CE7" w:rsidRDefault="001D1009">
            <w:pPr>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p>
        </w:tc>
      </w:tr>
      <w:tr w:rsidR="001D1009" w:rsidRPr="00366CE7" w14:paraId="4D86E713" w14:textId="77777777" w:rsidTr="00532BC7">
        <w:tc>
          <w:tcPr>
            <w:cnfStyle w:val="001000000000" w:firstRow="0" w:lastRow="0" w:firstColumn="1" w:lastColumn="0" w:oddVBand="0" w:evenVBand="0" w:oddHBand="0" w:evenHBand="0" w:firstRowFirstColumn="0" w:firstRowLastColumn="0" w:lastRowFirstColumn="0" w:lastRowLastColumn="0"/>
            <w:tcW w:w="3540" w:type="dxa"/>
          </w:tcPr>
          <w:p w14:paraId="50ACBAA6" w14:textId="77777777" w:rsidR="00966606" w:rsidRPr="00366CE7" w:rsidRDefault="00966606">
            <w:pPr>
              <w:rPr>
                <w:kern w:val="2"/>
                <w:sz w:val="20"/>
                <w:szCs w:val="20"/>
                <w:lang w:bidi="th-TH"/>
                <w14:ligatures w14:val="standardContextual"/>
              </w:rPr>
            </w:pPr>
            <w:r w:rsidRPr="00366CE7">
              <w:rPr>
                <w:rFonts w:ascii="Tahoma" w:hAnsi="Tahoma" w:cs="Tahoma"/>
                <w:b w:val="0"/>
                <w:bCs w:val="0"/>
                <w:sz w:val="20"/>
                <w:szCs w:val="20"/>
              </w:rPr>
              <w:t>Flow runs for every email (consumes run quota)</w:t>
            </w:r>
          </w:p>
          <w:p w14:paraId="28AA4B82" w14:textId="7BE9BAB5" w:rsidR="001D1009" w:rsidRPr="00366CE7" w:rsidRDefault="001D1009">
            <w:pPr>
              <w:rPr>
                <w:rFonts w:ascii="Tahoma" w:hAnsi="Tahoma" w:cs="Tahoma"/>
                <w:sz w:val="20"/>
                <w:szCs w:val="20"/>
              </w:rPr>
            </w:pPr>
          </w:p>
        </w:tc>
        <w:tc>
          <w:tcPr>
            <w:tcW w:w="2320" w:type="dxa"/>
          </w:tcPr>
          <w:p w14:paraId="29F0BFB6" w14:textId="77777777" w:rsidR="00966606" w:rsidRPr="00366CE7" w:rsidRDefault="00966606">
            <w:pPr>
              <w:cnfStyle w:val="000000000000" w:firstRow="0" w:lastRow="0" w:firstColumn="0" w:lastColumn="0" w:oddVBand="0" w:evenVBand="0" w:oddHBand="0" w:evenHBand="0" w:firstRowFirstColumn="0" w:firstRowLastColumn="0" w:lastRowFirstColumn="0" w:lastRowLastColumn="0"/>
              <w:rPr>
                <w:kern w:val="2"/>
                <w:sz w:val="20"/>
                <w:szCs w:val="20"/>
                <w:lang w:bidi="th-TH"/>
                <w14:ligatures w14:val="standardContextual"/>
              </w:rPr>
            </w:pPr>
            <w:r w:rsidRPr="00366CE7">
              <w:rPr>
                <w:rFonts w:ascii="Tahoma" w:hAnsi="Tahoma" w:cs="Tahoma"/>
                <w:sz w:val="20"/>
                <w:szCs w:val="20"/>
              </w:rPr>
              <w:t>Subject Filter / Trigger conditions are not configured</w:t>
            </w:r>
          </w:p>
          <w:p w14:paraId="4E33E16C" w14:textId="648A5521" w:rsidR="001D1009" w:rsidRPr="00366CE7" w:rsidRDefault="001D1009">
            <w:pPr>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p>
        </w:tc>
        <w:tc>
          <w:tcPr>
            <w:tcW w:w="2996" w:type="dxa"/>
          </w:tcPr>
          <w:p w14:paraId="3EAF8A06" w14:textId="77777777" w:rsidR="00966606" w:rsidRPr="00366CE7" w:rsidRDefault="00966606">
            <w:pPr>
              <w:cnfStyle w:val="000000000000" w:firstRow="0" w:lastRow="0" w:firstColumn="0" w:lastColumn="0" w:oddVBand="0" w:evenVBand="0" w:oddHBand="0" w:evenHBand="0" w:firstRowFirstColumn="0" w:firstRowLastColumn="0" w:lastRowFirstColumn="0" w:lastRowLastColumn="0"/>
              <w:rPr>
                <w:kern w:val="2"/>
                <w:sz w:val="20"/>
                <w:szCs w:val="20"/>
                <w:lang w:bidi="th-TH"/>
                <w14:ligatures w14:val="standardContextual"/>
              </w:rPr>
            </w:pPr>
            <w:r w:rsidRPr="00366CE7">
              <w:rPr>
                <w:rFonts w:ascii="Tahoma" w:hAnsi="Tahoma" w:cs="Tahoma"/>
                <w:sz w:val="20"/>
                <w:szCs w:val="20"/>
              </w:rPr>
              <w:t>Set the Subject Filter on the trigger and add Trigger conditions as described</w:t>
            </w:r>
          </w:p>
          <w:p w14:paraId="48F149F7" w14:textId="4376C6A5" w:rsidR="001D1009" w:rsidRPr="00366CE7" w:rsidRDefault="001D1009">
            <w:pPr>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p>
        </w:tc>
      </w:tr>
      <w:tr w:rsidR="001D1009" w:rsidRPr="00366CE7" w14:paraId="678BB198" w14:textId="77777777" w:rsidTr="00532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0" w:type="dxa"/>
          </w:tcPr>
          <w:p w14:paraId="27672A85" w14:textId="77777777" w:rsidR="00966606" w:rsidRPr="00366CE7" w:rsidRDefault="00966606">
            <w:pPr>
              <w:rPr>
                <w:kern w:val="2"/>
                <w:sz w:val="20"/>
                <w:szCs w:val="20"/>
                <w:lang w:bidi="th-TH"/>
                <w14:ligatures w14:val="standardContextual"/>
              </w:rPr>
            </w:pPr>
            <w:r w:rsidRPr="00366CE7">
              <w:rPr>
                <w:rFonts w:ascii="Tahoma" w:hAnsi="Tahoma" w:cs="Tahoma"/>
                <w:b w:val="0"/>
                <w:bCs w:val="0"/>
                <w:sz w:val="20"/>
                <w:szCs w:val="20"/>
              </w:rPr>
              <w:t>“Add a row into a table” cannot find the Table</w:t>
            </w:r>
          </w:p>
          <w:p w14:paraId="1B1296E8" w14:textId="53F98B70" w:rsidR="001D1009" w:rsidRPr="00366CE7" w:rsidRDefault="001D1009">
            <w:pPr>
              <w:rPr>
                <w:rFonts w:ascii="Tahoma" w:hAnsi="Tahoma" w:cs="Tahoma"/>
                <w:sz w:val="20"/>
                <w:szCs w:val="20"/>
              </w:rPr>
            </w:pPr>
          </w:p>
        </w:tc>
        <w:tc>
          <w:tcPr>
            <w:tcW w:w="2320" w:type="dxa"/>
          </w:tcPr>
          <w:p w14:paraId="067E3C51" w14:textId="77777777" w:rsidR="00966606" w:rsidRPr="00366CE7" w:rsidRDefault="00966606">
            <w:pPr>
              <w:cnfStyle w:val="000000100000" w:firstRow="0" w:lastRow="0" w:firstColumn="0" w:lastColumn="0" w:oddVBand="0" w:evenVBand="0" w:oddHBand="1" w:evenHBand="0" w:firstRowFirstColumn="0" w:firstRowLastColumn="0" w:lastRowFirstColumn="0" w:lastRowLastColumn="0"/>
              <w:rPr>
                <w:kern w:val="2"/>
                <w:sz w:val="20"/>
                <w:szCs w:val="20"/>
                <w:lang w:bidi="th-TH"/>
                <w14:ligatures w14:val="standardContextual"/>
              </w:rPr>
            </w:pPr>
            <w:r w:rsidRPr="00366CE7">
              <w:rPr>
                <w:rFonts w:ascii="Tahoma" w:hAnsi="Tahoma" w:cs="Tahoma"/>
                <w:sz w:val="20"/>
                <w:szCs w:val="20"/>
              </w:rPr>
              <w:t>The Excel file is not a Table yet, or the Table name is incorrect</w:t>
            </w:r>
          </w:p>
          <w:p w14:paraId="36B722B5" w14:textId="6EC49468" w:rsidR="001D1009" w:rsidRPr="00366CE7" w:rsidRDefault="001D1009">
            <w:pPr>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p>
        </w:tc>
        <w:tc>
          <w:tcPr>
            <w:tcW w:w="2996" w:type="dxa"/>
          </w:tcPr>
          <w:p w14:paraId="7A39AEBC" w14:textId="77777777" w:rsidR="00966606" w:rsidRPr="00366CE7" w:rsidRDefault="00966606">
            <w:pPr>
              <w:cnfStyle w:val="000000100000" w:firstRow="0" w:lastRow="0" w:firstColumn="0" w:lastColumn="0" w:oddVBand="0" w:evenVBand="0" w:oddHBand="1" w:evenHBand="0" w:firstRowFirstColumn="0" w:firstRowLastColumn="0" w:lastRowFirstColumn="0" w:lastRowLastColumn="0"/>
              <w:rPr>
                <w:kern w:val="2"/>
                <w:sz w:val="20"/>
                <w:szCs w:val="20"/>
                <w:lang w:bidi="th-TH"/>
                <w14:ligatures w14:val="standardContextual"/>
              </w:rPr>
            </w:pPr>
            <w:r w:rsidRPr="00366CE7">
              <w:rPr>
                <w:rFonts w:ascii="Tahoma" w:hAnsi="Tahoma" w:cs="Tahoma"/>
                <w:sz w:val="20"/>
                <w:szCs w:val="20"/>
              </w:rPr>
              <w:t>Open the file → Insert → Table → set the Table Name (e.g., PR_Records) and save; in the flow, select the correct Table</w:t>
            </w:r>
          </w:p>
          <w:p w14:paraId="444E18BD" w14:textId="253B97C2" w:rsidR="001D1009" w:rsidRPr="00366CE7" w:rsidRDefault="001D1009">
            <w:pPr>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p>
        </w:tc>
      </w:tr>
      <w:tr w:rsidR="001D1009" w:rsidRPr="00366CE7" w14:paraId="09C7D320" w14:textId="77777777" w:rsidTr="00532BC7">
        <w:tc>
          <w:tcPr>
            <w:cnfStyle w:val="001000000000" w:firstRow="0" w:lastRow="0" w:firstColumn="1" w:lastColumn="0" w:oddVBand="0" w:evenVBand="0" w:oddHBand="0" w:evenHBand="0" w:firstRowFirstColumn="0" w:firstRowLastColumn="0" w:lastRowFirstColumn="0" w:lastRowLastColumn="0"/>
            <w:tcW w:w="3540" w:type="dxa"/>
          </w:tcPr>
          <w:p w14:paraId="04FC2491" w14:textId="77777777" w:rsidR="00966606" w:rsidRPr="00366CE7" w:rsidRDefault="00966606">
            <w:pPr>
              <w:rPr>
                <w:kern w:val="2"/>
                <w:sz w:val="20"/>
                <w:szCs w:val="20"/>
                <w:lang w:bidi="th-TH"/>
                <w14:ligatures w14:val="standardContextual"/>
              </w:rPr>
            </w:pPr>
            <w:r w:rsidRPr="00366CE7">
              <w:rPr>
                <w:rFonts w:ascii="Tahoma" w:hAnsi="Tahoma" w:cs="Tahoma"/>
                <w:b w:val="0"/>
                <w:bCs w:val="0"/>
                <w:sz w:val="20"/>
                <w:szCs w:val="20"/>
              </w:rPr>
              <w:t>Extracted values contain extra spaces / are not parsed correctly</w:t>
            </w:r>
          </w:p>
          <w:p w14:paraId="70D24E78" w14:textId="053CB519" w:rsidR="001D1009" w:rsidRPr="00366CE7" w:rsidRDefault="001D1009">
            <w:pPr>
              <w:rPr>
                <w:rFonts w:ascii="Tahoma" w:hAnsi="Tahoma" w:cs="Tahoma"/>
                <w:sz w:val="20"/>
                <w:szCs w:val="20"/>
              </w:rPr>
            </w:pPr>
          </w:p>
        </w:tc>
        <w:tc>
          <w:tcPr>
            <w:tcW w:w="2320" w:type="dxa"/>
          </w:tcPr>
          <w:p w14:paraId="30E525B1" w14:textId="77777777" w:rsidR="00966606" w:rsidRPr="00366CE7" w:rsidRDefault="00966606">
            <w:pPr>
              <w:cnfStyle w:val="000000000000" w:firstRow="0" w:lastRow="0" w:firstColumn="0" w:lastColumn="0" w:oddVBand="0" w:evenVBand="0" w:oddHBand="0" w:evenHBand="0" w:firstRowFirstColumn="0" w:firstRowLastColumn="0" w:lastRowFirstColumn="0" w:lastRowLastColumn="0"/>
              <w:rPr>
                <w:kern w:val="2"/>
                <w:sz w:val="20"/>
                <w:szCs w:val="20"/>
                <w:lang w:bidi="th-TH"/>
                <w14:ligatures w14:val="standardContextual"/>
              </w:rPr>
            </w:pPr>
            <w:r w:rsidRPr="00366CE7">
              <w:rPr>
                <w:rFonts w:ascii="Tahoma" w:hAnsi="Tahoma" w:cs="Tahoma"/>
                <w:sz w:val="20"/>
                <w:szCs w:val="20"/>
              </w:rPr>
              <w:t>Users did not follow the template or added inconsistent spacing</w:t>
            </w:r>
          </w:p>
          <w:p w14:paraId="69685935" w14:textId="52AC23C5" w:rsidR="001D1009" w:rsidRPr="00366CE7" w:rsidRDefault="001D1009">
            <w:pPr>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p>
        </w:tc>
        <w:tc>
          <w:tcPr>
            <w:tcW w:w="2996" w:type="dxa"/>
          </w:tcPr>
          <w:p w14:paraId="744F2984" w14:textId="77777777" w:rsidR="00966606" w:rsidRPr="00366CE7" w:rsidRDefault="00966606">
            <w:pPr>
              <w:cnfStyle w:val="000000000000" w:firstRow="0" w:lastRow="0" w:firstColumn="0" w:lastColumn="0" w:oddVBand="0" w:evenVBand="0" w:oddHBand="0" w:evenHBand="0" w:firstRowFirstColumn="0" w:firstRowLastColumn="0" w:lastRowFirstColumn="0" w:lastRowLastColumn="0"/>
              <w:rPr>
                <w:kern w:val="2"/>
                <w:sz w:val="20"/>
                <w:szCs w:val="20"/>
                <w:lang w:bidi="th-TH"/>
                <w14:ligatures w14:val="standardContextual"/>
              </w:rPr>
            </w:pPr>
            <w:r w:rsidRPr="00366CE7">
              <w:rPr>
                <w:rFonts w:ascii="Tahoma" w:hAnsi="Tahoma" w:cs="Tahoma"/>
                <w:sz w:val="20"/>
                <w:szCs w:val="20"/>
              </w:rPr>
              <w:t>Reinforce the Key: Value template; add trim() or additional replace() if needed; always include the template in the “missing info” reply</w:t>
            </w:r>
          </w:p>
          <w:p w14:paraId="4CB9354E" w14:textId="364E48E4" w:rsidR="001D1009" w:rsidRPr="00366CE7" w:rsidRDefault="001D1009">
            <w:pPr>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p>
        </w:tc>
      </w:tr>
      <w:tr w:rsidR="001D1009" w:rsidRPr="00366CE7" w14:paraId="12F5D45F" w14:textId="77777777" w:rsidTr="00532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0" w:type="dxa"/>
          </w:tcPr>
          <w:p w14:paraId="269E34F1" w14:textId="77777777" w:rsidR="00966606" w:rsidRPr="00366CE7" w:rsidRDefault="00966606">
            <w:pPr>
              <w:rPr>
                <w:kern w:val="2"/>
                <w:sz w:val="20"/>
                <w:szCs w:val="20"/>
                <w:lang w:bidi="th-TH"/>
                <w14:ligatures w14:val="standardContextual"/>
              </w:rPr>
            </w:pPr>
            <w:r w:rsidRPr="00366CE7">
              <w:rPr>
                <w:rFonts w:ascii="Tahoma" w:hAnsi="Tahoma" w:cs="Tahoma"/>
                <w:b w:val="0"/>
                <w:bCs w:val="0"/>
                <w:sz w:val="20"/>
                <w:szCs w:val="20"/>
              </w:rPr>
              <w:t>Writing to Excel errors / slow / file locked</w:t>
            </w:r>
          </w:p>
          <w:p w14:paraId="4ADA49AD" w14:textId="2463E03C" w:rsidR="001D1009" w:rsidRPr="00366CE7" w:rsidRDefault="001D1009">
            <w:pPr>
              <w:rPr>
                <w:rFonts w:ascii="Tahoma" w:hAnsi="Tahoma" w:cs="Tahoma"/>
                <w:sz w:val="20"/>
                <w:szCs w:val="20"/>
              </w:rPr>
            </w:pPr>
          </w:p>
        </w:tc>
        <w:tc>
          <w:tcPr>
            <w:tcW w:w="2320" w:type="dxa"/>
          </w:tcPr>
          <w:p w14:paraId="4338D085" w14:textId="77777777" w:rsidR="00966606" w:rsidRPr="00366CE7" w:rsidRDefault="00966606">
            <w:pPr>
              <w:cnfStyle w:val="000000100000" w:firstRow="0" w:lastRow="0" w:firstColumn="0" w:lastColumn="0" w:oddVBand="0" w:evenVBand="0" w:oddHBand="1" w:evenHBand="0" w:firstRowFirstColumn="0" w:firstRowLastColumn="0" w:lastRowFirstColumn="0" w:lastRowLastColumn="0"/>
              <w:rPr>
                <w:kern w:val="2"/>
                <w:sz w:val="20"/>
                <w:szCs w:val="20"/>
                <w:lang w:bidi="th-TH"/>
                <w14:ligatures w14:val="standardContextual"/>
              </w:rPr>
            </w:pPr>
            <w:r w:rsidRPr="00366CE7">
              <w:rPr>
                <w:rFonts w:ascii="Tahoma" w:hAnsi="Tahoma" w:cs="Tahoma"/>
                <w:sz w:val="20"/>
                <w:szCs w:val="20"/>
              </w:rPr>
              <w:t>Someone is editing the file at the same time, or the Excel connector has limitations</w:t>
            </w:r>
          </w:p>
          <w:p w14:paraId="6288318D" w14:textId="36D27755" w:rsidR="001D1009" w:rsidRPr="00366CE7" w:rsidRDefault="001D1009">
            <w:pPr>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p>
        </w:tc>
        <w:tc>
          <w:tcPr>
            <w:tcW w:w="2996" w:type="dxa"/>
          </w:tcPr>
          <w:p w14:paraId="70DF1FBA" w14:textId="77777777" w:rsidR="00966606" w:rsidRPr="00366CE7" w:rsidRDefault="00966606">
            <w:pPr>
              <w:cnfStyle w:val="000000100000" w:firstRow="0" w:lastRow="0" w:firstColumn="0" w:lastColumn="0" w:oddVBand="0" w:evenVBand="0" w:oddHBand="1" w:evenHBand="0" w:firstRowFirstColumn="0" w:firstRowLastColumn="0" w:lastRowFirstColumn="0" w:lastRowLastColumn="0"/>
              <w:rPr>
                <w:kern w:val="2"/>
                <w:sz w:val="20"/>
                <w:szCs w:val="20"/>
                <w:lang w:bidi="th-TH"/>
                <w14:ligatures w14:val="standardContextual"/>
              </w:rPr>
            </w:pPr>
            <w:r w:rsidRPr="00366CE7">
              <w:rPr>
                <w:rFonts w:ascii="Tahoma" w:hAnsi="Tahoma" w:cs="Tahoma"/>
                <w:sz w:val="20"/>
                <w:szCs w:val="20"/>
              </w:rPr>
              <w:t>Avoid concurrent editing; retry tests; if needed, consider batching or Office Scripts as a future enhancement</w:t>
            </w:r>
          </w:p>
          <w:p w14:paraId="27E4E94C" w14:textId="130CE5F8" w:rsidR="001D1009" w:rsidRPr="00366CE7" w:rsidRDefault="001D1009">
            <w:pPr>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p>
        </w:tc>
      </w:tr>
    </w:tbl>
    <w:p w14:paraId="507FC968" w14:textId="10B25A98" w:rsidR="001D1009" w:rsidRPr="004D3BF6" w:rsidRDefault="00F77B5E" w:rsidP="00366CE7">
      <w:pPr>
        <w:pStyle w:val="MCRESection"/>
        <w:spacing w:before="480"/>
        <w:rPr>
          <w:rFonts w:ascii="Tahoma" w:hAnsi="Tahoma" w:cs="Tahoma"/>
        </w:rPr>
      </w:pPr>
      <w:r w:rsidRPr="004D3BF6">
        <w:rPr>
          <w:rFonts w:ascii="Tahoma" w:hAnsi="Tahoma" w:cs="Tahoma"/>
        </w:rPr>
        <w:t>6. Summary &amp; Key Takeaways</w:t>
      </w:r>
    </w:p>
    <w:p w14:paraId="6B7B6DF1" w14:textId="6DA002B7" w:rsidR="00966606" w:rsidRDefault="00966606" w:rsidP="00366CE7">
      <w:pPr>
        <w:pStyle w:val="ListBullet"/>
        <w:tabs>
          <w:tab w:val="clear" w:pos="360"/>
          <w:tab w:val="num" w:pos="720"/>
        </w:tabs>
        <w:ind w:left="720"/>
        <w:rPr>
          <w:kern w:val="2"/>
          <w:lang w:bidi="th-TH"/>
          <w14:ligatures w14:val="standardContextual"/>
        </w:rPr>
      </w:pPr>
      <w:r>
        <w:rPr>
          <w:rFonts w:ascii="Symbol" w:hAnsi="Symbol"/>
        </w:rPr>
        <w:t xml:space="preserve"> </w:t>
      </w:r>
      <w:r>
        <w:t>Event triggers allow an agent to start from an “event” (e.g., an incoming email) without users opening a chat</w:t>
      </w:r>
    </w:p>
    <w:p w14:paraId="25028284" w14:textId="5156CB1A" w:rsidR="00966606" w:rsidRDefault="00966606" w:rsidP="00366CE7">
      <w:pPr>
        <w:pStyle w:val="ListBullet"/>
        <w:tabs>
          <w:tab w:val="clear" w:pos="360"/>
          <w:tab w:val="num" w:pos="720"/>
        </w:tabs>
        <w:ind w:left="720"/>
        <w:rPr>
          <w:kern w:val="2"/>
          <w:lang w:bidi="th-TH"/>
          <w14:ligatures w14:val="standardContextual"/>
        </w:rPr>
      </w:pPr>
      <w:r>
        <w:rPr>
          <w:rFonts w:ascii="Symbol" w:hAnsi="Symbol"/>
        </w:rPr>
        <w:t xml:space="preserve"> </w:t>
      </w:r>
      <w:r>
        <w:t>Using Subject Filter + Trigger conditions reduces flow runs and helps manage cost/quota</w:t>
      </w:r>
    </w:p>
    <w:p w14:paraId="14D360E1" w14:textId="3F9AB339" w:rsidR="00966606" w:rsidRDefault="00966606" w:rsidP="00366CE7">
      <w:pPr>
        <w:pStyle w:val="ListBullet"/>
        <w:tabs>
          <w:tab w:val="clear" w:pos="360"/>
          <w:tab w:val="num" w:pos="720"/>
        </w:tabs>
        <w:ind w:left="720"/>
        <w:rPr>
          <w:kern w:val="2"/>
          <w:lang w:bidi="th-TH"/>
          <w14:ligatures w14:val="standardContextual"/>
        </w:rPr>
      </w:pPr>
      <w:r>
        <w:rPr>
          <w:rFonts w:ascii="Symbol" w:hAnsi="Symbol"/>
        </w:rPr>
        <w:t xml:space="preserve"> </w:t>
      </w:r>
      <w:r>
        <w:t>Enforcing a Key: Value PR Email Template makes field extraction easier and reduces errors</w:t>
      </w:r>
    </w:p>
    <w:p w14:paraId="1D9E6E30" w14:textId="16FDF832" w:rsidR="004F7582" w:rsidRDefault="004F7582" w:rsidP="00366CE7">
      <w:pPr>
        <w:pStyle w:val="ListBullet"/>
        <w:tabs>
          <w:tab w:val="clear" w:pos="360"/>
          <w:tab w:val="num" w:pos="720"/>
        </w:tabs>
        <w:ind w:left="720"/>
        <w:rPr>
          <w:kern w:val="2"/>
          <w:lang w:bidi="th-TH"/>
          <w14:ligatures w14:val="standardContextual"/>
        </w:rPr>
      </w:pPr>
      <w:r>
        <w:rPr>
          <w:rFonts w:ascii="Symbol" w:hAnsi="Symbol"/>
        </w:rPr>
        <w:t xml:space="preserve"> </w:t>
      </w:r>
      <w:r>
        <w:t>When information is complete, the system logs the PR to the Excel table and sets Status = Pending; when incomplete, the system replies to request additional details.</w:t>
      </w:r>
    </w:p>
    <w:sectPr w:rsidR="004F7582"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62E2D" w14:textId="77777777" w:rsidR="00692411" w:rsidRDefault="00692411">
      <w:pPr>
        <w:spacing w:after="0" w:line="240" w:lineRule="auto"/>
      </w:pPr>
      <w:r>
        <w:separator/>
      </w:r>
    </w:p>
  </w:endnote>
  <w:endnote w:type="continuationSeparator" w:id="0">
    <w:p w14:paraId="22CBF7A2" w14:textId="77777777" w:rsidR="00692411" w:rsidRDefault="006924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701C2" w14:textId="77777777" w:rsidR="001D1009" w:rsidRDefault="00F77B5E">
    <w:pPr>
      <w:pStyle w:val="Footer"/>
      <w:jc w:val="center"/>
    </w:pPr>
    <w:r>
      <w:rPr>
        <w:color w:val="666666"/>
        <w:sz w:val="18"/>
      </w:rPr>
      <w:t>Confidential — For training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48872" w14:textId="77777777" w:rsidR="00692411" w:rsidRDefault="00692411">
      <w:pPr>
        <w:spacing w:after="0" w:line="240" w:lineRule="auto"/>
      </w:pPr>
      <w:r>
        <w:separator/>
      </w:r>
    </w:p>
  </w:footnote>
  <w:footnote w:type="continuationSeparator" w:id="0">
    <w:p w14:paraId="35935C0F" w14:textId="77777777" w:rsidR="00692411" w:rsidRDefault="006924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0990C" w14:textId="77777777" w:rsidR="001D1009" w:rsidRDefault="00F77B5E">
    <w:pPr>
      <w:pStyle w:val="Header"/>
    </w:pPr>
    <w:r>
      <w:rPr>
        <w:color w:val="666666"/>
        <w:sz w:val="18"/>
      </w:rPr>
      <w:t>MCRE IT Procurement Workshop (Day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1845F7"/>
    <w:multiLevelType w:val="multilevel"/>
    <w:tmpl w:val="A116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372A6F"/>
    <w:multiLevelType w:val="multilevel"/>
    <w:tmpl w:val="3148E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F25D10"/>
    <w:multiLevelType w:val="multilevel"/>
    <w:tmpl w:val="CEFC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2E5837"/>
    <w:multiLevelType w:val="hybridMultilevel"/>
    <w:tmpl w:val="210ADBBC"/>
    <w:lvl w:ilvl="0" w:tplc="7A1263DE">
      <w:start w:val="1"/>
      <w:numFmt w:val="decimal"/>
      <w:lvlText w:val="%1."/>
      <w:lvlJc w:val="left"/>
      <w:pPr>
        <w:ind w:left="825" w:hanging="465"/>
      </w:pPr>
      <w:rPr>
        <w:rFonts w:ascii="Tahoma" w:hAnsi="Tahoma" w:cs="Tahom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B931E1E"/>
    <w:multiLevelType w:val="hybridMultilevel"/>
    <w:tmpl w:val="2DAA59A0"/>
    <w:lvl w:ilvl="0" w:tplc="7A1263DE">
      <w:start w:val="1"/>
      <w:numFmt w:val="decimal"/>
      <w:lvlText w:val="%1."/>
      <w:lvlJc w:val="left"/>
      <w:pPr>
        <w:ind w:left="825" w:hanging="465"/>
      </w:pPr>
      <w:rPr>
        <w:rFonts w:ascii="Tahoma" w:hAnsi="Tahoma" w:cs="Tahom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BF5238"/>
    <w:multiLevelType w:val="multilevel"/>
    <w:tmpl w:val="0714D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704343"/>
    <w:multiLevelType w:val="multilevel"/>
    <w:tmpl w:val="5A88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D36608"/>
    <w:multiLevelType w:val="hybridMultilevel"/>
    <w:tmpl w:val="230E4110"/>
    <w:lvl w:ilvl="0" w:tplc="7A1263DE">
      <w:start w:val="1"/>
      <w:numFmt w:val="decimal"/>
      <w:lvlText w:val="%1."/>
      <w:lvlJc w:val="left"/>
      <w:pPr>
        <w:ind w:left="825" w:hanging="465"/>
      </w:pPr>
      <w:rPr>
        <w:rFonts w:ascii="Tahoma" w:hAnsi="Tahoma" w:cs="Tahom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B312A1"/>
    <w:multiLevelType w:val="multilevel"/>
    <w:tmpl w:val="CC2A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610C30"/>
    <w:multiLevelType w:val="hybridMultilevel"/>
    <w:tmpl w:val="B06838A0"/>
    <w:lvl w:ilvl="0" w:tplc="7A1263DE">
      <w:start w:val="1"/>
      <w:numFmt w:val="decimal"/>
      <w:lvlText w:val="%1."/>
      <w:lvlJc w:val="left"/>
      <w:pPr>
        <w:ind w:left="825" w:hanging="465"/>
      </w:pPr>
      <w:rPr>
        <w:rFonts w:ascii="Tahoma" w:hAnsi="Tahoma" w:cs="Tahom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4E4D4F"/>
    <w:multiLevelType w:val="multilevel"/>
    <w:tmpl w:val="3508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745F6E"/>
    <w:multiLevelType w:val="multilevel"/>
    <w:tmpl w:val="9FDE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112AFA"/>
    <w:multiLevelType w:val="hybridMultilevel"/>
    <w:tmpl w:val="6388CDAC"/>
    <w:lvl w:ilvl="0" w:tplc="7A1263DE">
      <w:start w:val="1"/>
      <w:numFmt w:val="decimal"/>
      <w:lvlText w:val="%1."/>
      <w:lvlJc w:val="left"/>
      <w:pPr>
        <w:ind w:left="825" w:hanging="465"/>
      </w:pPr>
      <w:rPr>
        <w:rFonts w:ascii="Tahoma" w:hAnsi="Tahoma" w:cs="Tahom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A8D4080"/>
    <w:multiLevelType w:val="hybridMultilevel"/>
    <w:tmpl w:val="4A6A4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2042A3"/>
    <w:multiLevelType w:val="multilevel"/>
    <w:tmpl w:val="5084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280367"/>
    <w:multiLevelType w:val="hybridMultilevel"/>
    <w:tmpl w:val="C8F02A42"/>
    <w:lvl w:ilvl="0" w:tplc="018A7C1C">
      <w:start w:val="1"/>
      <w:numFmt w:val="decimal"/>
      <w:lvlText w:val="%1."/>
      <w:lvlJc w:val="left"/>
      <w:pPr>
        <w:ind w:left="1185" w:hanging="465"/>
      </w:pPr>
      <w:rPr>
        <w:rFonts w:ascii="Tahoma" w:hAnsi="Tahoma" w:cs="Tahom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6C205EF"/>
    <w:multiLevelType w:val="multilevel"/>
    <w:tmpl w:val="A8148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EA6168"/>
    <w:multiLevelType w:val="multilevel"/>
    <w:tmpl w:val="4AAC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8701C3"/>
    <w:multiLevelType w:val="hybridMultilevel"/>
    <w:tmpl w:val="6650607E"/>
    <w:lvl w:ilvl="0" w:tplc="7A1263DE">
      <w:start w:val="1"/>
      <w:numFmt w:val="decimal"/>
      <w:lvlText w:val="%1."/>
      <w:lvlJc w:val="left"/>
      <w:pPr>
        <w:ind w:left="825" w:hanging="465"/>
      </w:pPr>
      <w:rPr>
        <w:rFonts w:ascii="Tahoma" w:hAnsi="Tahoma" w:cs="Tahom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AE51499"/>
    <w:multiLevelType w:val="hybridMultilevel"/>
    <w:tmpl w:val="ED94E0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BFB40B4"/>
    <w:multiLevelType w:val="multilevel"/>
    <w:tmpl w:val="E55C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F543B2"/>
    <w:multiLevelType w:val="hybridMultilevel"/>
    <w:tmpl w:val="A190989A"/>
    <w:lvl w:ilvl="0" w:tplc="7A1263DE">
      <w:start w:val="1"/>
      <w:numFmt w:val="decimal"/>
      <w:lvlText w:val="%1."/>
      <w:lvlJc w:val="left"/>
      <w:pPr>
        <w:ind w:left="825" w:hanging="465"/>
      </w:pPr>
      <w:rPr>
        <w:rFonts w:ascii="Tahoma" w:hAnsi="Tahoma" w:cs="Tahom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0140977">
    <w:abstractNumId w:val="8"/>
  </w:num>
  <w:num w:numId="2" w16cid:durableId="1113401400">
    <w:abstractNumId w:val="6"/>
  </w:num>
  <w:num w:numId="3" w16cid:durableId="1196962955">
    <w:abstractNumId w:val="5"/>
  </w:num>
  <w:num w:numId="4" w16cid:durableId="819661364">
    <w:abstractNumId w:val="4"/>
  </w:num>
  <w:num w:numId="5" w16cid:durableId="695885723">
    <w:abstractNumId w:val="7"/>
  </w:num>
  <w:num w:numId="6" w16cid:durableId="1578127916">
    <w:abstractNumId w:val="3"/>
  </w:num>
  <w:num w:numId="7" w16cid:durableId="532961668">
    <w:abstractNumId w:val="2"/>
  </w:num>
  <w:num w:numId="8" w16cid:durableId="1338966835">
    <w:abstractNumId w:val="1"/>
  </w:num>
  <w:num w:numId="9" w16cid:durableId="2130935180">
    <w:abstractNumId w:val="0"/>
  </w:num>
  <w:num w:numId="10" w16cid:durableId="69818020">
    <w:abstractNumId w:val="7"/>
    <w:lvlOverride w:ilvl="0">
      <w:startOverride w:val="1"/>
    </w:lvlOverride>
  </w:num>
  <w:num w:numId="11" w16cid:durableId="1846477365">
    <w:abstractNumId w:val="7"/>
    <w:lvlOverride w:ilvl="0">
      <w:startOverride w:val="1"/>
    </w:lvlOverride>
  </w:num>
  <w:num w:numId="12" w16cid:durableId="1781682951">
    <w:abstractNumId w:val="7"/>
    <w:lvlOverride w:ilvl="0">
      <w:startOverride w:val="1"/>
    </w:lvlOverride>
  </w:num>
  <w:num w:numId="13" w16cid:durableId="1551847538">
    <w:abstractNumId w:val="7"/>
    <w:lvlOverride w:ilvl="0">
      <w:startOverride w:val="1"/>
    </w:lvlOverride>
  </w:num>
  <w:num w:numId="14" w16cid:durableId="215243697">
    <w:abstractNumId w:val="7"/>
    <w:lvlOverride w:ilvl="0">
      <w:startOverride w:val="1"/>
    </w:lvlOverride>
  </w:num>
  <w:num w:numId="15" w16cid:durableId="405037947">
    <w:abstractNumId w:val="7"/>
    <w:lvlOverride w:ilvl="0">
      <w:startOverride w:val="1"/>
    </w:lvlOverride>
  </w:num>
  <w:num w:numId="16" w16cid:durableId="1749578434">
    <w:abstractNumId w:val="15"/>
  </w:num>
  <w:num w:numId="17" w16cid:durableId="331300631">
    <w:abstractNumId w:val="10"/>
  </w:num>
  <w:num w:numId="18" w16cid:durableId="155417691">
    <w:abstractNumId w:val="11"/>
  </w:num>
  <w:num w:numId="19" w16cid:durableId="2071464457">
    <w:abstractNumId w:val="19"/>
  </w:num>
  <w:num w:numId="20" w16cid:durableId="984624447">
    <w:abstractNumId w:val="20"/>
  </w:num>
  <w:num w:numId="21" w16cid:durableId="347290916">
    <w:abstractNumId w:val="29"/>
  </w:num>
  <w:num w:numId="22" w16cid:durableId="1179468616">
    <w:abstractNumId w:val="23"/>
  </w:num>
  <w:num w:numId="23" w16cid:durableId="956526766">
    <w:abstractNumId w:val="25"/>
  </w:num>
  <w:num w:numId="24" w16cid:durableId="305403198">
    <w:abstractNumId w:val="26"/>
  </w:num>
  <w:num w:numId="25" w16cid:durableId="720129705">
    <w:abstractNumId w:val="14"/>
  </w:num>
  <w:num w:numId="26" w16cid:durableId="2131392223">
    <w:abstractNumId w:val="17"/>
  </w:num>
  <w:num w:numId="27" w16cid:durableId="1741443790">
    <w:abstractNumId w:val="9"/>
  </w:num>
  <w:num w:numId="28" w16cid:durableId="1813403236">
    <w:abstractNumId w:val="7"/>
    <w:lvlOverride w:ilvl="0">
      <w:startOverride w:val="1"/>
    </w:lvlOverride>
  </w:num>
  <w:num w:numId="29" w16cid:durableId="136531568">
    <w:abstractNumId w:val="7"/>
    <w:lvlOverride w:ilvl="0">
      <w:startOverride w:val="1"/>
    </w:lvlOverride>
  </w:num>
  <w:num w:numId="30" w16cid:durableId="996418458">
    <w:abstractNumId w:val="7"/>
  </w:num>
  <w:num w:numId="31" w16cid:durableId="1155295975">
    <w:abstractNumId w:val="24"/>
  </w:num>
  <w:num w:numId="32" w16cid:durableId="568348356">
    <w:abstractNumId w:val="28"/>
  </w:num>
  <w:num w:numId="33" w16cid:durableId="444693036">
    <w:abstractNumId w:val="18"/>
  </w:num>
  <w:num w:numId="34" w16cid:durableId="570700359">
    <w:abstractNumId w:val="12"/>
  </w:num>
  <w:num w:numId="35" w16cid:durableId="874731379">
    <w:abstractNumId w:val="16"/>
  </w:num>
  <w:num w:numId="36" w16cid:durableId="1728213760">
    <w:abstractNumId w:val="13"/>
  </w:num>
  <w:num w:numId="37" w16cid:durableId="811025894">
    <w:abstractNumId w:val="30"/>
  </w:num>
  <w:num w:numId="38" w16cid:durableId="1345403466">
    <w:abstractNumId w:val="27"/>
  </w:num>
  <w:num w:numId="39" w16cid:durableId="230430675">
    <w:abstractNumId w:val="21"/>
  </w:num>
  <w:num w:numId="40" w16cid:durableId="208463786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1009"/>
    <w:rsid w:val="00270066"/>
    <w:rsid w:val="0029639D"/>
    <w:rsid w:val="00326F90"/>
    <w:rsid w:val="00366CE7"/>
    <w:rsid w:val="004D3BF6"/>
    <w:rsid w:val="004F7582"/>
    <w:rsid w:val="00502B96"/>
    <w:rsid w:val="00532BC7"/>
    <w:rsid w:val="00570EF7"/>
    <w:rsid w:val="006210F7"/>
    <w:rsid w:val="00692411"/>
    <w:rsid w:val="006A29FC"/>
    <w:rsid w:val="006A5386"/>
    <w:rsid w:val="00721DAD"/>
    <w:rsid w:val="0076536C"/>
    <w:rsid w:val="009213EE"/>
    <w:rsid w:val="00930849"/>
    <w:rsid w:val="00951FAC"/>
    <w:rsid w:val="00966606"/>
    <w:rsid w:val="009A596F"/>
    <w:rsid w:val="00AA1D8D"/>
    <w:rsid w:val="00B47730"/>
    <w:rsid w:val="00C544A5"/>
    <w:rsid w:val="00CB0664"/>
    <w:rsid w:val="00CF43BB"/>
    <w:rsid w:val="00ED6742"/>
    <w:rsid w:val="00F12E60"/>
    <w:rsid w:val="00F77B5E"/>
    <w:rsid w:val="00FC693F"/>
    <w:rsid w:val="7B6AE7EE"/>
    <w:rsid w:val="7DD4363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872063E-4270-4EEF-9503-FCD1ED366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7DD4363D"/>
    <w:rPr>
      <w:rFonts w:ascii="Calibri" w:eastAsia="Calibri" w:hAnsi="Calibri"/>
      <w:noProof/>
    </w:rPr>
  </w:style>
  <w:style w:type="paragraph" w:styleId="Heading1">
    <w:name w:val="heading 1"/>
    <w:basedOn w:val="Normal"/>
    <w:next w:val="Normal"/>
    <w:link w:val="Heading1Char"/>
    <w:uiPriority w:val="9"/>
    <w:qFormat/>
    <w:rsid w:val="7DD4363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7DD4363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7DD4363D"/>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7DD4363D"/>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7DD4363D"/>
    <w:pPr>
      <w:keepNext/>
      <w:keepLines/>
      <w:spacing w:before="200" w:after="0"/>
      <w:outlineLvl w:val="4"/>
    </w:pPr>
    <w:rPr>
      <w:rFonts w:asciiTheme="majorHAnsi" w:eastAsiaTheme="majorEastAsia" w:hAnsiTheme="majorHAnsi" w:cstheme="majorBidi"/>
      <w:color w:val="243F60"/>
    </w:rPr>
  </w:style>
  <w:style w:type="paragraph" w:styleId="Heading6">
    <w:name w:val="heading 6"/>
    <w:basedOn w:val="Normal"/>
    <w:next w:val="Normal"/>
    <w:link w:val="Heading6Char"/>
    <w:uiPriority w:val="9"/>
    <w:semiHidden/>
    <w:unhideWhenUsed/>
    <w:qFormat/>
    <w:rsid w:val="7DD4363D"/>
    <w:pPr>
      <w:keepNext/>
      <w:keepLines/>
      <w:spacing w:before="200" w:after="0"/>
      <w:outlineLvl w:val="5"/>
    </w:pPr>
    <w:rPr>
      <w:rFonts w:asciiTheme="majorHAnsi" w:eastAsiaTheme="majorEastAsia" w:hAnsiTheme="majorHAnsi" w:cstheme="majorBidi"/>
      <w:i/>
      <w:iCs/>
      <w:color w:val="243F60"/>
    </w:rPr>
  </w:style>
  <w:style w:type="paragraph" w:styleId="Heading7">
    <w:name w:val="heading 7"/>
    <w:basedOn w:val="Normal"/>
    <w:next w:val="Normal"/>
    <w:link w:val="Heading7Char"/>
    <w:uiPriority w:val="9"/>
    <w:semiHidden/>
    <w:unhideWhenUsed/>
    <w:qFormat/>
    <w:rsid w:val="7DD4363D"/>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7DD4363D"/>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7DD4363D"/>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7DD436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7DD436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7DD4363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7DD4363D"/>
    <w:rPr>
      <w:rFonts w:asciiTheme="majorHAnsi" w:eastAsiaTheme="majorEastAsia" w:hAnsiTheme="majorHAnsi" w:cstheme="majorBidi"/>
      <w:i/>
      <w:iCs/>
      <w:color w:val="4F81BD" w:themeColor="accent1"/>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7DD4363D"/>
    <w:pPr>
      <w:ind w:left="720"/>
      <w:contextualSpacing/>
    </w:pPr>
  </w:style>
  <w:style w:type="paragraph" w:styleId="BodyText">
    <w:name w:val="Body Text"/>
    <w:basedOn w:val="Normal"/>
    <w:link w:val="BodyTextChar"/>
    <w:uiPriority w:val="99"/>
    <w:unhideWhenUsed/>
    <w:rsid w:val="7DD4363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7DD4363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7DD4363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7DD4363D"/>
    <w:pPr>
      <w:ind w:left="360" w:hanging="360"/>
      <w:contextualSpacing/>
    </w:pPr>
  </w:style>
  <w:style w:type="paragraph" w:styleId="List2">
    <w:name w:val="List 2"/>
    <w:basedOn w:val="Normal"/>
    <w:uiPriority w:val="99"/>
    <w:unhideWhenUsed/>
    <w:rsid w:val="7DD4363D"/>
    <w:pPr>
      <w:ind w:left="720" w:hanging="360"/>
      <w:contextualSpacing/>
    </w:pPr>
  </w:style>
  <w:style w:type="paragraph" w:styleId="List3">
    <w:name w:val="List 3"/>
    <w:basedOn w:val="Normal"/>
    <w:uiPriority w:val="99"/>
    <w:unhideWhenUsed/>
    <w:rsid w:val="7DD4363D"/>
    <w:pPr>
      <w:ind w:left="1080" w:hanging="360"/>
      <w:contextualSpacing/>
    </w:pPr>
  </w:style>
  <w:style w:type="paragraph" w:styleId="ListBullet">
    <w:name w:val="List Bullet"/>
    <w:basedOn w:val="Normal"/>
    <w:uiPriority w:val="99"/>
    <w:unhideWhenUsed/>
    <w:rsid w:val="7DD4363D"/>
    <w:pPr>
      <w:numPr>
        <w:numId w:val="1"/>
      </w:numPr>
      <w:contextualSpacing/>
    </w:pPr>
  </w:style>
  <w:style w:type="paragraph" w:styleId="ListBullet2">
    <w:name w:val="List Bullet 2"/>
    <w:basedOn w:val="Normal"/>
    <w:uiPriority w:val="99"/>
    <w:unhideWhenUsed/>
    <w:rsid w:val="7DD4363D"/>
    <w:pPr>
      <w:numPr>
        <w:numId w:val="2"/>
      </w:numPr>
      <w:contextualSpacing/>
    </w:pPr>
  </w:style>
  <w:style w:type="paragraph" w:styleId="ListBullet3">
    <w:name w:val="List Bullet 3"/>
    <w:basedOn w:val="Normal"/>
    <w:uiPriority w:val="99"/>
    <w:unhideWhenUsed/>
    <w:rsid w:val="7DD4363D"/>
    <w:pPr>
      <w:numPr>
        <w:numId w:val="3"/>
      </w:numPr>
      <w:contextualSpacing/>
    </w:pPr>
  </w:style>
  <w:style w:type="paragraph" w:styleId="ListNumber">
    <w:name w:val="List Number"/>
    <w:basedOn w:val="Normal"/>
    <w:uiPriority w:val="99"/>
    <w:unhideWhenUsed/>
    <w:rsid w:val="7DD4363D"/>
    <w:pPr>
      <w:numPr>
        <w:numId w:val="30"/>
      </w:numPr>
      <w:contextualSpacing/>
    </w:pPr>
  </w:style>
  <w:style w:type="paragraph" w:styleId="ListNumber2">
    <w:name w:val="List Number 2"/>
    <w:basedOn w:val="Normal"/>
    <w:uiPriority w:val="99"/>
    <w:unhideWhenUsed/>
    <w:rsid w:val="7DD4363D"/>
    <w:pPr>
      <w:numPr>
        <w:numId w:val="6"/>
      </w:numPr>
      <w:contextualSpacing/>
    </w:pPr>
  </w:style>
  <w:style w:type="paragraph" w:styleId="ListNumber3">
    <w:name w:val="List Number 3"/>
    <w:basedOn w:val="Normal"/>
    <w:uiPriority w:val="99"/>
    <w:unhideWhenUsed/>
    <w:rsid w:val="7DD4363D"/>
    <w:pPr>
      <w:numPr>
        <w:numId w:val="7"/>
      </w:numPr>
      <w:contextualSpacing/>
    </w:pPr>
  </w:style>
  <w:style w:type="paragraph" w:styleId="ListContinue">
    <w:name w:val="List Continue"/>
    <w:basedOn w:val="Normal"/>
    <w:uiPriority w:val="99"/>
    <w:unhideWhenUsed/>
    <w:rsid w:val="7DD4363D"/>
    <w:pPr>
      <w:spacing w:after="120"/>
      <w:ind w:left="360"/>
      <w:contextualSpacing/>
    </w:pPr>
  </w:style>
  <w:style w:type="paragraph" w:styleId="ListContinue2">
    <w:name w:val="List Continue 2"/>
    <w:basedOn w:val="Normal"/>
    <w:uiPriority w:val="99"/>
    <w:unhideWhenUsed/>
    <w:rsid w:val="7DD4363D"/>
    <w:pPr>
      <w:spacing w:after="120"/>
      <w:ind w:left="720"/>
      <w:contextualSpacing/>
    </w:pPr>
  </w:style>
  <w:style w:type="paragraph" w:styleId="ListContinue3">
    <w:name w:val="List Continue 3"/>
    <w:basedOn w:val="Normal"/>
    <w:uiPriority w:val="99"/>
    <w:unhideWhenUsed/>
    <w:rsid w:val="7DD4363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7DD4363D"/>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7DD4363D"/>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7DD4363D"/>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CRETitle">
    <w:name w:val="MCRE Title"/>
    <w:pPr>
      <w:spacing w:after="120"/>
    </w:pPr>
    <w:rPr>
      <w:rFonts w:ascii="Calibri Light" w:eastAsia="Calibri Light" w:hAnsi="Calibri Light"/>
      <w:b/>
      <w:color w:val="0F5EB5"/>
      <w:sz w:val="52"/>
    </w:rPr>
  </w:style>
  <w:style w:type="paragraph" w:customStyle="1" w:styleId="MCRESubtitle">
    <w:name w:val="MCRE Subtitle"/>
    <w:pPr>
      <w:spacing w:after="240"/>
    </w:pPr>
    <w:rPr>
      <w:rFonts w:ascii="Calibri" w:eastAsia="Calibri" w:hAnsi="Calibri"/>
      <w:color w:val="444444"/>
      <w:sz w:val="24"/>
    </w:rPr>
  </w:style>
  <w:style w:type="paragraph" w:customStyle="1" w:styleId="MCRESection">
    <w:name w:val="MCRE Section"/>
    <w:pPr>
      <w:spacing w:before="240" w:after="120"/>
    </w:pPr>
    <w:rPr>
      <w:rFonts w:ascii="Calibri" w:eastAsia="Calibri" w:hAnsi="Calibri"/>
      <w:b/>
      <w:color w:val="1F2D3D"/>
      <w:sz w:val="32"/>
    </w:rPr>
  </w:style>
  <w:style w:type="paragraph" w:customStyle="1" w:styleId="MCRECallout">
    <w:name w:val="MCRE Callout"/>
    <w:pPr>
      <w:spacing w:before="120" w:after="120"/>
    </w:pPr>
    <w:rPr>
      <w:rFonts w:ascii="Calibri" w:eastAsia="Calibri" w:hAnsi="Calibri"/>
      <w:color w:val="1F2D3D"/>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8</Pages>
  <Words>2002</Words>
  <Characters>9931</Characters>
  <Application>Microsoft Office Word</Application>
  <DocSecurity>0</DocSecurity>
  <Lines>268</Lines>
  <Paragraphs>154</Paragraphs>
  <ScaleCrop>false</ScaleCrop>
  <Manager/>
  <Company/>
  <LinksUpToDate>false</LinksUpToDate>
  <CharactersWithSpaces>11779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Worawit Steanputtanagul</cp:lastModifiedBy>
  <cp:revision>21</cp:revision>
  <dcterms:created xsi:type="dcterms:W3CDTF">2013-12-23T23:15:00Z</dcterms:created>
  <dcterms:modified xsi:type="dcterms:W3CDTF">2026-05-11T02:13:00Z</dcterms:modified>
  <cp:category/>
</cp:coreProperties>
</file>