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2818" w14:textId="1A600E73" w:rsidR="006E1C14" w:rsidRDefault="006E1C14" w:rsidP="006E1C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C14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37A140F0" w14:textId="77777777" w:rsidR="006E1C14" w:rsidRDefault="006E1C14" w:rsidP="006E1C1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C14">
        <w:rPr>
          <w:rFonts w:ascii="Times New Roman" w:eastAsia="Times New Roman" w:hAnsi="Times New Roman" w:cs="Times New Roman"/>
        </w:rPr>
        <w:t xml:space="preserve">Most Kickstarter campaigns are plays </w:t>
      </w:r>
    </w:p>
    <w:p w14:paraId="72170F4A" w14:textId="6EECFD49" w:rsidR="006E1C14" w:rsidRDefault="006E1C14" w:rsidP="006E1C1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2009 to 2017, </w:t>
      </w:r>
      <w:r w:rsidR="004768C1">
        <w:rPr>
          <w:rFonts w:ascii="Times New Roman" w:eastAsia="Times New Roman" w:hAnsi="Times New Roman" w:cs="Times New Roman"/>
        </w:rPr>
        <w:t xml:space="preserve">Campaigns tend to be more successful when launched around May and are far less successful when launched at the end of the year. </w:t>
      </w:r>
    </w:p>
    <w:p w14:paraId="2DE6262F" w14:textId="4723C74E" w:rsidR="006E1C14" w:rsidRDefault="004768C1" w:rsidP="006E1C14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Very few Kickstarter campaigns are in journalism and they have always been canceled. </w:t>
      </w:r>
    </w:p>
    <w:p w14:paraId="42A1CA29" w14:textId="77777777" w:rsidR="004768C1" w:rsidRPr="004768C1" w:rsidRDefault="004768C1" w:rsidP="004768C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995578" w14:textId="18E62189" w:rsidR="004768C1" w:rsidRDefault="006E1C14" w:rsidP="004768C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C14">
        <w:rPr>
          <w:rFonts w:ascii="Times New Roman" w:eastAsia="Times New Roman" w:hAnsi="Times New Roman" w:cs="Times New Roman"/>
        </w:rPr>
        <w:t>What are some limitations of this dataset?</w:t>
      </w:r>
    </w:p>
    <w:p w14:paraId="4FA14BF4" w14:textId="2301B768" w:rsidR="004768C1" w:rsidRDefault="000853B8" w:rsidP="004768C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doesn’t account for the origins of the </w:t>
      </w:r>
      <w:proofErr w:type="spellStart"/>
      <w:r>
        <w:rPr>
          <w:rFonts w:ascii="Times New Roman" w:eastAsia="Times New Roman" w:hAnsi="Times New Roman" w:cs="Times New Roman"/>
        </w:rPr>
        <w:t>backers_count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3E5D139" w14:textId="1C5DA23C" w:rsidR="000853B8" w:rsidRPr="004768C1" w:rsidRDefault="000853B8" w:rsidP="004768C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dataset assumes that if the Kickstarter campaign did not make its goal, the project was not a success elsewhere.  </w:t>
      </w:r>
    </w:p>
    <w:p w14:paraId="3099887C" w14:textId="77777777" w:rsidR="006E1C14" w:rsidRPr="006E1C14" w:rsidRDefault="006E1C14" w:rsidP="006E1C1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2D31B1" w14:textId="76F4B7E4" w:rsidR="006E1C14" w:rsidRDefault="006E1C14" w:rsidP="006E1C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1C14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53FAB81" w14:textId="671A9384" w:rsidR="000853B8" w:rsidRDefault="000853B8" w:rsidP="000853B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bar graph for sub-category and backers count to see where most interest falls.</w:t>
      </w:r>
    </w:p>
    <w:p w14:paraId="057EB34A" w14:textId="7A8841AC" w:rsidR="000853B8" w:rsidRPr="006E1C14" w:rsidRDefault="000853B8" w:rsidP="000853B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stacked bar graph to see the states of each country </w:t>
      </w:r>
    </w:p>
    <w:p w14:paraId="04FC1D23" w14:textId="6D4E4322" w:rsidR="00F85EE6" w:rsidRDefault="00F85EE6" w:rsidP="00F85EE6">
      <w:r>
        <w:t xml:space="preserve"> </w:t>
      </w:r>
    </w:p>
    <w:sectPr w:rsidR="00F8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26F44"/>
    <w:multiLevelType w:val="hybridMultilevel"/>
    <w:tmpl w:val="B808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628"/>
    <w:multiLevelType w:val="hybridMultilevel"/>
    <w:tmpl w:val="8F9C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3856"/>
    <w:multiLevelType w:val="multilevel"/>
    <w:tmpl w:val="881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16E1A"/>
    <w:multiLevelType w:val="hybridMultilevel"/>
    <w:tmpl w:val="89F8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C1"/>
    <w:rsid w:val="000853B8"/>
    <w:rsid w:val="002B09C1"/>
    <w:rsid w:val="004768C1"/>
    <w:rsid w:val="006E1C14"/>
    <w:rsid w:val="00F8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BAA3E"/>
  <w15:chartTrackingRefBased/>
  <w15:docId w15:val="{DA428BCB-53D3-DF45-9F92-291C4147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Tran</dc:creator>
  <cp:keywords/>
  <dc:description/>
  <cp:lastModifiedBy>Victor Tran</cp:lastModifiedBy>
  <cp:revision>2</cp:revision>
  <dcterms:created xsi:type="dcterms:W3CDTF">2020-08-21T23:05:00Z</dcterms:created>
  <dcterms:modified xsi:type="dcterms:W3CDTF">2020-08-22T00:05:00Z</dcterms:modified>
</cp:coreProperties>
</file>