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pStyle w:val="Title"/>
        <w:keepNext/>
        <w:spacing w:before="0" w:after="220" w:line="300" w:lineRule="auto"/>
      </w:pPr>
      <w:r>
        <w:t xml:space="preserve">HubSpot 中国 AI 平台 GEO 综合实施方案</w:t>
      </w:r>
    </w:p>
    <w:tbl>
      <w:tblPr>
        <w:tblW w:w="9638" w:type="dxa"/>
        <w:tblLayout w:type="fixed"/>
        <w:tblCellMar>
          <w:top w:w="90" w:type="dxa"/>
          <w:left w:w="120" w:type="dxa"/>
          <w:bottom w:w="90" w:type="dxa"/>
          <w:right w:w="120" w:type="dxa"/>
        </w:tblCellMar>
        <w:tblBorders>
          <w:top w:val="single" w:sz="4" w:color="D9DEE8"/>
          <w:left w:val="single" w:sz="4" w:color="D9DEE8"/>
          <w:bottom w:val="single" w:sz="4" w:color="D9DEE8"/>
          <w:right w:val="single" w:sz="4" w:color="D9DEE8"/>
          <w:insideH w:val="single" w:sz="4" w:color="D9DEE8"/>
          <w:insideV w:val="single" w:sz="4" w:color="D9DEE8"/>
        </w:tblBorders>
      </w:tblPr>
      <w:tblGrid>
        <w:gridCol w:w="1650"/>
        <w:gridCol w:w="7988"/>
      </w:tblGrid>
      <w:tr>
        <w:tc>
          <w:tcPr>
            <w:tcW w:w="1650" w:type="dxa"/>
            <w:shd w:fill="F6F8FB"/>
            <w:vAlign w:val="center"/>
          </w:tcPr>
          <w:p>
            <w:pPr>
              <w:spacing w:before="0" w:after="60" w:line="280" w:lineRule="auto"/>
            </w:pPr>
            <w:r>
              <w:rPr>
                <w:b/>
                <w:sz w:val="17"/>
                <w:szCs w:val="17"/>
              </w:rPr>
              <w:t xml:space="preserve">字段</w:t>
            </w:r>
          </w:p>
        </w:tc>
        <w:tc>
          <w:tcPr>
            <w:tcW w:w="7988" w:type="dxa"/>
            <w:shd w:fill="F6F8FB"/>
            <w:vAlign w:val="center"/>
          </w:tcPr>
          <w:p>
            <w:pPr>
              <w:spacing w:before="0" w:after="60" w:line="280" w:lineRule="auto"/>
            </w:pPr>
            <w:r>
              <w:rPr>
                <w:b/>
                <w:sz w:val="17"/>
                <w:szCs w:val="17"/>
              </w:rPr>
              <w:t xml:space="preserve">内容</w:t>
            </w:r>
          </w:p>
        </w:tc>
      </w:tr>
      <w:tr>
        <w:tc>
          <w:tcPr>
            <w:tcW w:w="1650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7"/>
                <w:szCs w:val="17"/>
              </w:rPr>
              <w:t xml:space="preserve">测试对象</w:t>
            </w:r>
          </w:p>
        </w:tc>
        <w:tc>
          <w:tcPr>
            <w:tcW w:w="7988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7"/>
                <w:szCs w:val="17"/>
              </w:rPr>
              <w:t xml:space="preserve">HubSpot</w:t>
            </w:r>
          </w:p>
        </w:tc>
      </w:tr>
      <w:tr>
        <w:tc>
          <w:tcPr>
            <w:tcW w:w="1650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7"/>
                <w:szCs w:val="17"/>
              </w:rPr>
              <w:t xml:space="preserve">官网</w:t>
            </w:r>
          </w:p>
        </w:tc>
        <w:tc>
          <w:tcPr>
            <w:tcW w:w="7988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7"/>
                <w:szCs w:val="17"/>
              </w:rPr>
              <w:t xml:space="preserve">https:​/​/​www.​hubspot.​com/​</w:t>
            </w:r>
          </w:p>
        </w:tc>
      </w:tr>
      <w:tr>
        <w:tc>
          <w:tcPr>
            <w:tcW w:w="1650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7"/>
                <w:szCs w:val="17"/>
              </w:rPr>
              <w:t xml:space="preserve">测试场景</w:t>
            </w:r>
          </w:p>
        </w:tc>
        <w:tc>
          <w:tcPr>
            <w:tcW w:w="7988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7"/>
                <w:szCs w:val="17"/>
              </w:rPr>
              <w:t xml:space="preserve">海外 B2B CRM 与客户平台品牌，希望在 DeepSeek、豆包、千问、Kimi、元宝等国内 AI 平台中提升中文答案的可发现性、可验证性和可抽取性。</w:t>
            </w:r>
          </w:p>
        </w:tc>
      </w:tr>
      <w:tr>
        <w:tc>
          <w:tcPr>
            <w:tcW w:w="1650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7"/>
                <w:szCs w:val="17"/>
              </w:rPr>
              <w:t xml:space="preserve">目标平台</w:t>
            </w:r>
          </w:p>
        </w:tc>
        <w:tc>
          <w:tcPr>
            <w:tcW w:w="7988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7"/>
                <w:szCs w:val="17"/>
              </w:rPr>
              <w:t xml:space="preserve">DeepSeek；豆包；千问；Kimi；元宝</w:t>
            </w:r>
          </w:p>
        </w:tc>
      </w:tr>
      <w:tr>
        <w:tc>
          <w:tcPr>
            <w:tcW w:w="1650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7"/>
                <w:szCs w:val="17"/>
              </w:rPr>
              <w:t xml:space="preserve">生成日期</w:t>
            </w:r>
          </w:p>
        </w:tc>
        <w:tc>
          <w:tcPr>
            <w:tcW w:w="7988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7"/>
                <w:szCs w:val="17"/>
              </w:rPr>
              <w:t xml:space="preserve">2026-​05-​19</w:t>
            </w:r>
          </w:p>
        </w:tc>
      </w:tr>
      <w:tr>
        <w:tc>
          <w:tcPr>
            <w:tcW w:w="1650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7"/>
                <w:szCs w:val="17"/>
              </w:rPr>
              <w:t xml:space="preserve">输出语言</w:t>
            </w:r>
          </w:p>
        </w:tc>
        <w:tc>
          <w:tcPr>
            <w:tcW w:w="7988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7"/>
                <w:szCs w:val="17"/>
              </w:rPr>
              <w:t xml:space="preserve">中文简体</w:t>
            </w:r>
          </w:p>
        </w:tc>
      </w:tr>
    </w:tbl>
    <w:p>
      <w:pPr>
        <w:pStyle w:val="Heading1"/>
        <w:keepNext/>
        <w:spacing w:before="260" w:after="120" w:line="300" w:lineRule="auto"/>
      </w:pPr>
      <w:r>
        <w:t xml:space="preserve">执行摘要</w:t>
      </w:r>
    </w:p>
    <w:p>
      <w:pPr>
        <w:spacing w:before="0" w:after="90" w:line="300" w:lineRule="auto"/>
      </w:pPr>
      <w:r>
        <w:t xml:space="preserve">1.​ 本测试场景把 HubSpot 作为海外 B2B SaaS/​CRM 品牌，目标不是承诺国内 AI 平台一定引用官网，而是用中文事实底座、结构化页面、外部证据与复测机制，提升品牌在相关问题中的可发现性、可验证性和可抽取性。</w:t>
      </w:r>
    </w:p>
    <w:p>
      <w:pPr>
        <w:spacing w:before="0" w:after="90" w:line="300" w:lineRule="auto"/>
      </w:pPr>
      <w:r>
        <w:t xml:space="preserve">2.​ HubSpot 的公开事实基础较强：官网将其定位为客户平台，并覆盖 Marketing Hub、Sales Hub、Service Hub、Content Hub、Data Hub、Commerce Hub、Smart CRM 与 Breeze 等当前产品口径；投资者关系材料披露了客户规模与收入数据，适合作为中文 GEO 事实底座的起点。</w:t>
      </w:r>
    </w:p>
    <w:p>
      <w:pPr>
        <w:spacing w:before="0" w:after="90" w:line="300" w:lineRule="auto"/>
      </w:pPr>
      <w:r>
        <w:t xml:space="preserve">3.​ 90 天实施应先修复中文核心事实页和高频问答，再建设长文知识库、对比内容和证据台账，最后通过同题多轮采样复测 DeepSeek、豆包、千问、Kimi、元宝中的品牌出现、推荐、引用和事实准确率变化。</w:t>
      </w:r>
    </w:p>
    <w:p>
      <w:pPr>
        <w:pStyle w:val="Heading1"/>
        <w:keepNext/>
        <w:spacing w:before="260" w:after="120" w:line="300" w:lineRule="auto"/>
      </w:pPr>
      <w:r>
        <w:t xml:space="preserve">诊断承接</w:t>
      </w:r>
    </w:p>
    <w:tbl>
      <w:tblPr>
        <w:tblW w:w="9638" w:type="dxa"/>
        <w:tblLayout w:type="fixed"/>
        <w:tblCellMar>
          <w:top w:w="90" w:type="dxa"/>
          <w:left w:w="120" w:type="dxa"/>
          <w:bottom w:w="90" w:type="dxa"/>
          <w:right w:w="120" w:type="dxa"/>
        </w:tblCellMar>
        <w:tblBorders>
          <w:top w:val="single" w:sz="4" w:color="D9DEE8"/>
          <w:left w:val="single" w:sz="4" w:color="D9DEE8"/>
          <w:bottom w:val="single" w:sz="4" w:color="D9DEE8"/>
          <w:right w:val="single" w:sz="4" w:color="D9DEE8"/>
          <w:insideH w:val="single" w:sz="4" w:color="D9DEE8"/>
          <w:insideV w:val="single" w:sz="4" w:color="D9DEE8"/>
        </w:tblBorders>
      </w:tblPr>
      <w:tblGrid>
        <w:gridCol w:w="4550"/>
        <w:gridCol w:w="5088"/>
      </w:tblGrid>
      <w:tr>
        <w:tc>
          <w:tcPr>
            <w:tcW w:w="4550" w:type="dxa"/>
            <w:shd w:fill="F6F8FB"/>
            <w:vAlign w:val="center"/>
          </w:tcPr>
          <w:p>
            <w:pPr>
              <w:spacing w:before="0" w:after="60" w:line="280" w:lineRule="auto"/>
            </w:pPr>
            <w:r>
              <w:rPr>
                <w:b/>
                <w:sz w:val="17"/>
                <w:szCs w:val="17"/>
              </w:rPr>
              <w:t xml:space="preserve">诊断发现</w:t>
            </w:r>
          </w:p>
        </w:tc>
        <w:tc>
          <w:tcPr>
            <w:tcW w:w="5088" w:type="dxa"/>
            <w:shd w:fill="F6F8FB"/>
            <w:vAlign w:val="center"/>
          </w:tcPr>
          <w:p>
            <w:pPr>
              <w:spacing w:before="0" w:after="60" w:line="280" w:lineRule="auto"/>
            </w:pPr>
            <w:r>
              <w:rPr>
                <w:b/>
                <w:sz w:val="17"/>
                <w:szCs w:val="17"/>
              </w:rPr>
              <w:t xml:space="preserve">实施转译</w:t>
            </w:r>
          </w:p>
        </w:tc>
      </w:tr>
      <w:tr>
        <w:tc>
          <w:tcPr>
            <w:tcW w:w="4550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7"/>
                <w:szCs w:val="17"/>
              </w:rPr>
              <w:t xml:space="preserve">中文 AI 答案中容易把 HubSpot 简化为 CRM 工具，弱化客户平台、AI、营销自动化、服务和运营 Hub 的完整产品线。</w:t>
            </w:r>
          </w:p>
        </w:tc>
        <w:tc>
          <w:tcPr>
            <w:tcW w:w="5088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7"/>
                <w:szCs w:val="17"/>
              </w:rPr>
              <w:t xml:space="preserve">建立中文品牌事实底座，把产品线、适用团队、AI 能力、客户规模、商业模式和官方来源整理成可引用页面与知识库。</w:t>
            </w:r>
          </w:p>
        </w:tc>
      </w:tr>
      <w:tr>
        <w:tc>
          <w:tcPr>
            <w:tcW w:w="4550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7"/>
                <w:szCs w:val="17"/>
              </w:rPr>
              <w:t xml:space="preserve">国内用户高频问题更口语化，例如“中小企业怎么选 CRM”“HubSpot 和 Salesforce 有什么区别”“HubSpot 有没有中文支持”。</w:t>
            </w:r>
          </w:p>
        </w:tc>
        <w:tc>
          <w:tcPr>
            <w:tcW w:w="5088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7"/>
                <w:szCs w:val="17"/>
              </w:rPr>
              <w:t xml:space="preserve">建设口语化 FAQ、对比页和场景页，覆盖采购、销售运营、市场自动化、客服、内容运营和 RevOps 问题簇。</w:t>
            </w:r>
          </w:p>
        </w:tc>
      </w:tr>
      <w:tr>
        <w:tc>
          <w:tcPr>
            <w:tcW w:w="4550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7"/>
                <w:szCs w:val="17"/>
              </w:rPr>
              <w:t xml:space="preserve">海外官网事实多为英文，国内 AI 平台在中文回答中可能缺少可追溯中文来源。</w:t>
            </w:r>
          </w:p>
        </w:tc>
        <w:tc>
          <w:tcPr>
            <w:tcW w:w="5088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7"/>
                <w:szCs w:val="17"/>
              </w:rPr>
              <w:t xml:space="preserve">把关键事实翻译成中文摘要页，同时保留英文官方 URL 和更新时间，形成中文说明加官方来源的双层证据。</w:t>
            </w:r>
          </w:p>
        </w:tc>
      </w:tr>
      <w:tr>
        <w:tc>
          <w:tcPr>
            <w:tcW w:w="4550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7"/>
                <w:szCs w:val="17"/>
              </w:rPr>
              <w:t xml:space="preserve">长文本研究类平台会读取白皮书、年报和产品说明，但关键事实如果埋在长文中间，抽取稳定性会下降。</w:t>
            </w:r>
          </w:p>
        </w:tc>
        <w:tc>
          <w:tcPr>
            <w:tcW w:w="5088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7"/>
                <w:szCs w:val="17"/>
              </w:rPr>
              <w:t xml:space="preserve">在长文知识库前置事实卡、适用场景、引用口径和目录锚点，降低长上下文位置偏差影响。</w:t>
            </w:r>
          </w:p>
        </w:tc>
      </w:tr>
    </w:tbl>
    <w:p>
      <w:pPr>
        <w:pStyle w:val="Heading1"/>
        <w:keepNext/>
        <w:spacing w:before="260" w:after="120" w:line="300" w:lineRule="auto"/>
      </w:pPr>
      <w:r>
        <w:t xml:space="preserve">北极星指标</w:t>
      </w:r>
    </w:p>
    <w:p>
      <w:pPr>
        <w:pStyle w:val="Heading2"/>
        <w:keepNext/>
        <w:spacing w:before="120" w:after="120" w:line="300" w:lineRule="auto"/>
      </w:pPr>
      <w:r>
        <w:t xml:space="preserve">品牌推荐率</w:t>
      </w:r>
    </w:p>
    <w:tbl>
      <w:tblPr>
        <w:tblW w:w="9638" w:type="dxa"/>
        <w:tblLayout w:type="fixed"/>
        <w:tblCellMar>
          <w:top w:w="90" w:type="dxa"/>
          <w:left w:w="120" w:type="dxa"/>
          <w:bottom w:w="90" w:type="dxa"/>
          <w:right w:w="120" w:type="dxa"/>
        </w:tblCellMar>
        <w:tblBorders>
          <w:top w:val="single" w:sz="4" w:color="D9DEE8"/>
          <w:left w:val="single" w:sz="4" w:color="D9DEE8"/>
          <w:bottom w:val="single" w:sz="4" w:color="D9DEE8"/>
          <w:right w:val="single" w:sz="4" w:color="D9DEE8"/>
          <w:insideH w:val="single" w:sz="4" w:color="D9DEE8"/>
          <w:insideV w:val="single" w:sz="4" w:color="D9DEE8"/>
        </w:tblBorders>
      </w:tblPr>
      <w:tblGrid>
        <w:gridCol w:w="1700"/>
        <w:gridCol w:w="7938"/>
      </w:tblGrid>
      <w:tr>
        <w:tc>
          <w:tcPr>
            <w:tcW w:w="1700" w:type="dxa"/>
            <w:shd w:fill="F6F8FB"/>
            <w:vAlign w:val="center"/>
          </w:tcPr>
          <w:p>
            <w:pPr>
              <w:spacing w:before="0" w:after="60" w:line="280" w:lineRule="auto"/>
            </w:pPr>
            <w:r>
              <w:rPr>
                <w:b/>
                <w:sz w:val="17"/>
                <w:szCs w:val="17"/>
              </w:rPr>
              <w:t xml:space="preserve">字段</w:t>
            </w:r>
          </w:p>
        </w:tc>
        <w:tc>
          <w:tcPr>
            <w:tcW w:w="7938" w:type="dxa"/>
            <w:shd w:fill="F6F8FB"/>
            <w:vAlign w:val="center"/>
          </w:tcPr>
          <w:p>
            <w:pPr>
              <w:spacing w:before="0" w:after="60" w:line="280" w:lineRule="auto"/>
            </w:pPr>
            <w:r>
              <w:rPr>
                <w:b/>
                <w:sz w:val="17"/>
                <w:szCs w:val="17"/>
              </w:rPr>
              <w:t xml:space="preserve">内容</w:t>
            </w:r>
          </w:p>
        </w:tc>
      </w:tr>
      <w:tr>
        <w:tc>
          <w:tcPr>
            <w:tcW w:w="1700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7"/>
                <w:szCs w:val="17"/>
              </w:rPr>
              <w:t xml:space="preserve">基线</w:t>
            </w:r>
          </w:p>
        </w:tc>
        <w:tc>
          <w:tcPr>
            <w:tcW w:w="7938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7"/>
                <w:szCs w:val="17"/>
              </w:rPr>
              <w:t xml:space="preserve">受控样例基线：目标问题 50 题中，品牌推荐出现率待采样确认</w:t>
            </w:r>
          </w:p>
        </w:tc>
      </w:tr>
      <w:tr>
        <w:tc>
          <w:tcPr>
            <w:tcW w:w="1700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7"/>
                <w:szCs w:val="17"/>
              </w:rPr>
              <w:t xml:space="preserve">30 天目标</w:t>
            </w:r>
          </w:p>
        </w:tc>
        <w:tc>
          <w:tcPr>
            <w:tcW w:w="7938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7"/>
                <w:szCs w:val="17"/>
              </w:rPr>
              <w:t xml:space="preserve">完成 50 题基线采样并锁定 10 个快赢问题</w:t>
            </w:r>
          </w:p>
        </w:tc>
      </w:tr>
      <w:tr>
        <w:tc>
          <w:tcPr>
            <w:tcW w:w="1700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7"/>
                <w:szCs w:val="17"/>
              </w:rPr>
              <w:t xml:space="preserve">60 天目标</w:t>
            </w:r>
          </w:p>
        </w:tc>
        <w:tc>
          <w:tcPr>
            <w:tcW w:w="7938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7"/>
                <w:szCs w:val="17"/>
              </w:rPr>
              <w:t xml:space="preserve">核心场景推荐出现率较基线提升 15%</w:t>
            </w:r>
          </w:p>
        </w:tc>
      </w:tr>
      <w:tr>
        <w:tc>
          <w:tcPr>
            <w:tcW w:w="1700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7"/>
                <w:szCs w:val="17"/>
              </w:rPr>
              <w:t xml:space="preserve">90 天目标</w:t>
            </w:r>
          </w:p>
        </w:tc>
        <w:tc>
          <w:tcPr>
            <w:tcW w:w="7938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7"/>
                <w:szCs w:val="17"/>
              </w:rPr>
              <w:t xml:space="preserve">高意向问题中推荐出现率较基线提升 25%</w:t>
            </w:r>
          </w:p>
        </w:tc>
      </w:tr>
      <w:tr>
        <w:tc>
          <w:tcPr>
            <w:tcW w:w="1700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7"/>
                <w:szCs w:val="17"/>
              </w:rPr>
              <w:t xml:space="preserve">负责人</w:t>
            </w:r>
          </w:p>
        </w:tc>
        <w:tc>
          <w:tcPr>
            <w:tcW w:w="7938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7"/>
                <w:szCs w:val="17"/>
              </w:rPr>
              <w:t xml:space="preserve">增长负责人</w:t>
            </w:r>
          </w:p>
        </w:tc>
      </w:tr>
    </w:tbl>
    <w:p>
      <w:pPr>
        <w:pStyle w:val="Heading2"/>
        <w:keepNext/>
        <w:spacing w:before="120" w:after="120" w:line="300" w:lineRule="auto"/>
      </w:pPr>
      <w:r>
        <w:t xml:space="preserve">被引用率</w:t>
      </w:r>
    </w:p>
    <w:tbl>
      <w:tblPr>
        <w:tblW w:w="9638" w:type="dxa"/>
        <w:tblLayout w:type="fixed"/>
        <w:tblCellMar>
          <w:top w:w="90" w:type="dxa"/>
          <w:left w:w="120" w:type="dxa"/>
          <w:bottom w:w="90" w:type="dxa"/>
          <w:right w:w="120" w:type="dxa"/>
        </w:tblCellMar>
        <w:tblBorders>
          <w:top w:val="single" w:sz="4" w:color="D9DEE8"/>
          <w:left w:val="single" w:sz="4" w:color="D9DEE8"/>
          <w:bottom w:val="single" w:sz="4" w:color="D9DEE8"/>
          <w:right w:val="single" w:sz="4" w:color="D9DEE8"/>
          <w:insideH w:val="single" w:sz="4" w:color="D9DEE8"/>
          <w:insideV w:val="single" w:sz="4" w:color="D9DEE8"/>
        </w:tblBorders>
      </w:tblPr>
      <w:tblGrid>
        <w:gridCol w:w="1700"/>
        <w:gridCol w:w="7938"/>
      </w:tblGrid>
      <w:tr>
        <w:tc>
          <w:tcPr>
            <w:tcW w:w="1700" w:type="dxa"/>
            <w:shd w:fill="F6F8FB"/>
            <w:vAlign w:val="center"/>
          </w:tcPr>
          <w:p>
            <w:pPr>
              <w:spacing w:before="0" w:after="60" w:line="280" w:lineRule="auto"/>
            </w:pPr>
            <w:r>
              <w:rPr>
                <w:b/>
                <w:sz w:val="17"/>
                <w:szCs w:val="17"/>
              </w:rPr>
              <w:t xml:space="preserve">字段</w:t>
            </w:r>
          </w:p>
        </w:tc>
        <w:tc>
          <w:tcPr>
            <w:tcW w:w="7938" w:type="dxa"/>
            <w:shd w:fill="F6F8FB"/>
            <w:vAlign w:val="center"/>
          </w:tcPr>
          <w:p>
            <w:pPr>
              <w:spacing w:before="0" w:after="60" w:line="280" w:lineRule="auto"/>
            </w:pPr>
            <w:r>
              <w:rPr>
                <w:b/>
                <w:sz w:val="17"/>
                <w:szCs w:val="17"/>
              </w:rPr>
              <w:t xml:space="preserve">内容</w:t>
            </w:r>
          </w:p>
        </w:tc>
      </w:tr>
      <w:tr>
        <w:tc>
          <w:tcPr>
            <w:tcW w:w="1700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7"/>
                <w:szCs w:val="17"/>
              </w:rPr>
              <w:t xml:space="preserve">基线</w:t>
            </w:r>
          </w:p>
        </w:tc>
        <w:tc>
          <w:tcPr>
            <w:tcW w:w="7938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7"/>
                <w:szCs w:val="17"/>
              </w:rPr>
              <w:t xml:space="preserve">中文可引用来源不足，官方英文来源分散</w:t>
            </w:r>
          </w:p>
        </w:tc>
      </w:tr>
      <w:tr>
        <w:tc>
          <w:tcPr>
            <w:tcW w:w="1700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7"/>
                <w:szCs w:val="17"/>
              </w:rPr>
              <w:t xml:space="preserve">30 天目标</w:t>
            </w:r>
          </w:p>
        </w:tc>
        <w:tc>
          <w:tcPr>
            <w:tcW w:w="7938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7"/>
                <w:szCs w:val="17"/>
              </w:rPr>
              <w:t xml:space="preserve">发布中文事实页、产品线页和来源台账</w:t>
            </w:r>
          </w:p>
        </w:tc>
      </w:tr>
      <w:tr>
        <w:tc>
          <w:tcPr>
            <w:tcW w:w="1700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7"/>
                <w:szCs w:val="17"/>
              </w:rPr>
              <w:t xml:space="preserve">60 天目标</w:t>
            </w:r>
          </w:p>
        </w:tc>
        <w:tc>
          <w:tcPr>
            <w:tcW w:w="7938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7"/>
                <w:szCs w:val="17"/>
              </w:rPr>
              <w:t xml:space="preserve">核心断言 90% 绑定官方或第三方来源</w:t>
            </w:r>
          </w:p>
        </w:tc>
      </w:tr>
      <w:tr>
        <w:tc>
          <w:tcPr>
            <w:tcW w:w="1700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7"/>
                <w:szCs w:val="17"/>
              </w:rPr>
              <w:t xml:space="preserve">90 天目标</w:t>
            </w:r>
          </w:p>
        </w:tc>
        <w:tc>
          <w:tcPr>
            <w:tcW w:w="7938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7"/>
                <w:szCs w:val="17"/>
              </w:rPr>
              <w:t xml:space="preserve">目标问题中可追溯引用出现率较基线提升 20%</w:t>
            </w:r>
          </w:p>
        </w:tc>
      </w:tr>
      <w:tr>
        <w:tc>
          <w:tcPr>
            <w:tcW w:w="1700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7"/>
                <w:szCs w:val="17"/>
              </w:rPr>
              <w:t xml:space="preserve">负责人</w:t>
            </w:r>
          </w:p>
        </w:tc>
        <w:tc>
          <w:tcPr>
            <w:tcW w:w="7938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7"/>
                <w:szCs w:val="17"/>
              </w:rPr>
              <w:t xml:space="preserve">内容负责人</w:t>
            </w:r>
          </w:p>
        </w:tc>
      </w:tr>
    </w:tbl>
    <w:p>
      <w:pPr>
        <w:pStyle w:val="Heading2"/>
        <w:keepNext/>
        <w:spacing w:before="120" w:after="120" w:line="300" w:lineRule="auto"/>
      </w:pPr>
      <w:r>
        <w:t xml:space="preserve">答案准确率</w:t>
      </w:r>
    </w:p>
    <w:tbl>
      <w:tblPr>
        <w:tblW w:w="9638" w:type="dxa"/>
        <w:tblLayout w:type="fixed"/>
        <w:tblCellMar>
          <w:top w:w="90" w:type="dxa"/>
          <w:left w:w="120" w:type="dxa"/>
          <w:bottom w:w="90" w:type="dxa"/>
          <w:right w:w="120" w:type="dxa"/>
        </w:tblCellMar>
        <w:tblBorders>
          <w:top w:val="single" w:sz="4" w:color="D9DEE8"/>
          <w:left w:val="single" w:sz="4" w:color="D9DEE8"/>
          <w:bottom w:val="single" w:sz="4" w:color="D9DEE8"/>
          <w:right w:val="single" w:sz="4" w:color="D9DEE8"/>
          <w:insideH w:val="single" w:sz="4" w:color="D9DEE8"/>
          <w:insideV w:val="single" w:sz="4" w:color="D9DEE8"/>
        </w:tblBorders>
      </w:tblPr>
      <w:tblGrid>
        <w:gridCol w:w="1700"/>
        <w:gridCol w:w="7938"/>
      </w:tblGrid>
      <w:tr>
        <w:tc>
          <w:tcPr>
            <w:tcW w:w="1700" w:type="dxa"/>
            <w:shd w:fill="F6F8FB"/>
            <w:vAlign w:val="center"/>
          </w:tcPr>
          <w:p>
            <w:pPr>
              <w:spacing w:before="0" w:after="60" w:line="280" w:lineRule="auto"/>
            </w:pPr>
            <w:r>
              <w:rPr>
                <w:b/>
                <w:sz w:val="17"/>
                <w:szCs w:val="17"/>
              </w:rPr>
              <w:t xml:space="preserve">字段</w:t>
            </w:r>
          </w:p>
        </w:tc>
        <w:tc>
          <w:tcPr>
            <w:tcW w:w="7938" w:type="dxa"/>
            <w:shd w:fill="F6F8FB"/>
            <w:vAlign w:val="center"/>
          </w:tcPr>
          <w:p>
            <w:pPr>
              <w:spacing w:before="0" w:after="60" w:line="280" w:lineRule="auto"/>
            </w:pPr>
            <w:r>
              <w:rPr>
                <w:b/>
                <w:sz w:val="17"/>
                <w:szCs w:val="17"/>
              </w:rPr>
              <w:t xml:space="preserve">内容</w:t>
            </w:r>
          </w:p>
        </w:tc>
      </w:tr>
      <w:tr>
        <w:tc>
          <w:tcPr>
            <w:tcW w:w="1700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7"/>
                <w:szCs w:val="17"/>
              </w:rPr>
              <w:t xml:space="preserve">基线</w:t>
            </w:r>
          </w:p>
        </w:tc>
        <w:tc>
          <w:tcPr>
            <w:tcW w:w="7938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7"/>
                <w:szCs w:val="17"/>
              </w:rPr>
              <w:t xml:space="preserve">常见风险为产品线遗漏、AI 能力表述过期、客户规模数字过期</w:t>
            </w:r>
          </w:p>
        </w:tc>
      </w:tr>
      <w:tr>
        <w:tc>
          <w:tcPr>
            <w:tcW w:w="1700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7"/>
                <w:szCs w:val="17"/>
              </w:rPr>
              <w:t xml:space="preserve">30 天目标</w:t>
            </w:r>
          </w:p>
        </w:tc>
        <w:tc>
          <w:tcPr>
            <w:tcW w:w="7938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7"/>
                <w:szCs w:val="17"/>
              </w:rPr>
              <w:t xml:space="preserve">建立事实卡与禁用表述清单</w:t>
            </w:r>
          </w:p>
        </w:tc>
      </w:tr>
      <w:tr>
        <w:tc>
          <w:tcPr>
            <w:tcW w:w="1700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7"/>
                <w:szCs w:val="17"/>
              </w:rPr>
              <w:t xml:space="preserve">60 天目标</w:t>
            </w:r>
          </w:p>
        </w:tc>
        <w:tc>
          <w:tcPr>
            <w:tcW w:w="7938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7"/>
                <w:szCs w:val="17"/>
              </w:rPr>
              <w:t xml:space="preserve">复测答案事实错误率低于 15%</w:t>
            </w:r>
          </w:p>
        </w:tc>
      </w:tr>
      <w:tr>
        <w:tc>
          <w:tcPr>
            <w:tcW w:w="1700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7"/>
                <w:szCs w:val="17"/>
              </w:rPr>
              <w:t xml:space="preserve">90 天目标</w:t>
            </w:r>
          </w:p>
        </w:tc>
        <w:tc>
          <w:tcPr>
            <w:tcW w:w="7938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7"/>
                <w:szCs w:val="17"/>
              </w:rPr>
              <w:t xml:space="preserve">复测答案事实错误率低于 8%</w:t>
            </w:r>
          </w:p>
        </w:tc>
      </w:tr>
      <w:tr>
        <w:tc>
          <w:tcPr>
            <w:tcW w:w="1700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7"/>
                <w:szCs w:val="17"/>
              </w:rPr>
              <w:t xml:space="preserve">负责人</w:t>
            </w:r>
          </w:p>
        </w:tc>
        <w:tc>
          <w:tcPr>
            <w:tcW w:w="7938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7"/>
                <w:szCs w:val="17"/>
              </w:rPr>
              <w:t xml:space="preserve">客户交付负责人</w:t>
            </w:r>
          </w:p>
        </w:tc>
      </w:tr>
    </w:tbl>
    <w:p>
      <w:pPr>
        <w:pStyle w:val="Heading2"/>
        <w:keepNext/>
        <w:spacing w:before="120" w:after="120" w:line="300" w:lineRule="auto"/>
      </w:pPr>
      <w:r>
        <w:t xml:space="preserve">核心问题覆盖率</w:t>
      </w:r>
    </w:p>
    <w:tbl>
      <w:tblPr>
        <w:tblW w:w="9638" w:type="dxa"/>
        <w:tblLayout w:type="fixed"/>
        <w:tblCellMar>
          <w:top w:w="90" w:type="dxa"/>
          <w:left w:w="120" w:type="dxa"/>
          <w:bottom w:w="90" w:type="dxa"/>
          <w:right w:w="120" w:type="dxa"/>
        </w:tblCellMar>
        <w:tblBorders>
          <w:top w:val="single" w:sz="4" w:color="D9DEE8"/>
          <w:left w:val="single" w:sz="4" w:color="D9DEE8"/>
          <w:bottom w:val="single" w:sz="4" w:color="D9DEE8"/>
          <w:right w:val="single" w:sz="4" w:color="D9DEE8"/>
          <w:insideH w:val="single" w:sz="4" w:color="D9DEE8"/>
          <w:insideV w:val="single" w:sz="4" w:color="D9DEE8"/>
        </w:tblBorders>
      </w:tblPr>
      <w:tblGrid>
        <w:gridCol w:w="1700"/>
        <w:gridCol w:w="7938"/>
      </w:tblGrid>
      <w:tr>
        <w:tc>
          <w:tcPr>
            <w:tcW w:w="1700" w:type="dxa"/>
            <w:shd w:fill="F6F8FB"/>
            <w:vAlign w:val="center"/>
          </w:tcPr>
          <w:p>
            <w:pPr>
              <w:spacing w:before="0" w:after="60" w:line="280" w:lineRule="auto"/>
            </w:pPr>
            <w:r>
              <w:rPr>
                <w:b/>
                <w:sz w:val="17"/>
                <w:szCs w:val="17"/>
              </w:rPr>
              <w:t xml:space="preserve">字段</w:t>
            </w:r>
          </w:p>
        </w:tc>
        <w:tc>
          <w:tcPr>
            <w:tcW w:w="7938" w:type="dxa"/>
            <w:shd w:fill="F6F8FB"/>
            <w:vAlign w:val="center"/>
          </w:tcPr>
          <w:p>
            <w:pPr>
              <w:spacing w:before="0" w:after="60" w:line="280" w:lineRule="auto"/>
            </w:pPr>
            <w:r>
              <w:rPr>
                <w:b/>
                <w:sz w:val="17"/>
                <w:szCs w:val="17"/>
              </w:rPr>
              <w:t xml:space="preserve">内容</w:t>
            </w:r>
          </w:p>
        </w:tc>
      </w:tr>
      <w:tr>
        <w:tc>
          <w:tcPr>
            <w:tcW w:w="1700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7"/>
                <w:szCs w:val="17"/>
              </w:rPr>
              <w:t xml:space="preserve">基线</w:t>
            </w:r>
          </w:p>
        </w:tc>
        <w:tc>
          <w:tcPr>
            <w:tcW w:w="7938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7"/>
                <w:szCs w:val="17"/>
              </w:rPr>
              <w:t xml:space="preserve">覆盖采购、对比、价格、实施、集成、数据合规、适用行业等问题簇</w:t>
            </w:r>
          </w:p>
        </w:tc>
      </w:tr>
      <w:tr>
        <w:tc>
          <w:tcPr>
            <w:tcW w:w="1700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7"/>
                <w:szCs w:val="17"/>
              </w:rPr>
              <w:t xml:space="preserve">30 天目标</w:t>
            </w:r>
          </w:p>
        </w:tc>
        <w:tc>
          <w:tcPr>
            <w:tcW w:w="7938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7"/>
                <w:szCs w:val="17"/>
              </w:rPr>
              <w:t xml:space="preserve">完成 80 个中文问题样本和 20 个优先问题</w:t>
            </w:r>
          </w:p>
        </w:tc>
      </w:tr>
      <w:tr>
        <w:tc>
          <w:tcPr>
            <w:tcW w:w="1700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7"/>
                <w:szCs w:val="17"/>
              </w:rPr>
              <w:t xml:space="preserve">60 天目标</w:t>
            </w:r>
          </w:p>
        </w:tc>
        <w:tc>
          <w:tcPr>
            <w:tcW w:w="7938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7"/>
                <w:szCs w:val="17"/>
              </w:rPr>
              <w:t xml:space="preserve">上线 40 个 FAQ/​场景答案</w:t>
            </w:r>
          </w:p>
        </w:tc>
      </w:tr>
      <w:tr>
        <w:tc>
          <w:tcPr>
            <w:tcW w:w="1700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7"/>
                <w:szCs w:val="17"/>
              </w:rPr>
              <w:t xml:space="preserve">90 天目标</w:t>
            </w:r>
          </w:p>
        </w:tc>
        <w:tc>
          <w:tcPr>
            <w:tcW w:w="7938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7"/>
                <w:szCs w:val="17"/>
              </w:rPr>
              <w:t xml:space="preserve">目标问题覆盖率达到 85%</w:t>
            </w:r>
          </w:p>
        </w:tc>
      </w:tr>
      <w:tr>
        <w:tc>
          <w:tcPr>
            <w:tcW w:w="1700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7"/>
                <w:szCs w:val="17"/>
              </w:rPr>
              <w:t xml:space="preserve">负责人</w:t>
            </w:r>
          </w:p>
        </w:tc>
        <w:tc>
          <w:tcPr>
            <w:tcW w:w="7938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7"/>
                <w:szCs w:val="17"/>
              </w:rPr>
              <w:t xml:space="preserve">市场负责人</w:t>
            </w:r>
          </w:p>
        </w:tc>
      </w:tr>
    </w:tbl>
    <w:p>
      <w:pPr>
        <w:pStyle w:val="Heading1"/>
        <w:keepNext/>
        <w:spacing w:before="260" w:after="120" w:line="300" w:lineRule="auto"/>
      </w:pPr>
      <w:r>
        <w:t xml:space="preserve">六个项目包</w:t>
      </w:r>
    </w:p>
    <w:p>
      <w:pPr>
        <w:pStyle w:val="Heading2"/>
        <w:keepNext/>
        <w:spacing w:before="160" w:after="120" w:line="300" w:lineRule="auto"/>
      </w:pPr>
      <w:r>
        <w:t xml:space="preserve">页面技术</w:t>
      </w:r>
    </w:p>
    <w:tbl>
      <w:tblPr>
        <w:tblW w:w="9638" w:type="dxa"/>
        <w:tblLayout w:type="fixed"/>
        <w:tblCellMar>
          <w:top w:w="90" w:type="dxa"/>
          <w:left w:w="120" w:type="dxa"/>
          <w:bottom w:w="90" w:type="dxa"/>
          <w:right w:w="120" w:type="dxa"/>
        </w:tblCellMar>
        <w:tblBorders>
          <w:top w:val="single" w:sz="4" w:color="D9DEE8"/>
          <w:left w:val="single" w:sz="4" w:color="D9DEE8"/>
          <w:bottom w:val="single" w:sz="4" w:color="D9DEE8"/>
          <w:right w:val="single" w:sz="4" w:color="D9DEE8"/>
          <w:insideH w:val="single" w:sz="4" w:color="D9DEE8"/>
          <w:insideV w:val="single" w:sz="4" w:color="D9DEE8"/>
        </w:tblBorders>
      </w:tblPr>
      <w:tblGrid>
        <w:gridCol w:w="1650"/>
        <w:gridCol w:w="7988"/>
      </w:tblGrid>
      <w:tr>
        <w:tc>
          <w:tcPr>
            <w:tcW w:w="1650" w:type="dxa"/>
            <w:shd w:fill="F6F8FB"/>
            <w:vAlign w:val="center"/>
          </w:tcPr>
          <w:p>
            <w:pPr>
              <w:spacing w:before="0" w:after="60" w:line="280" w:lineRule="auto"/>
            </w:pPr>
            <w:r>
              <w:rPr>
                <w:b/>
                <w:sz w:val="17"/>
                <w:szCs w:val="17"/>
              </w:rPr>
              <w:t xml:space="preserve">字段</w:t>
            </w:r>
          </w:p>
        </w:tc>
        <w:tc>
          <w:tcPr>
            <w:tcW w:w="7988" w:type="dxa"/>
            <w:shd w:fill="F6F8FB"/>
            <w:vAlign w:val="center"/>
          </w:tcPr>
          <w:p>
            <w:pPr>
              <w:spacing w:before="0" w:after="60" w:line="280" w:lineRule="auto"/>
            </w:pPr>
            <w:r>
              <w:rPr>
                <w:b/>
                <w:sz w:val="17"/>
                <w:szCs w:val="17"/>
              </w:rPr>
              <w:t xml:space="preserve">内容</w:t>
            </w:r>
          </w:p>
        </w:tc>
      </w:tr>
      <w:tr>
        <w:tc>
          <w:tcPr>
            <w:tcW w:w="1650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7"/>
                <w:szCs w:val="17"/>
              </w:rPr>
              <w:t xml:space="preserve">目标</w:t>
            </w:r>
          </w:p>
        </w:tc>
        <w:tc>
          <w:tcPr>
            <w:tcW w:w="7988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7"/>
                <w:szCs w:val="17"/>
              </w:rPr>
              <w:t xml:space="preserve">让 HubSpot 中文核心事实、产品线和场景页面更容易被国内 AI 平台抓取、理解和抽取。</w:t>
            </w:r>
          </w:p>
        </w:tc>
      </w:tr>
      <w:tr>
        <w:tc>
          <w:tcPr>
            <w:tcW w:w="1650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7"/>
                <w:szCs w:val="17"/>
              </w:rPr>
              <w:t xml:space="preserve">输入</w:t>
            </w:r>
          </w:p>
        </w:tc>
        <w:tc>
          <w:tcPr>
            <w:tcW w:w="7988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7"/>
                <w:szCs w:val="17"/>
              </w:rPr>
              <w:t xml:space="preserve">官网产品页；公司介绍页；投资者关系材料；中文问题样本；现有 SEO 页面</w:t>
            </w:r>
          </w:p>
        </w:tc>
      </w:tr>
      <w:tr>
        <w:tc>
          <w:tcPr>
            <w:tcW w:w="1650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7"/>
                <w:szCs w:val="17"/>
              </w:rPr>
              <w:t xml:space="preserve">负责人</w:t>
            </w:r>
          </w:p>
        </w:tc>
        <w:tc>
          <w:tcPr>
            <w:tcW w:w="7988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7"/>
                <w:szCs w:val="17"/>
              </w:rPr>
              <w:t xml:space="preserve">技术负责人</w:t>
            </w:r>
          </w:p>
        </w:tc>
      </w:tr>
      <w:tr>
        <w:tc>
          <w:tcPr>
            <w:tcW w:w="1650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7"/>
                <w:szCs w:val="17"/>
              </w:rPr>
              <w:t xml:space="preserve">交付物</w:t>
            </w:r>
          </w:p>
        </w:tc>
        <w:tc>
          <w:tcPr>
            <w:tcW w:w="7988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7"/>
                <w:szCs w:val="17"/>
              </w:rPr>
              <w:t xml:space="preserve">中文品牌事实页；产品线结构化页面；FAQ Schema；实体说明区块；来源更新时间字段</w:t>
            </w:r>
          </w:p>
        </w:tc>
      </w:tr>
      <w:tr>
        <w:tc>
          <w:tcPr>
            <w:tcW w:w="1650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7"/>
                <w:szCs w:val="17"/>
              </w:rPr>
              <w:t xml:space="preserve">验收指标</w:t>
            </w:r>
          </w:p>
        </w:tc>
        <w:tc>
          <w:tcPr>
            <w:tcW w:w="7988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7"/>
                <w:szCs w:val="17"/>
              </w:rPr>
              <w:t xml:space="preserve">核心页面可抓取；每页有摘要、事实卡、FAQ、来源链接；长 URL 不溢出；核心断言 100% 标注来源</w:t>
            </w:r>
          </w:p>
        </w:tc>
      </w:tr>
      <w:tr>
        <w:tc>
          <w:tcPr>
            <w:tcW w:w="1650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7"/>
                <w:szCs w:val="17"/>
              </w:rPr>
              <w:t xml:space="preserve">依赖关系</w:t>
            </w:r>
          </w:p>
        </w:tc>
        <w:tc>
          <w:tcPr>
            <w:tcW w:w="7988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7"/>
                <w:szCs w:val="17"/>
              </w:rPr>
              <w:t xml:space="preserve">内容矩阵；知识库；法务审核</w:t>
            </w:r>
          </w:p>
        </w:tc>
      </w:tr>
    </w:tbl>
    <w:tbl>
      <w:tblPr>
        <w:tblW w:w="9638" w:type="dxa"/>
        <w:tblLayout w:type="fixed"/>
        <w:tblCellMar>
          <w:top w:w="90" w:type="dxa"/>
          <w:left w:w="120" w:type="dxa"/>
          <w:bottom w:w="90" w:type="dxa"/>
          <w:right w:w="120" w:type="dxa"/>
        </w:tblCellMar>
        <w:tblBorders>
          <w:top w:val="single" w:sz="4" w:color="D9DEE8"/>
          <w:left w:val="single" w:sz="4" w:color="D9DEE8"/>
          <w:bottom w:val="single" w:sz="4" w:color="D9DEE8"/>
          <w:right w:val="single" w:sz="4" w:color="D9DEE8"/>
          <w:insideH w:val="single" w:sz="4" w:color="D9DEE8"/>
          <w:insideV w:val="single" w:sz="4" w:color="D9DEE8"/>
        </w:tblBorders>
      </w:tblPr>
      <w:tblGrid>
        <w:gridCol w:w="3250"/>
        <w:gridCol w:w="1600"/>
        <w:gridCol w:w="2050"/>
        <w:gridCol w:w="2738"/>
      </w:tblGrid>
      <w:tr>
        <w:tc>
          <w:tcPr>
            <w:tcW w:w="3250" w:type="dxa"/>
            <w:shd w:fill="F6F8FB"/>
            <w:vAlign w:val="center"/>
          </w:tcPr>
          <w:p>
            <w:pPr>
              <w:spacing w:before="0" w:after="60" w:line="280" w:lineRule="auto"/>
            </w:pPr>
            <w:r>
              <w:rPr>
                <w:b/>
                <w:sz w:val="16"/>
                <w:szCs w:val="16"/>
              </w:rPr>
              <w:t xml:space="preserve">任务与步骤</w:t>
            </w:r>
          </w:p>
        </w:tc>
        <w:tc>
          <w:tcPr>
            <w:tcW w:w="1600" w:type="dxa"/>
            <w:shd w:fill="F6F8FB"/>
            <w:vAlign w:val="center"/>
          </w:tcPr>
          <w:p>
            <w:pPr>
              <w:spacing w:before="0" w:after="60" w:line="280" w:lineRule="auto"/>
            </w:pPr>
            <w:r>
              <w:rPr>
                <w:b/>
                <w:sz w:val="16"/>
                <w:szCs w:val="16"/>
              </w:rPr>
              <w:t xml:space="preserve">负责人</w:t>
            </w:r>
          </w:p>
        </w:tc>
        <w:tc>
          <w:tcPr>
            <w:tcW w:w="2050" w:type="dxa"/>
            <w:shd w:fill="F6F8FB"/>
            <w:vAlign w:val="center"/>
          </w:tcPr>
          <w:p>
            <w:pPr>
              <w:spacing w:before="0" w:after="60" w:line="280" w:lineRule="auto"/>
            </w:pPr>
            <w:r>
              <w:rPr>
                <w:b/>
                <w:sz w:val="16"/>
                <w:szCs w:val="16"/>
              </w:rPr>
              <w:t xml:space="preserve">交付物</w:t>
            </w:r>
          </w:p>
        </w:tc>
        <w:tc>
          <w:tcPr>
            <w:tcW w:w="2738" w:type="dxa"/>
            <w:shd w:fill="F6F8FB"/>
            <w:vAlign w:val="center"/>
          </w:tcPr>
          <w:p>
            <w:pPr>
              <w:spacing w:before="0" w:after="60" w:line="280" w:lineRule="auto"/>
            </w:pPr>
            <w:r>
              <w:rPr>
                <w:b/>
                <w:sz w:val="16"/>
                <w:szCs w:val="16"/>
              </w:rPr>
              <w:t xml:space="preserve">验收指标</w:t>
            </w:r>
          </w:p>
        </w:tc>
      </w:tr>
      <w:tr>
        <w:tc>
          <w:tcPr>
            <w:tcW w:w="3250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6"/>
                <w:szCs w:val="16"/>
              </w:rPr>
              <w:t xml:space="preserve">重构中文品牌事实页</w:t>
              <w:br/>
              <w:t xml:space="preserve">步骤：整理 HubSpot 官方定位、当前产品线、AI 能力、客户规模和适用团队；添加事实卡、更新时间、官方来源链接；加入 Organization、Product、FAQ 结构化数据</w:t>
            </w:r>
          </w:p>
        </w:tc>
        <w:tc>
          <w:tcPr>
            <w:tcW w:w="1600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6"/>
                <w:szCs w:val="16"/>
              </w:rPr>
              <w:t xml:space="preserve">技术负责人 + 内容负责人</w:t>
            </w:r>
          </w:p>
        </w:tc>
        <w:tc>
          <w:tcPr>
            <w:tcW w:w="2050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6"/>
                <w:szCs w:val="16"/>
              </w:rPr>
              <w:t xml:space="preserve">中文品牌事实页与结构化数据</w:t>
            </w:r>
          </w:p>
        </w:tc>
        <w:tc>
          <w:tcPr>
            <w:tcW w:w="2738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6"/>
                <w:szCs w:val="16"/>
              </w:rPr>
              <w:t xml:space="preserve">事实卡不少于 12 条，所有关键断言有来源 URL，页面通过移动端和桌面端排版检查</w:t>
            </w:r>
          </w:p>
        </w:tc>
      </w:tr>
      <w:tr>
        <w:tc>
          <w:tcPr>
            <w:tcW w:w="3250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6"/>
                <w:szCs w:val="16"/>
              </w:rPr>
              <w:t xml:space="preserve">建立产品线聚合页模板</w:t>
              <w:br/>
              <w:t xml:space="preserve">步骤：按 Marketing Hub、Sales Hub、Service Hub、Content Hub、Data Hub、Commerce Hub、Smart CRM 和 Breeze 建立统一模块；每个模块写明适用问题、核心能力、证据来源和相关 FAQ</w:t>
            </w:r>
          </w:p>
        </w:tc>
        <w:tc>
          <w:tcPr>
            <w:tcW w:w="1600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6"/>
                <w:szCs w:val="16"/>
              </w:rPr>
              <w:t xml:space="preserve">技术负责人</w:t>
            </w:r>
          </w:p>
        </w:tc>
        <w:tc>
          <w:tcPr>
            <w:tcW w:w="2050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6"/>
                <w:szCs w:val="16"/>
              </w:rPr>
              <w:t xml:space="preserve">产品线聚合页模板</w:t>
            </w:r>
          </w:p>
        </w:tc>
        <w:tc>
          <w:tcPr>
            <w:tcW w:w="2738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6"/>
                <w:szCs w:val="16"/>
              </w:rPr>
              <w:t xml:space="preserve">六条产品线均有独立锚点，页面表格不溢出，AI 摘要句出现在首屏</w:t>
            </w:r>
          </w:p>
        </w:tc>
      </w:tr>
    </w:tbl>
    <w:p>
      <w:pPr>
        <w:pStyle w:val="Heading2"/>
        <w:keepNext/>
        <w:spacing w:before="160" w:after="120" w:line="300" w:lineRule="auto"/>
      </w:pPr>
      <w:r>
        <w:t xml:space="preserve">内容矩阵</w:t>
      </w:r>
    </w:p>
    <w:tbl>
      <w:tblPr>
        <w:tblW w:w="9638" w:type="dxa"/>
        <w:tblLayout w:type="fixed"/>
        <w:tblCellMar>
          <w:top w:w="90" w:type="dxa"/>
          <w:left w:w="120" w:type="dxa"/>
          <w:bottom w:w="90" w:type="dxa"/>
          <w:right w:w="120" w:type="dxa"/>
        </w:tblCellMar>
        <w:tblBorders>
          <w:top w:val="single" w:sz="4" w:color="D9DEE8"/>
          <w:left w:val="single" w:sz="4" w:color="D9DEE8"/>
          <w:bottom w:val="single" w:sz="4" w:color="D9DEE8"/>
          <w:right w:val="single" w:sz="4" w:color="D9DEE8"/>
          <w:insideH w:val="single" w:sz="4" w:color="D9DEE8"/>
          <w:insideV w:val="single" w:sz="4" w:color="D9DEE8"/>
        </w:tblBorders>
      </w:tblPr>
      <w:tblGrid>
        <w:gridCol w:w="1650"/>
        <w:gridCol w:w="7988"/>
      </w:tblGrid>
      <w:tr>
        <w:tc>
          <w:tcPr>
            <w:tcW w:w="1650" w:type="dxa"/>
            <w:shd w:fill="F6F8FB"/>
            <w:vAlign w:val="center"/>
          </w:tcPr>
          <w:p>
            <w:pPr>
              <w:spacing w:before="0" w:after="60" w:line="280" w:lineRule="auto"/>
            </w:pPr>
            <w:r>
              <w:rPr>
                <w:b/>
                <w:sz w:val="17"/>
                <w:szCs w:val="17"/>
              </w:rPr>
              <w:t xml:space="preserve">字段</w:t>
            </w:r>
          </w:p>
        </w:tc>
        <w:tc>
          <w:tcPr>
            <w:tcW w:w="7988" w:type="dxa"/>
            <w:shd w:fill="F6F8FB"/>
            <w:vAlign w:val="center"/>
          </w:tcPr>
          <w:p>
            <w:pPr>
              <w:spacing w:before="0" w:after="60" w:line="280" w:lineRule="auto"/>
            </w:pPr>
            <w:r>
              <w:rPr>
                <w:b/>
                <w:sz w:val="17"/>
                <w:szCs w:val="17"/>
              </w:rPr>
              <w:t xml:space="preserve">内容</w:t>
            </w:r>
          </w:p>
        </w:tc>
      </w:tr>
      <w:tr>
        <w:tc>
          <w:tcPr>
            <w:tcW w:w="1650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7"/>
                <w:szCs w:val="17"/>
              </w:rPr>
              <w:t xml:space="preserve">目标</w:t>
            </w:r>
          </w:p>
        </w:tc>
        <w:tc>
          <w:tcPr>
            <w:tcW w:w="7988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7"/>
                <w:szCs w:val="17"/>
              </w:rPr>
              <w:t xml:space="preserve">围绕国内买方问题建立中文内容矩阵，覆盖 CRM 选型、营销自动化、销售管理、客服、AI 客户平台和 RevOps。</w:t>
            </w:r>
          </w:p>
        </w:tc>
      </w:tr>
      <w:tr>
        <w:tc>
          <w:tcPr>
            <w:tcW w:w="1650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7"/>
                <w:szCs w:val="17"/>
              </w:rPr>
              <w:t xml:space="preserve">输入</w:t>
            </w:r>
          </w:p>
        </w:tc>
        <w:tc>
          <w:tcPr>
            <w:tcW w:w="7988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7"/>
                <w:szCs w:val="17"/>
              </w:rPr>
              <w:t xml:space="preserve">目标问题簇；销售咨询记录；竞品对比问题；HubSpot 官方产品资料</w:t>
            </w:r>
          </w:p>
        </w:tc>
      </w:tr>
      <w:tr>
        <w:tc>
          <w:tcPr>
            <w:tcW w:w="1650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7"/>
                <w:szCs w:val="17"/>
              </w:rPr>
              <w:t xml:space="preserve">负责人</w:t>
            </w:r>
          </w:p>
        </w:tc>
        <w:tc>
          <w:tcPr>
            <w:tcW w:w="7988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7"/>
                <w:szCs w:val="17"/>
              </w:rPr>
              <w:t xml:space="preserve">内容负责人</w:t>
            </w:r>
          </w:p>
        </w:tc>
      </w:tr>
      <w:tr>
        <w:tc>
          <w:tcPr>
            <w:tcW w:w="1650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7"/>
                <w:szCs w:val="17"/>
              </w:rPr>
              <w:t xml:space="preserve">交付物</w:t>
            </w:r>
          </w:p>
        </w:tc>
        <w:tc>
          <w:tcPr>
            <w:tcW w:w="7988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7"/>
                <w:szCs w:val="17"/>
              </w:rPr>
              <w:t xml:space="preserve">问题簇地图；场景文章；对比页；FAQ 页面；案例解读</w:t>
            </w:r>
          </w:p>
        </w:tc>
      </w:tr>
      <w:tr>
        <w:tc>
          <w:tcPr>
            <w:tcW w:w="1650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7"/>
                <w:szCs w:val="17"/>
              </w:rPr>
              <w:t xml:space="preserve">验收指标</w:t>
            </w:r>
          </w:p>
        </w:tc>
        <w:tc>
          <w:tcPr>
            <w:tcW w:w="7988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7"/>
                <w:szCs w:val="17"/>
              </w:rPr>
              <w:t xml:space="preserve">30 天完成 20 个快赢问题；60 天上线 40 个结构化答案；90 天覆盖 85% 核心问题</w:t>
            </w:r>
          </w:p>
        </w:tc>
      </w:tr>
      <w:tr>
        <w:tc>
          <w:tcPr>
            <w:tcW w:w="1650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7"/>
                <w:szCs w:val="17"/>
              </w:rPr>
              <w:t xml:space="preserve">依赖关系</w:t>
            </w:r>
          </w:p>
        </w:tc>
        <w:tc>
          <w:tcPr>
            <w:tcW w:w="7988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7"/>
                <w:szCs w:val="17"/>
              </w:rPr>
              <w:t xml:space="preserve">标题体系；知识库；外部证据</w:t>
            </w:r>
          </w:p>
        </w:tc>
      </w:tr>
    </w:tbl>
    <w:tbl>
      <w:tblPr>
        <w:tblW w:w="9638" w:type="dxa"/>
        <w:tblLayout w:type="fixed"/>
        <w:tblCellMar>
          <w:top w:w="90" w:type="dxa"/>
          <w:left w:w="120" w:type="dxa"/>
          <w:bottom w:w="90" w:type="dxa"/>
          <w:right w:w="120" w:type="dxa"/>
        </w:tblCellMar>
        <w:tblBorders>
          <w:top w:val="single" w:sz="4" w:color="D9DEE8"/>
          <w:left w:val="single" w:sz="4" w:color="D9DEE8"/>
          <w:bottom w:val="single" w:sz="4" w:color="D9DEE8"/>
          <w:right w:val="single" w:sz="4" w:color="D9DEE8"/>
          <w:insideH w:val="single" w:sz="4" w:color="D9DEE8"/>
          <w:insideV w:val="single" w:sz="4" w:color="D9DEE8"/>
        </w:tblBorders>
      </w:tblPr>
      <w:tblGrid>
        <w:gridCol w:w="3250"/>
        <w:gridCol w:w="1600"/>
        <w:gridCol w:w="2050"/>
        <w:gridCol w:w="2738"/>
      </w:tblGrid>
      <w:tr>
        <w:tc>
          <w:tcPr>
            <w:tcW w:w="3250" w:type="dxa"/>
            <w:shd w:fill="F6F8FB"/>
            <w:vAlign w:val="center"/>
          </w:tcPr>
          <w:p>
            <w:pPr>
              <w:spacing w:before="0" w:after="60" w:line="280" w:lineRule="auto"/>
            </w:pPr>
            <w:r>
              <w:rPr>
                <w:b/>
                <w:sz w:val="16"/>
                <w:szCs w:val="16"/>
              </w:rPr>
              <w:t xml:space="preserve">任务与步骤</w:t>
            </w:r>
          </w:p>
        </w:tc>
        <w:tc>
          <w:tcPr>
            <w:tcW w:w="1600" w:type="dxa"/>
            <w:shd w:fill="F6F8FB"/>
            <w:vAlign w:val="center"/>
          </w:tcPr>
          <w:p>
            <w:pPr>
              <w:spacing w:before="0" w:after="60" w:line="280" w:lineRule="auto"/>
            </w:pPr>
            <w:r>
              <w:rPr>
                <w:b/>
                <w:sz w:val="16"/>
                <w:szCs w:val="16"/>
              </w:rPr>
              <w:t xml:space="preserve">负责人</w:t>
            </w:r>
          </w:p>
        </w:tc>
        <w:tc>
          <w:tcPr>
            <w:tcW w:w="2050" w:type="dxa"/>
            <w:shd w:fill="F6F8FB"/>
            <w:vAlign w:val="center"/>
          </w:tcPr>
          <w:p>
            <w:pPr>
              <w:spacing w:before="0" w:after="60" w:line="280" w:lineRule="auto"/>
            </w:pPr>
            <w:r>
              <w:rPr>
                <w:b/>
                <w:sz w:val="16"/>
                <w:szCs w:val="16"/>
              </w:rPr>
              <w:t xml:space="preserve">交付物</w:t>
            </w:r>
          </w:p>
        </w:tc>
        <w:tc>
          <w:tcPr>
            <w:tcW w:w="2738" w:type="dxa"/>
            <w:shd w:fill="F6F8FB"/>
            <w:vAlign w:val="center"/>
          </w:tcPr>
          <w:p>
            <w:pPr>
              <w:spacing w:before="0" w:after="60" w:line="280" w:lineRule="auto"/>
            </w:pPr>
            <w:r>
              <w:rPr>
                <w:b/>
                <w:sz w:val="16"/>
                <w:szCs w:val="16"/>
              </w:rPr>
              <w:t xml:space="preserve">验收指标</w:t>
            </w:r>
          </w:p>
        </w:tc>
      </w:tr>
      <w:tr>
        <w:tc>
          <w:tcPr>
            <w:tcW w:w="3250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6"/>
                <w:szCs w:val="16"/>
              </w:rPr>
              <w:t xml:space="preserve">建立 80 题中文 AI 搜索问题库</w:t>
              <w:br/>
              <w:t xml:space="preserve">步骤：按推荐、比较、替代、价格、实施、合规、行业场景分组；标记每题业务价值、平台适配和所需证据；挑选 20 个 30 天快赢问题</w:t>
            </w:r>
          </w:p>
        </w:tc>
        <w:tc>
          <w:tcPr>
            <w:tcW w:w="1600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6"/>
                <w:szCs w:val="16"/>
              </w:rPr>
              <w:t xml:space="preserve">增长负责人 + 内容负责人</w:t>
            </w:r>
          </w:p>
        </w:tc>
        <w:tc>
          <w:tcPr>
            <w:tcW w:w="2050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6"/>
                <w:szCs w:val="16"/>
              </w:rPr>
              <w:t xml:space="preserve">中文问题库与优先级表</w:t>
            </w:r>
          </w:p>
        </w:tc>
        <w:tc>
          <w:tcPr>
            <w:tcW w:w="2738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6"/>
                <w:szCs w:val="16"/>
              </w:rPr>
              <w:t xml:space="preserve">每题有意图标签、目标平台、对应资产和验收口径</w:t>
            </w:r>
          </w:p>
        </w:tc>
      </w:tr>
      <w:tr>
        <w:tc>
          <w:tcPr>
            <w:tcW w:w="3250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6"/>
                <w:szCs w:val="16"/>
              </w:rPr>
              <w:t xml:space="preserve">生产场景化答案资产</w:t>
              <w:br/>
              <w:t xml:space="preserve">步骤：围绕销售团队、市场团队、客服团队和 RevOps 写场景页；每篇前置结论摘要、适用对象和来源台账；避免夸大 HubSpot 对中国本地生态的原生支持</w:t>
            </w:r>
          </w:p>
        </w:tc>
        <w:tc>
          <w:tcPr>
            <w:tcW w:w="1600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6"/>
                <w:szCs w:val="16"/>
              </w:rPr>
              <w:t xml:space="preserve">内容负责人</w:t>
            </w:r>
          </w:p>
        </w:tc>
        <w:tc>
          <w:tcPr>
            <w:tcW w:w="2050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6"/>
                <w:szCs w:val="16"/>
              </w:rPr>
              <w:t xml:space="preserve">场景文章与 FAQ</w:t>
            </w:r>
          </w:p>
        </w:tc>
        <w:tc>
          <w:tcPr>
            <w:tcW w:w="2738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6"/>
                <w:szCs w:val="16"/>
              </w:rPr>
              <w:t xml:space="preserve">不少于 12 篇场景页上线，每篇至少 6 个 FAQ，所有产品能力描述有来源</w:t>
            </w:r>
          </w:p>
        </w:tc>
      </w:tr>
    </w:tbl>
    <w:p>
      <w:pPr>
        <w:pStyle w:val="Heading2"/>
        <w:keepNext/>
        <w:spacing w:before="160" w:after="120" w:line="300" w:lineRule="auto"/>
      </w:pPr>
      <w:r>
        <w:t xml:space="preserve">标题体系</w:t>
      </w:r>
    </w:p>
    <w:tbl>
      <w:tblPr>
        <w:tblW w:w="9638" w:type="dxa"/>
        <w:tblLayout w:type="fixed"/>
        <w:tblCellMar>
          <w:top w:w="90" w:type="dxa"/>
          <w:left w:w="120" w:type="dxa"/>
          <w:bottom w:w="90" w:type="dxa"/>
          <w:right w:w="120" w:type="dxa"/>
        </w:tblCellMar>
        <w:tblBorders>
          <w:top w:val="single" w:sz="4" w:color="D9DEE8"/>
          <w:left w:val="single" w:sz="4" w:color="D9DEE8"/>
          <w:bottom w:val="single" w:sz="4" w:color="D9DEE8"/>
          <w:right w:val="single" w:sz="4" w:color="D9DEE8"/>
          <w:insideH w:val="single" w:sz="4" w:color="D9DEE8"/>
          <w:insideV w:val="single" w:sz="4" w:color="D9DEE8"/>
        </w:tblBorders>
      </w:tblPr>
      <w:tblGrid>
        <w:gridCol w:w="1650"/>
        <w:gridCol w:w="7988"/>
      </w:tblGrid>
      <w:tr>
        <w:tc>
          <w:tcPr>
            <w:tcW w:w="1650" w:type="dxa"/>
            <w:shd w:fill="F6F8FB"/>
            <w:vAlign w:val="center"/>
          </w:tcPr>
          <w:p>
            <w:pPr>
              <w:spacing w:before="0" w:after="60" w:line="280" w:lineRule="auto"/>
            </w:pPr>
            <w:r>
              <w:rPr>
                <w:b/>
                <w:sz w:val="17"/>
                <w:szCs w:val="17"/>
              </w:rPr>
              <w:t xml:space="preserve">字段</w:t>
            </w:r>
          </w:p>
        </w:tc>
        <w:tc>
          <w:tcPr>
            <w:tcW w:w="7988" w:type="dxa"/>
            <w:shd w:fill="F6F8FB"/>
            <w:vAlign w:val="center"/>
          </w:tcPr>
          <w:p>
            <w:pPr>
              <w:spacing w:before="0" w:after="60" w:line="280" w:lineRule="auto"/>
            </w:pPr>
            <w:r>
              <w:rPr>
                <w:b/>
                <w:sz w:val="17"/>
                <w:szCs w:val="17"/>
              </w:rPr>
              <w:t xml:space="preserve">内容</w:t>
            </w:r>
          </w:p>
        </w:tc>
      </w:tr>
      <w:tr>
        <w:tc>
          <w:tcPr>
            <w:tcW w:w="1650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7"/>
                <w:szCs w:val="17"/>
              </w:rPr>
              <w:t xml:space="preserve">目标</w:t>
            </w:r>
          </w:p>
        </w:tc>
        <w:tc>
          <w:tcPr>
            <w:tcW w:w="7988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7"/>
                <w:szCs w:val="17"/>
              </w:rPr>
              <w:t xml:space="preserve">把内容标题改造成更贴近国内 AI 平台问题匹配、摘要抽取和答案生成的表达方式。</w:t>
            </w:r>
          </w:p>
        </w:tc>
      </w:tr>
      <w:tr>
        <w:tc>
          <w:tcPr>
            <w:tcW w:w="1650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7"/>
                <w:szCs w:val="17"/>
              </w:rPr>
              <w:t xml:space="preserve">输入</w:t>
            </w:r>
          </w:p>
        </w:tc>
        <w:tc>
          <w:tcPr>
            <w:tcW w:w="7988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7"/>
                <w:szCs w:val="17"/>
              </w:rPr>
              <w:t xml:space="preserve">问题库；现有文章标题；平台采样答案；销售高频问法</w:t>
            </w:r>
          </w:p>
        </w:tc>
      </w:tr>
      <w:tr>
        <w:tc>
          <w:tcPr>
            <w:tcW w:w="1650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7"/>
                <w:szCs w:val="17"/>
              </w:rPr>
              <w:t xml:space="preserve">负责人</w:t>
            </w:r>
          </w:p>
        </w:tc>
        <w:tc>
          <w:tcPr>
            <w:tcW w:w="7988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7"/>
                <w:szCs w:val="17"/>
              </w:rPr>
              <w:t xml:space="preserve">编辑负责人</w:t>
            </w:r>
          </w:p>
        </w:tc>
      </w:tr>
      <w:tr>
        <w:tc>
          <w:tcPr>
            <w:tcW w:w="1650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7"/>
                <w:szCs w:val="17"/>
              </w:rPr>
              <w:t xml:space="preserve">交付物</w:t>
            </w:r>
          </w:p>
        </w:tc>
        <w:tc>
          <w:tcPr>
            <w:tcW w:w="7988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7"/>
                <w:szCs w:val="17"/>
              </w:rPr>
              <w:t xml:space="preserve">标题规范；H1/​H2 模板；问答式标题库；摘要句式规范</w:t>
            </w:r>
          </w:p>
        </w:tc>
      </w:tr>
      <w:tr>
        <w:tc>
          <w:tcPr>
            <w:tcW w:w="1650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7"/>
                <w:szCs w:val="17"/>
              </w:rPr>
              <w:t xml:space="preserve">验收指标</w:t>
            </w:r>
          </w:p>
        </w:tc>
        <w:tc>
          <w:tcPr>
            <w:tcW w:w="7988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7"/>
                <w:szCs w:val="17"/>
              </w:rPr>
              <w:t xml:space="preserve">每个核心问题至少 2 个标题候选；标题不夸大承诺；H2 覆盖用户自然问法</w:t>
            </w:r>
          </w:p>
        </w:tc>
      </w:tr>
      <w:tr>
        <w:tc>
          <w:tcPr>
            <w:tcW w:w="1650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7"/>
                <w:szCs w:val="17"/>
              </w:rPr>
              <w:t xml:space="preserve">依赖关系</w:t>
            </w:r>
          </w:p>
        </w:tc>
        <w:tc>
          <w:tcPr>
            <w:tcW w:w="7988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7"/>
                <w:szCs w:val="17"/>
              </w:rPr>
              <w:t xml:space="preserve">内容矩阵</w:t>
            </w:r>
          </w:p>
        </w:tc>
      </w:tr>
    </w:tbl>
    <w:tbl>
      <w:tblPr>
        <w:tblW w:w="9638" w:type="dxa"/>
        <w:tblLayout w:type="fixed"/>
        <w:tblCellMar>
          <w:top w:w="90" w:type="dxa"/>
          <w:left w:w="120" w:type="dxa"/>
          <w:bottom w:w="90" w:type="dxa"/>
          <w:right w:w="120" w:type="dxa"/>
        </w:tblCellMar>
        <w:tblBorders>
          <w:top w:val="single" w:sz="4" w:color="D9DEE8"/>
          <w:left w:val="single" w:sz="4" w:color="D9DEE8"/>
          <w:bottom w:val="single" w:sz="4" w:color="D9DEE8"/>
          <w:right w:val="single" w:sz="4" w:color="D9DEE8"/>
          <w:insideH w:val="single" w:sz="4" w:color="D9DEE8"/>
          <w:insideV w:val="single" w:sz="4" w:color="D9DEE8"/>
        </w:tblBorders>
      </w:tblPr>
      <w:tblGrid>
        <w:gridCol w:w="3250"/>
        <w:gridCol w:w="1600"/>
        <w:gridCol w:w="2050"/>
        <w:gridCol w:w="2738"/>
      </w:tblGrid>
      <w:tr>
        <w:tc>
          <w:tcPr>
            <w:tcW w:w="3250" w:type="dxa"/>
            <w:shd w:fill="F6F8FB"/>
            <w:vAlign w:val="center"/>
          </w:tcPr>
          <w:p>
            <w:pPr>
              <w:spacing w:before="0" w:after="60" w:line="280" w:lineRule="auto"/>
            </w:pPr>
            <w:r>
              <w:rPr>
                <w:b/>
                <w:sz w:val="16"/>
                <w:szCs w:val="16"/>
              </w:rPr>
              <w:t xml:space="preserve">任务与步骤</w:t>
            </w:r>
          </w:p>
        </w:tc>
        <w:tc>
          <w:tcPr>
            <w:tcW w:w="1600" w:type="dxa"/>
            <w:shd w:fill="F6F8FB"/>
            <w:vAlign w:val="center"/>
          </w:tcPr>
          <w:p>
            <w:pPr>
              <w:spacing w:before="0" w:after="60" w:line="280" w:lineRule="auto"/>
            </w:pPr>
            <w:r>
              <w:rPr>
                <w:b/>
                <w:sz w:val="16"/>
                <w:szCs w:val="16"/>
              </w:rPr>
              <w:t xml:space="preserve">负责人</w:t>
            </w:r>
          </w:p>
        </w:tc>
        <w:tc>
          <w:tcPr>
            <w:tcW w:w="2050" w:type="dxa"/>
            <w:shd w:fill="F6F8FB"/>
            <w:vAlign w:val="center"/>
          </w:tcPr>
          <w:p>
            <w:pPr>
              <w:spacing w:before="0" w:after="60" w:line="280" w:lineRule="auto"/>
            </w:pPr>
            <w:r>
              <w:rPr>
                <w:b/>
                <w:sz w:val="16"/>
                <w:szCs w:val="16"/>
              </w:rPr>
              <w:t xml:space="preserve">交付物</w:t>
            </w:r>
          </w:p>
        </w:tc>
        <w:tc>
          <w:tcPr>
            <w:tcW w:w="2738" w:type="dxa"/>
            <w:shd w:fill="F6F8FB"/>
            <w:vAlign w:val="center"/>
          </w:tcPr>
          <w:p>
            <w:pPr>
              <w:spacing w:before="0" w:after="60" w:line="280" w:lineRule="auto"/>
            </w:pPr>
            <w:r>
              <w:rPr>
                <w:b/>
                <w:sz w:val="16"/>
                <w:szCs w:val="16"/>
              </w:rPr>
              <w:t xml:space="preserve">验收指标</w:t>
            </w:r>
          </w:p>
        </w:tc>
      </w:tr>
      <w:tr>
        <w:tc>
          <w:tcPr>
            <w:tcW w:w="3250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6"/>
                <w:szCs w:val="16"/>
              </w:rPr>
              <w:t xml:space="preserve">制定问答式标题规范</w:t>
              <w:br/>
              <w:t xml:space="preserve">步骤：把英文产品能力翻译为中文买方问题；区分选型、对比、实施和风险类标题；给每个标题绑定目标问题和验收指标</w:t>
            </w:r>
          </w:p>
        </w:tc>
        <w:tc>
          <w:tcPr>
            <w:tcW w:w="1600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6"/>
                <w:szCs w:val="16"/>
              </w:rPr>
              <w:t xml:space="preserve">编辑负责人</w:t>
            </w:r>
          </w:p>
        </w:tc>
        <w:tc>
          <w:tcPr>
            <w:tcW w:w="2050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6"/>
                <w:szCs w:val="16"/>
              </w:rPr>
              <w:t xml:space="preserve">标题规范和 120 条标题候选</w:t>
            </w:r>
          </w:p>
        </w:tc>
        <w:tc>
          <w:tcPr>
            <w:tcW w:w="2738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6"/>
                <w:szCs w:val="16"/>
              </w:rPr>
              <w:t xml:space="preserve">标题库覆盖五个平台问题表达，禁用绝对化和保证性表述</w:t>
            </w:r>
          </w:p>
        </w:tc>
      </w:tr>
      <w:tr>
        <w:tc>
          <w:tcPr>
            <w:tcW w:w="3250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6"/>
                <w:szCs w:val="16"/>
              </w:rPr>
              <w:t xml:space="preserve">重写核心页面 H1/​H2</w:t>
              <w:br/>
              <w:t xml:space="preserve">步骤：为事实页、产品页、对比页和 FAQ 页改写 H1/​H2；首屏加入一句话答案和事实卡；长标题在移动端不溢出</w:t>
            </w:r>
          </w:p>
        </w:tc>
        <w:tc>
          <w:tcPr>
            <w:tcW w:w="1600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6"/>
                <w:szCs w:val="16"/>
              </w:rPr>
              <w:t xml:space="preserve">编辑负责人 + 技术负责人</w:t>
            </w:r>
          </w:p>
        </w:tc>
        <w:tc>
          <w:tcPr>
            <w:tcW w:w="2050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6"/>
                <w:szCs w:val="16"/>
              </w:rPr>
              <w:t xml:space="preserve">页面标题改造清单</w:t>
            </w:r>
          </w:p>
        </w:tc>
        <w:tc>
          <w:tcPr>
            <w:tcW w:w="2738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6"/>
                <w:szCs w:val="16"/>
              </w:rPr>
              <w:t xml:space="preserve">不少于 20 个页面完成标题改造并通过排版检查</w:t>
            </w:r>
          </w:p>
        </w:tc>
      </w:tr>
    </w:tbl>
    <w:p>
      <w:pPr>
        <w:pStyle w:val="Heading2"/>
        <w:keepNext/>
        <w:spacing w:before="160" w:after="120" w:line="300" w:lineRule="auto"/>
      </w:pPr>
      <w:r>
        <w:t xml:space="preserve">知识库</w:t>
      </w:r>
    </w:p>
    <w:tbl>
      <w:tblPr>
        <w:tblW w:w="9638" w:type="dxa"/>
        <w:tblLayout w:type="fixed"/>
        <w:tblCellMar>
          <w:top w:w="90" w:type="dxa"/>
          <w:left w:w="120" w:type="dxa"/>
          <w:bottom w:w="90" w:type="dxa"/>
          <w:right w:w="120" w:type="dxa"/>
        </w:tblCellMar>
        <w:tblBorders>
          <w:top w:val="single" w:sz="4" w:color="D9DEE8"/>
          <w:left w:val="single" w:sz="4" w:color="D9DEE8"/>
          <w:bottom w:val="single" w:sz="4" w:color="D9DEE8"/>
          <w:right w:val="single" w:sz="4" w:color="D9DEE8"/>
          <w:insideH w:val="single" w:sz="4" w:color="D9DEE8"/>
          <w:insideV w:val="single" w:sz="4" w:color="D9DEE8"/>
        </w:tblBorders>
      </w:tblPr>
      <w:tblGrid>
        <w:gridCol w:w="1650"/>
        <w:gridCol w:w="7988"/>
      </w:tblGrid>
      <w:tr>
        <w:tc>
          <w:tcPr>
            <w:tcW w:w="1650" w:type="dxa"/>
            <w:shd w:fill="F6F8FB"/>
            <w:vAlign w:val="center"/>
          </w:tcPr>
          <w:p>
            <w:pPr>
              <w:spacing w:before="0" w:after="60" w:line="280" w:lineRule="auto"/>
            </w:pPr>
            <w:r>
              <w:rPr>
                <w:b/>
                <w:sz w:val="17"/>
                <w:szCs w:val="17"/>
              </w:rPr>
              <w:t xml:space="preserve">字段</w:t>
            </w:r>
          </w:p>
        </w:tc>
        <w:tc>
          <w:tcPr>
            <w:tcW w:w="7988" w:type="dxa"/>
            <w:shd w:fill="F6F8FB"/>
            <w:vAlign w:val="center"/>
          </w:tcPr>
          <w:p>
            <w:pPr>
              <w:spacing w:before="0" w:after="60" w:line="280" w:lineRule="auto"/>
            </w:pPr>
            <w:r>
              <w:rPr>
                <w:b/>
                <w:sz w:val="17"/>
                <w:szCs w:val="17"/>
              </w:rPr>
              <w:t xml:space="preserve">内容</w:t>
            </w:r>
          </w:p>
        </w:tc>
      </w:tr>
      <w:tr>
        <w:tc>
          <w:tcPr>
            <w:tcW w:w="1650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7"/>
                <w:szCs w:val="17"/>
              </w:rPr>
              <w:t xml:space="preserve">目标</w:t>
            </w:r>
          </w:p>
        </w:tc>
        <w:tc>
          <w:tcPr>
            <w:tcW w:w="7988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7"/>
                <w:szCs w:val="17"/>
              </w:rPr>
              <w:t xml:space="preserve">建立 HubSpot 中文品牌事实底座，让长文本平台和深度研究类问题能稳定抽取正确事实。</w:t>
            </w:r>
          </w:p>
        </w:tc>
      </w:tr>
      <w:tr>
        <w:tc>
          <w:tcPr>
            <w:tcW w:w="1650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7"/>
                <w:szCs w:val="17"/>
              </w:rPr>
              <w:t xml:space="preserve">输入</w:t>
            </w:r>
          </w:p>
        </w:tc>
        <w:tc>
          <w:tcPr>
            <w:tcW w:w="7988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7"/>
                <w:szCs w:val="17"/>
              </w:rPr>
              <w:t xml:space="preserve">官方产品页；关于我们页面；投资者关系材料；AI 产品资料；销售答疑</w:t>
            </w:r>
          </w:p>
        </w:tc>
      </w:tr>
      <w:tr>
        <w:tc>
          <w:tcPr>
            <w:tcW w:w="1650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7"/>
                <w:szCs w:val="17"/>
              </w:rPr>
              <w:t xml:space="preserve">负责人</w:t>
            </w:r>
          </w:p>
        </w:tc>
        <w:tc>
          <w:tcPr>
            <w:tcW w:w="7988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7"/>
                <w:szCs w:val="17"/>
              </w:rPr>
              <w:t xml:space="preserve">产品市场负责人</w:t>
            </w:r>
          </w:p>
        </w:tc>
      </w:tr>
      <w:tr>
        <w:tc>
          <w:tcPr>
            <w:tcW w:w="1650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7"/>
                <w:szCs w:val="17"/>
              </w:rPr>
              <w:t xml:space="preserve">交付物</w:t>
            </w:r>
          </w:p>
        </w:tc>
        <w:tc>
          <w:tcPr>
            <w:tcW w:w="7988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7"/>
                <w:szCs w:val="17"/>
              </w:rPr>
              <w:t xml:space="preserve">品牌事实卡；术语表；产品线 FAQ；竞品对比事实表；引用口径手册</w:t>
            </w:r>
          </w:p>
        </w:tc>
      </w:tr>
      <w:tr>
        <w:tc>
          <w:tcPr>
            <w:tcW w:w="1650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7"/>
                <w:szCs w:val="17"/>
              </w:rPr>
              <w:t xml:space="preserve">验收指标</w:t>
            </w:r>
          </w:p>
        </w:tc>
        <w:tc>
          <w:tcPr>
            <w:tcW w:w="7988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7"/>
                <w:szCs w:val="17"/>
              </w:rPr>
              <w:t xml:space="preserve">核心事实 100% 有来源；事实卡每月复核；长文首屏有摘要和目录锚点</w:t>
            </w:r>
          </w:p>
        </w:tc>
      </w:tr>
      <w:tr>
        <w:tc>
          <w:tcPr>
            <w:tcW w:w="1650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7"/>
                <w:szCs w:val="17"/>
              </w:rPr>
              <w:t xml:space="preserve">依赖关系</w:t>
            </w:r>
          </w:p>
        </w:tc>
        <w:tc>
          <w:tcPr>
            <w:tcW w:w="7988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7"/>
                <w:szCs w:val="17"/>
              </w:rPr>
              <w:t xml:space="preserve">来源台账；法务审核</w:t>
            </w:r>
          </w:p>
        </w:tc>
      </w:tr>
    </w:tbl>
    <w:tbl>
      <w:tblPr>
        <w:tblW w:w="9638" w:type="dxa"/>
        <w:tblLayout w:type="fixed"/>
        <w:tblCellMar>
          <w:top w:w="90" w:type="dxa"/>
          <w:left w:w="120" w:type="dxa"/>
          <w:bottom w:w="90" w:type="dxa"/>
          <w:right w:w="120" w:type="dxa"/>
        </w:tblCellMar>
        <w:tblBorders>
          <w:top w:val="single" w:sz="4" w:color="D9DEE8"/>
          <w:left w:val="single" w:sz="4" w:color="D9DEE8"/>
          <w:bottom w:val="single" w:sz="4" w:color="D9DEE8"/>
          <w:right w:val="single" w:sz="4" w:color="D9DEE8"/>
          <w:insideH w:val="single" w:sz="4" w:color="D9DEE8"/>
          <w:insideV w:val="single" w:sz="4" w:color="D9DEE8"/>
        </w:tblBorders>
      </w:tblPr>
      <w:tblGrid>
        <w:gridCol w:w="3250"/>
        <w:gridCol w:w="1600"/>
        <w:gridCol w:w="2050"/>
        <w:gridCol w:w="2738"/>
      </w:tblGrid>
      <w:tr>
        <w:tc>
          <w:tcPr>
            <w:tcW w:w="3250" w:type="dxa"/>
            <w:shd w:fill="F6F8FB"/>
            <w:vAlign w:val="center"/>
          </w:tcPr>
          <w:p>
            <w:pPr>
              <w:spacing w:before="0" w:after="60" w:line="280" w:lineRule="auto"/>
            </w:pPr>
            <w:r>
              <w:rPr>
                <w:b/>
                <w:sz w:val="16"/>
                <w:szCs w:val="16"/>
              </w:rPr>
              <w:t xml:space="preserve">任务与步骤</w:t>
            </w:r>
          </w:p>
        </w:tc>
        <w:tc>
          <w:tcPr>
            <w:tcW w:w="1600" w:type="dxa"/>
            <w:shd w:fill="F6F8FB"/>
            <w:vAlign w:val="center"/>
          </w:tcPr>
          <w:p>
            <w:pPr>
              <w:spacing w:before="0" w:after="60" w:line="280" w:lineRule="auto"/>
            </w:pPr>
            <w:r>
              <w:rPr>
                <w:b/>
                <w:sz w:val="16"/>
                <w:szCs w:val="16"/>
              </w:rPr>
              <w:t xml:space="preserve">负责人</w:t>
            </w:r>
          </w:p>
        </w:tc>
        <w:tc>
          <w:tcPr>
            <w:tcW w:w="2050" w:type="dxa"/>
            <w:shd w:fill="F6F8FB"/>
            <w:vAlign w:val="center"/>
          </w:tcPr>
          <w:p>
            <w:pPr>
              <w:spacing w:before="0" w:after="60" w:line="280" w:lineRule="auto"/>
            </w:pPr>
            <w:r>
              <w:rPr>
                <w:b/>
                <w:sz w:val="16"/>
                <w:szCs w:val="16"/>
              </w:rPr>
              <w:t xml:space="preserve">交付物</w:t>
            </w:r>
          </w:p>
        </w:tc>
        <w:tc>
          <w:tcPr>
            <w:tcW w:w="2738" w:type="dxa"/>
            <w:shd w:fill="F6F8FB"/>
            <w:vAlign w:val="center"/>
          </w:tcPr>
          <w:p>
            <w:pPr>
              <w:spacing w:before="0" w:after="60" w:line="280" w:lineRule="auto"/>
            </w:pPr>
            <w:r>
              <w:rPr>
                <w:b/>
                <w:sz w:val="16"/>
                <w:szCs w:val="16"/>
              </w:rPr>
              <w:t xml:space="preserve">验收指标</w:t>
            </w:r>
          </w:p>
        </w:tc>
      </w:tr>
      <w:tr>
        <w:tc>
          <w:tcPr>
            <w:tcW w:w="3250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6"/>
                <w:szCs w:val="16"/>
              </w:rPr>
              <w:t xml:space="preserve">建设中文品牌事实卡</w:t>
              <w:br/>
              <w:t xml:space="preserve">步骤：整理定位、产品线、AI 能力、客户规模、收入数据和适用对象；为每条事实绑定官方 URL、日期和使用限制；标记待确认事实</w:t>
            </w:r>
          </w:p>
        </w:tc>
        <w:tc>
          <w:tcPr>
            <w:tcW w:w="1600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6"/>
                <w:szCs w:val="16"/>
              </w:rPr>
              <w:t xml:space="preserve">产品市场负责人</w:t>
            </w:r>
          </w:p>
        </w:tc>
        <w:tc>
          <w:tcPr>
            <w:tcW w:w="2050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6"/>
                <w:szCs w:val="16"/>
              </w:rPr>
              <w:t xml:space="preserve">中文品牌事实卡 v1</w:t>
            </w:r>
          </w:p>
        </w:tc>
        <w:tc>
          <w:tcPr>
            <w:tcW w:w="2738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6"/>
                <w:szCs w:val="16"/>
              </w:rPr>
              <w:t xml:space="preserve">不少于 40 条事实，100% 有来源或待确认状态，敏感数据不脱离原始口径</w:t>
            </w:r>
          </w:p>
        </w:tc>
      </w:tr>
      <w:tr>
        <w:tc>
          <w:tcPr>
            <w:tcW w:w="3250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6"/>
                <w:szCs w:val="16"/>
              </w:rPr>
              <w:t xml:space="preserve">建设深度研究资料包</w:t>
              <w:br/>
              <w:t xml:space="preserve">步骤：把年报、产品页、AI 页面、客户平台说明整理成中文资料包；前置执行摘要和引用格式；保留英文 URL 供追溯，并标记 Data Hub/​Operations Hub 等历史口径差异</w:t>
            </w:r>
          </w:p>
        </w:tc>
        <w:tc>
          <w:tcPr>
            <w:tcW w:w="1600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6"/>
                <w:szCs w:val="16"/>
              </w:rPr>
              <w:t xml:space="preserve">客户交付负责人</w:t>
            </w:r>
          </w:p>
        </w:tc>
        <w:tc>
          <w:tcPr>
            <w:tcW w:w="2050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6"/>
                <w:szCs w:val="16"/>
              </w:rPr>
              <w:t xml:space="preserve">Kimi/​DeepSeek 深度研究资料包</w:t>
            </w:r>
          </w:p>
        </w:tc>
        <w:tc>
          <w:tcPr>
            <w:tcW w:w="2738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6"/>
                <w:szCs w:val="16"/>
              </w:rPr>
              <w:t xml:space="preserve">资料包覆盖当前官方产品口径和 8 类买方问题，关键事实不埋在长段落中间</w:t>
            </w:r>
          </w:p>
        </w:tc>
      </w:tr>
    </w:tbl>
    <w:p>
      <w:pPr>
        <w:pStyle w:val="Heading2"/>
        <w:keepNext/>
        <w:spacing w:before="160" w:after="120" w:line="300" w:lineRule="auto"/>
      </w:pPr>
      <w:r>
        <w:t xml:space="preserve">外部证据</w:t>
      </w:r>
    </w:p>
    <w:tbl>
      <w:tblPr>
        <w:tblW w:w="9638" w:type="dxa"/>
        <w:tblLayout w:type="fixed"/>
        <w:tblCellMar>
          <w:top w:w="90" w:type="dxa"/>
          <w:left w:w="120" w:type="dxa"/>
          <w:bottom w:w="90" w:type="dxa"/>
          <w:right w:w="120" w:type="dxa"/>
        </w:tblCellMar>
        <w:tblBorders>
          <w:top w:val="single" w:sz="4" w:color="D9DEE8"/>
          <w:left w:val="single" w:sz="4" w:color="D9DEE8"/>
          <w:bottom w:val="single" w:sz="4" w:color="D9DEE8"/>
          <w:right w:val="single" w:sz="4" w:color="D9DEE8"/>
          <w:insideH w:val="single" w:sz="4" w:color="D9DEE8"/>
          <w:insideV w:val="single" w:sz="4" w:color="D9DEE8"/>
        </w:tblBorders>
      </w:tblPr>
      <w:tblGrid>
        <w:gridCol w:w="1650"/>
        <w:gridCol w:w="7988"/>
      </w:tblGrid>
      <w:tr>
        <w:tc>
          <w:tcPr>
            <w:tcW w:w="1650" w:type="dxa"/>
            <w:shd w:fill="F6F8FB"/>
            <w:vAlign w:val="center"/>
          </w:tcPr>
          <w:p>
            <w:pPr>
              <w:spacing w:before="0" w:after="60" w:line="280" w:lineRule="auto"/>
            </w:pPr>
            <w:r>
              <w:rPr>
                <w:b/>
                <w:sz w:val="17"/>
                <w:szCs w:val="17"/>
              </w:rPr>
              <w:t xml:space="preserve">字段</w:t>
            </w:r>
          </w:p>
        </w:tc>
        <w:tc>
          <w:tcPr>
            <w:tcW w:w="7988" w:type="dxa"/>
            <w:shd w:fill="F6F8FB"/>
            <w:vAlign w:val="center"/>
          </w:tcPr>
          <w:p>
            <w:pPr>
              <w:spacing w:before="0" w:after="60" w:line="280" w:lineRule="auto"/>
            </w:pPr>
            <w:r>
              <w:rPr>
                <w:b/>
                <w:sz w:val="17"/>
                <w:szCs w:val="17"/>
              </w:rPr>
              <w:t xml:space="preserve">内容</w:t>
            </w:r>
          </w:p>
        </w:tc>
      </w:tr>
      <w:tr>
        <w:tc>
          <w:tcPr>
            <w:tcW w:w="1650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7"/>
                <w:szCs w:val="17"/>
              </w:rPr>
              <w:t xml:space="preserve">目标</w:t>
            </w:r>
          </w:p>
        </w:tc>
        <w:tc>
          <w:tcPr>
            <w:tcW w:w="7988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7"/>
                <w:szCs w:val="17"/>
              </w:rPr>
              <w:t xml:space="preserve">增强国内 AI 平台可检索到的第三方可信信号，避免只有官网自述。</w:t>
            </w:r>
          </w:p>
        </w:tc>
      </w:tr>
      <w:tr>
        <w:tc>
          <w:tcPr>
            <w:tcW w:w="1650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7"/>
                <w:szCs w:val="17"/>
              </w:rPr>
              <w:t xml:space="preserve">输入</w:t>
            </w:r>
          </w:p>
        </w:tc>
        <w:tc>
          <w:tcPr>
            <w:tcW w:w="7988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7"/>
                <w:szCs w:val="17"/>
              </w:rPr>
              <w:t xml:space="preserve">行业媒体；合作伙伴页面；客户案例；公开评测；官方投资者关系材料</w:t>
            </w:r>
          </w:p>
        </w:tc>
      </w:tr>
      <w:tr>
        <w:tc>
          <w:tcPr>
            <w:tcW w:w="1650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7"/>
                <w:szCs w:val="17"/>
              </w:rPr>
              <w:t xml:space="preserve">负责人</w:t>
            </w:r>
          </w:p>
        </w:tc>
        <w:tc>
          <w:tcPr>
            <w:tcW w:w="7988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7"/>
                <w:szCs w:val="17"/>
              </w:rPr>
              <w:t xml:space="preserve">PR 负责人</w:t>
            </w:r>
          </w:p>
        </w:tc>
      </w:tr>
      <w:tr>
        <w:tc>
          <w:tcPr>
            <w:tcW w:w="1650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7"/>
                <w:szCs w:val="17"/>
              </w:rPr>
              <w:t xml:space="preserve">交付物</w:t>
            </w:r>
          </w:p>
        </w:tc>
        <w:tc>
          <w:tcPr>
            <w:tcW w:w="7988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7"/>
                <w:szCs w:val="17"/>
              </w:rPr>
              <w:t xml:space="preserve">第三方信源清单；中文媒体选题；合作伙伴证据页；客户案例摘要</w:t>
            </w:r>
          </w:p>
        </w:tc>
      </w:tr>
      <w:tr>
        <w:tc>
          <w:tcPr>
            <w:tcW w:w="1650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7"/>
                <w:szCs w:val="17"/>
              </w:rPr>
              <w:t xml:space="preserve">验收指标</w:t>
            </w:r>
          </w:p>
        </w:tc>
        <w:tc>
          <w:tcPr>
            <w:tcW w:w="7988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7"/>
                <w:szCs w:val="17"/>
              </w:rPr>
              <w:t xml:space="preserve">新增 10 个可追溯外部信源；每个核心断言至少有 1 个官方来源，重要断言补充第三方来源；不使用无法验证的客户案例</w:t>
            </w:r>
          </w:p>
        </w:tc>
      </w:tr>
      <w:tr>
        <w:tc>
          <w:tcPr>
            <w:tcW w:w="1650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7"/>
                <w:szCs w:val="17"/>
              </w:rPr>
              <w:t xml:space="preserve">依赖关系</w:t>
            </w:r>
          </w:p>
        </w:tc>
        <w:tc>
          <w:tcPr>
            <w:tcW w:w="7988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7"/>
                <w:szCs w:val="17"/>
              </w:rPr>
              <w:t xml:space="preserve">法务审核；客户授权</w:t>
            </w:r>
          </w:p>
        </w:tc>
      </w:tr>
    </w:tbl>
    <w:tbl>
      <w:tblPr>
        <w:tblW w:w="9638" w:type="dxa"/>
        <w:tblLayout w:type="fixed"/>
        <w:tblCellMar>
          <w:top w:w="90" w:type="dxa"/>
          <w:left w:w="120" w:type="dxa"/>
          <w:bottom w:w="90" w:type="dxa"/>
          <w:right w:w="120" w:type="dxa"/>
        </w:tblCellMar>
        <w:tblBorders>
          <w:top w:val="single" w:sz="4" w:color="D9DEE8"/>
          <w:left w:val="single" w:sz="4" w:color="D9DEE8"/>
          <w:bottom w:val="single" w:sz="4" w:color="D9DEE8"/>
          <w:right w:val="single" w:sz="4" w:color="D9DEE8"/>
          <w:insideH w:val="single" w:sz="4" w:color="D9DEE8"/>
          <w:insideV w:val="single" w:sz="4" w:color="D9DEE8"/>
        </w:tblBorders>
      </w:tblPr>
      <w:tblGrid>
        <w:gridCol w:w="3250"/>
        <w:gridCol w:w="1600"/>
        <w:gridCol w:w="2050"/>
        <w:gridCol w:w="2738"/>
      </w:tblGrid>
      <w:tr>
        <w:tc>
          <w:tcPr>
            <w:tcW w:w="3250" w:type="dxa"/>
            <w:shd w:fill="F6F8FB"/>
            <w:vAlign w:val="center"/>
          </w:tcPr>
          <w:p>
            <w:pPr>
              <w:spacing w:before="0" w:after="60" w:line="280" w:lineRule="auto"/>
            </w:pPr>
            <w:r>
              <w:rPr>
                <w:b/>
                <w:sz w:val="16"/>
                <w:szCs w:val="16"/>
              </w:rPr>
              <w:t xml:space="preserve">任务与步骤</w:t>
            </w:r>
          </w:p>
        </w:tc>
        <w:tc>
          <w:tcPr>
            <w:tcW w:w="1600" w:type="dxa"/>
            <w:shd w:fill="F6F8FB"/>
            <w:vAlign w:val="center"/>
          </w:tcPr>
          <w:p>
            <w:pPr>
              <w:spacing w:before="0" w:after="60" w:line="280" w:lineRule="auto"/>
            </w:pPr>
            <w:r>
              <w:rPr>
                <w:b/>
                <w:sz w:val="16"/>
                <w:szCs w:val="16"/>
              </w:rPr>
              <w:t xml:space="preserve">负责人</w:t>
            </w:r>
          </w:p>
        </w:tc>
        <w:tc>
          <w:tcPr>
            <w:tcW w:w="2050" w:type="dxa"/>
            <w:shd w:fill="F6F8FB"/>
            <w:vAlign w:val="center"/>
          </w:tcPr>
          <w:p>
            <w:pPr>
              <w:spacing w:before="0" w:after="60" w:line="280" w:lineRule="auto"/>
            </w:pPr>
            <w:r>
              <w:rPr>
                <w:b/>
                <w:sz w:val="16"/>
                <w:szCs w:val="16"/>
              </w:rPr>
              <w:t xml:space="preserve">交付物</w:t>
            </w:r>
          </w:p>
        </w:tc>
        <w:tc>
          <w:tcPr>
            <w:tcW w:w="2738" w:type="dxa"/>
            <w:shd w:fill="F6F8FB"/>
            <w:vAlign w:val="center"/>
          </w:tcPr>
          <w:p>
            <w:pPr>
              <w:spacing w:before="0" w:after="60" w:line="280" w:lineRule="auto"/>
            </w:pPr>
            <w:r>
              <w:rPr>
                <w:b/>
                <w:sz w:val="16"/>
                <w:szCs w:val="16"/>
              </w:rPr>
              <w:t xml:space="preserve">验收指标</w:t>
            </w:r>
          </w:p>
        </w:tc>
      </w:tr>
      <w:tr>
        <w:tc>
          <w:tcPr>
            <w:tcW w:w="3250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6"/>
                <w:szCs w:val="16"/>
              </w:rPr>
              <w:t xml:space="preserve">建立第三方证据清单</w:t>
              <w:br/>
              <w:t xml:space="preserve">步骤：筛选行业媒体、合作伙伴、公开评测和投资者关系材料；标记来源可信度、可引用断言和更新时间；剔除无法证明断言的弱来源</w:t>
            </w:r>
          </w:p>
        </w:tc>
        <w:tc>
          <w:tcPr>
            <w:tcW w:w="1600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6"/>
                <w:szCs w:val="16"/>
              </w:rPr>
              <w:t xml:space="preserve">PR 负责人</w:t>
            </w:r>
          </w:p>
        </w:tc>
        <w:tc>
          <w:tcPr>
            <w:tcW w:w="2050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6"/>
                <w:szCs w:val="16"/>
              </w:rPr>
              <w:t xml:space="preserve">第三方证据清单</w:t>
            </w:r>
          </w:p>
        </w:tc>
        <w:tc>
          <w:tcPr>
            <w:tcW w:w="2738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6"/>
                <w:szCs w:val="16"/>
              </w:rPr>
              <w:t xml:space="preserve">至少 10 个外部信源，每个信源有支持断言和 URL</w:t>
            </w:r>
          </w:p>
        </w:tc>
      </w:tr>
      <w:tr>
        <w:tc>
          <w:tcPr>
            <w:tcW w:w="3250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6"/>
                <w:szCs w:val="16"/>
              </w:rPr>
              <w:t xml:space="preserve">发布中文证据型内容</w:t>
              <w:br/>
              <w:t xml:space="preserve">步骤：围绕客户平台、AI CRM、营销自动化和 RevOps 发布证据型稿件；链接回官方事实页；避免写成纯品牌宣传稿</w:t>
            </w:r>
          </w:p>
        </w:tc>
        <w:tc>
          <w:tcPr>
            <w:tcW w:w="1600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6"/>
                <w:szCs w:val="16"/>
              </w:rPr>
              <w:t xml:space="preserve">市场负责人 + PR 负责人</w:t>
            </w:r>
          </w:p>
        </w:tc>
        <w:tc>
          <w:tcPr>
            <w:tcW w:w="2050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6"/>
                <w:szCs w:val="16"/>
              </w:rPr>
              <w:t xml:space="preserve">中文证据型稿件与合作伙伴摘要</w:t>
            </w:r>
          </w:p>
        </w:tc>
        <w:tc>
          <w:tcPr>
            <w:tcW w:w="2738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6"/>
                <w:szCs w:val="16"/>
              </w:rPr>
              <w:t xml:space="preserve">不少于 6 篇证据型内容，均有事实来源、官网回链和更新时间</w:t>
            </w:r>
          </w:p>
        </w:tc>
      </w:tr>
    </w:tbl>
    <w:p>
      <w:pPr>
        <w:pStyle w:val="Heading2"/>
        <w:keepNext/>
        <w:spacing w:before="160" w:after="120" w:line="300" w:lineRule="auto"/>
      </w:pPr>
      <w:r>
        <w:t xml:space="preserve">监测闭环</w:t>
      </w:r>
    </w:p>
    <w:tbl>
      <w:tblPr>
        <w:tblW w:w="9638" w:type="dxa"/>
        <w:tblLayout w:type="fixed"/>
        <w:tblCellMar>
          <w:top w:w="90" w:type="dxa"/>
          <w:left w:w="120" w:type="dxa"/>
          <w:bottom w:w="90" w:type="dxa"/>
          <w:right w:w="120" w:type="dxa"/>
        </w:tblCellMar>
        <w:tblBorders>
          <w:top w:val="single" w:sz="4" w:color="D9DEE8"/>
          <w:left w:val="single" w:sz="4" w:color="D9DEE8"/>
          <w:bottom w:val="single" w:sz="4" w:color="D9DEE8"/>
          <w:right w:val="single" w:sz="4" w:color="D9DEE8"/>
          <w:insideH w:val="single" w:sz="4" w:color="D9DEE8"/>
          <w:insideV w:val="single" w:sz="4" w:color="D9DEE8"/>
        </w:tblBorders>
      </w:tblPr>
      <w:tblGrid>
        <w:gridCol w:w="1650"/>
        <w:gridCol w:w="7988"/>
      </w:tblGrid>
      <w:tr>
        <w:tc>
          <w:tcPr>
            <w:tcW w:w="1650" w:type="dxa"/>
            <w:shd w:fill="F6F8FB"/>
            <w:vAlign w:val="center"/>
          </w:tcPr>
          <w:p>
            <w:pPr>
              <w:spacing w:before="0" w:after="60" w:line="280" w:lineRule="auto"/>
            </w:pPr>
            <w:r>
              <w:rPr>
                <w:b/>
                <w:sz w:val="17"/>
                <w:szCs w:val="17"/>
              </w:rPr>
              <w:t xml:space="preserve">字段</w:t>
            </w:r>
          </w:p>
        </w:tc>
        <w:tc>
          <w:tcPr>
            <w:tcW w:w="7988" w:type="dxa"/>
            <w:shd w:fill="F6F8FB"/>
            <w:vAlign w:val="center"/>
          </w:tcPr>
          <w:p>
            <w:pPr>
              <w:spacing w:before="0" w:after="60" w:line="280" w:lineRule="auto"/>
            </w:pPr>
            <w:r>
              <w:rPr>
                <w:b/>
                <w:sz w:val="17"/>
                <w:szCs w:val="17"/>
              </w:rPr>
              <w:t xml:space="preserve">内容</w:t>
            </w:r>
          </w:p>
        </w:tc>
      </w:tr>
      <w:tr>
        <w:tc>
          <w:tcPr>
            <w:tcW w:w="1650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7"/>
                <w:szCs w:val="17"/>
              </w:rPr>
              <w:t xml:space="preserve">目标</w:t>
            </w:r>
          </w:p>
        </w:tc>
        <w:tc>
          <w:tcPr>
            <w:tcW w:w="7988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7"/>
                <w:szCs w:val="17"/>
              </w:rPr>
              <w:t xml:space="preserve">建立同题多轮采样和复盘机制，持续观察五个平台答案中的出现、推荐、引用、顺位和事实准确率变化。</w:t>
            </w:r>
          </w:p>
        </w:tc>
      </w:tr>
      <w:tr>
        <w:tc>
          <w:tcPr>
            <w:tcW w:w="1650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7"/>
                <w:szCs w:val="17"/>
              </w:rPr>
              <w:t xml:space="preserve">输入</w:t>
            </w:r>
          </w:p>
        </w:tc>
        <w:tc>
          <w:tcPr>
            <w:tcW w:w="7988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7"/>
                <w:szCs w:val="17"/>
              </w:rPr>
              <w:t xml:space="preserve">80 题问题库；平台采样表；基线数据；CRM 线索数据；页面上线记录</w:t>
            </w:r>
          </w:p>
        </w:tc>
      </w:tr>
      <w:tr>
        <w:tc>
          <w:tcPr>
            <w:tcW w:w="1650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7"/>
                <w:szCs w:val="17"/>
              </w:rPr>
              <w:t xml:space="preserve">负责人</w:t>
            </w:r>
          </w:p>
        </w:tc>
        <w:tc>
          <w:tcPr>
            <w:tcW w:w="7988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7"/>
                <w:szCs w:val="17"/>
              </w:rPr>
              <w:t xml:space="preserve">数据负责人</w:t>
            </w:r>
          </w:p>
        </w:tc>
      </w:tr>
      <w:tr>
        <w:tc>
          <w:tcPr>
            <w:tcW w:w="1650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7"/>
                <w:szCs w:val="17"/>
              </w:rPr>
              <w:t xml:space="preserve">交付物</w:t>
            </w:r>
          </w:p>
        </w:tc>
        <w:tc>
          <w:tcPr>
            <w:tcW w:w="7988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7"/>
                <w:szCs w:val="17"/>
              </w:rPr>
              <w:t xml:space="preserve">采样 Prompt 库；复测表；GEO 看板；月度复盘报告；问题修复 Backlog</w:t>
            </w:r>
          </w:p>
        </w:tc>
      </w:tr>
      <w:tr>
        <w:tc>
          <w:tcPr>
            <w:tcW w:w="1650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7"/>
                <w:szCs w:val="17"/>
              </w:rPr>
              <w:t xml:space="preserve">验收指标</w:t>
            </w:r>
          </w:p>
        </w:tc>
        <w:tc>
          <w:tcPr>
            <w:tcW w:w="7988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7"/>
                <w:szCs w:val="17"/>
              </w:rPr>
              <w:t xml:space="preserve">30 天完成基线；60 天完成第一次复测；90 天形成闭环复盘和下一轮预算建议</w:t>
            </w:r>
          </w:p>
        </w:tc>
      </w:tr>
      <w:tr>
        <w:tc>
          <w:tcPr>
            <w:tcW w:w="1650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7"/>
                <w:szCs w:val="17"/>
              </w:rPr>
              <w:t xml:space="preserve">依赖关系</w:t>
            </w:r>
          </w:p>
        </w:tc>
        <w:tc>
          <w:tcPr>
            <w:tcW w:w="7988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7"/>
                <w:szCs w:val="17"/>
              </w:rPr>
              <w:t xml:space="preserve">数据权限；内容上线节奏；平台账号环境</w:t>
            </w:r>
          </w:p>
        </w:tc>
      </w:tr>
    </w:tbl>
    <w:tbl>
      <w:tblPr>
        <w:tblW w:w="9638" w:type="dxa"/>
        <w:tblLayout w:type="fixed"/>
        <w:tblCellMar>
          <w:top w:w="90" w:type="dxa"/>
          <w:left w:w="120" w:type="dxa"/>
          <w:bottom w:w="90" w:type="dxa"/>
          <w:right w:w="120" w:type="dxa"/>
        </w:tblCellMar>
        <w:tblBorders>
          <w:top w:val="single" w:sz="4" w:color="D9DEE8"/>
          <w:left w:val="single" w:sz="4" w:color="D9DEE8"/>
          <w:bottom w:val="single" w:sz="4" w:color="D9DEE8"/>
          <w:right w:val="single" w:sz="4" w:color="D9DEE8"/>
          <w:insideH w:val="single" w:sz="4" w:color="D9DEE8"/>
          <w:insideV w:val="single" w:sz="4" w:color="D9DEE8"/>
        </w:tblBorders>
      </w:tblPr>
      <w:tblGrid>
        <w:gridCol w:w="3250"/>
        <w:gridCol w:w="1600"/>
        <w:gridCol w:w="2050"/>
        <w:gridCol w:w="2738"/>
      </w:tblGrid>
      <w:tr>
        <w:tc>
          <w:tcPr>
            <w:tcW w:w="3250" w:type="dxa"/>
            <w:shd w:fill="F6F8FB"/>
            <w:vAlign w:val="center"/>
          </w:tcPr>
          <w:p>
            <w:pPr>
              <w:spacing w:before="0" w:after="60" w:line="280" w:lineRule="auto"/>
            </w:pPr>
            <w:r>
              <w:rPr>
                <w:b/>
                <w:sz w:val="16"/>
                <w:szCs w:val="16"/>
              </w:rPr>
              <w:t xml:space="preserve">任务与步骤</w:t>
            </w:r>
          </w:p>
        </w:tc>
        <w:tc>
          <w:tcPr>
            <w:tcW w:w="1600" w:type="dxa"/>
            <w:shd w:fill="F6F8FB"/>
            <w:vAlign w:val="center"/>
          </w:tcPr>
          <w:p>
            <w:pPr>
              <w:spacing w:before="0" w:after="60" w:line="280" w:lineRule="auto"/>
            </w:pPr>
            <w:r>
              <w:rPr>
                <w:b/>
                <w:sz w:val="16"/>
                <w:szCs w:val="16"/>
              </w:rPr>
              <w:t xml:space="preserve">负责人</w:t>
            </w:r>
          </w:p>
        </w:tc>
        <w:tc>
          <w:tcPr>
            <w:tcW w:w="2050" w:type="dxa"/>
            <w:shd w:fill="F6F8FB"/>
            <w:vAlign w:val="center"/>
          </w:tcPr>
          <w:p>
            <w:pPr>
              <w:spacing w:before="0" w:after="60" w:line="280" w:lineRule="auto"/>
            </w:pPr>
            <w:r>
              <w:rPr>
                <w:b/>
                <w:sz w:val="16"/>
                <w:szCs w:val="16"/>
              </w:rPr>
              <w:t xml:space="preserve">交付物</w:t>
            </w:r>
          </w:p>
        </w:tc>
        <w:tc>
          <w:tcPr>
            <w:tcW w:w="2738" w:type="dxa"/>
            <w:shd w:fill="F6F8FB"/>
            <w:vAlign w:val="center"/>
          </w:tcPr>
          <w:p>
            <w:pPr>
              <w:spacing w:before="0" w:after="60" w:line="280" w:lineRule="auto"/>
            </w:pPr>
            <w:r>
              <w:rPr>
                <w:b/>
                <w:sz w:val="16"/>
                <w:szCs w:val="16"/>
              </w:rPr>
              <w:t xml:space="preserve">验收指标</w:t>
            </w:r>
          </w:p>
        </w:tc>
      </w:tr>
      <w:tr>
        <w:tc>
          <w:tcPr>
            <w:tcW w:w="3250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6"/>
                <w:szCs w:val="16"/>
              </w:rPr>
              <w:t xml:space="preserve">建立五平台采样机制</w:t>
              <w:br/>
              <w:t xml:space="preserve">步骤：同题多轮采样 DeepSeek、豆包、千问、Kimi、元宝；记录账号状态、时间、地域、问题、答案、引用、品牌顺位和事实错误；区分出现、推荐、引用支持和事实准确</w:t>
            </w:r>
          </w:p>
        </w:tc>
        <w:tc>
          <w:tcPr>
            <w:tcW w:w="1600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6"/>
                <w:szCs w:val="16"/>
              </w:rPr>
              <w:t xml:space="preserve">数据负责人</w:t>
            </w:r>
          </w:p>
        </w:tc>
        <w:tc>
          <w:tcPr>
            <w:tcW w:w="2050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6"/>
                <w:szCs w:val="16"/>
              </w:rPr>
              <w:t xml:space="preserve">平台采样表与基线报告</w:t>
            </w:r>
          </w:p>
        </w:tc>
        <w:tc>
          <w:tcPr>
            <w:tcW w:w="2738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6"/>
                <w:szCs w:val="16"/>
              </w:rPr>
              <w:t xml:space="preserve">50 题基线、每题至少 3 轮采样，字段完整率 95% 以上</w:t>
            </w:r>
          </w:p>
        </w:tc>
      </w:tr>
      <w:tr>
        <w:tc>
          <w:tcPr>
            <w:tcW w:w="3250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6"/>
                <w:szCs w:val="16"/>
              </w:rPr>
              <w:t xml:space="preserve">建立月度复盘与修复机制</w:t>
              <w:br/>
              <w:t xml:space="preserve">步骤：按错误类型归因到页面、内容、证据或平台波动；把修复项回流到项目包 Backlog；复测修复前后变化</w:t>
            </w:r>
          </w:p>
        </w:tc>
        <w:tc>
          <w:tcPr>
            <w:tcW w:w="1600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6"/>
                <w:szCs w:val="16"/>
              </w:rPr>
              <w:t xml:space="preserve">客户交付负责人 + 数据负责人</w:t>
            </w:r>
          </w:p>
        </w:tc>
        <w:tc>
          <w:tcPr>
            <w:tcW w:w="2050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6"/>
                <w:szCs w:val="16"/>
              </w:rPr>
              <w:t xml:space="preserve">月度 GEO 复盘报告</w:t>
            </w:r>
          </w:p>
        </w:tc>
        <w:tc>
          <w:tcPr>
            <w:tcW w:w="2738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6"/>
                <w:szCs w:val="16"/>
              </w:rPr>
              <w:t xml:space="preserve">每月输出修复清单、指标变化和下一轮优先级，90 天形成预算复盘</w:t>
            </w:r>
          </w:p>
        </w:tc>
      </w:tr>
    </w:tbl>
    <w:p>
      <w:pPr>
        <w:pStyle w:val="Heading1"/>
        <w:keepNext/>
        <w:spacing w:before="260" w:after="120" w:line="300" w:lineRule="auto"/>
      </w:pPr>
      <w:r>
        <w:t xml:space="preserve">90 天执行路线图</w:t>
      </w:r>
    </w:p>
    <w:tbl>
      <w:tblPr>
        <w:tblW w:w="9638" w:type="dxa"/>
        <w:tblLayout w:type="fixed"/>
        <w:tblCellMar>
          <w:top w:w="90" w:type="dxa"/>
          <w:left w:w="120" w:type="dxa"/>
          <w:bottom w:w="90" w:type="dxa"/>
          <w:right w:w="120" w:type="dxa"/>
        </w:tblCellMar>
        <w:tblBorders>
          <w:top w:val="single" w:sz="4" w:color="D9DEE8"/>
          <w:left w:val="single" w:sz="4" w:color="D9DEE8"/>
          <w:bottom w:val="single" w:sz="4" w:color="D9DEE8"/>
          <w:right w:val="single" w:sz="4" w:color="D9DEE8"/>
          <w:insideH w:val="single" w:sz="4" w:color="D9DEE8"/>
          <w:insideV w:val="single" w:sz="4" w:color="D9DEE8"/>
        </w:tblBorders>
      </w:tblPr>
      <w:tblGrid>
        <w:gridCol w:w="1200"/>
        <w:gridCol w:w="1800"/>
        <w:gridCol w:w="2900"/>
        <w:gridCol w:w="1800"/>
        <w:gridCol w:w="1938"/>
      </w:tblGrid>
      <w:tr>
        <w:tc>
          <w:tcPr>
            <w:tcW w:w="1200" w:type="dxa"/>
            <w:shd w:fill="F6F8FB"/>
            <w:vAlign w:val="center"/>
          </w:tcPr>
          <w:p>
            <w:pPr>
              <w:spacing w:before="0" w:after="60" w:line="280" w:lineRule="auto"/>
            </w:pPr>
            <w:r>
              <w:rPr>
                <w:b/>
                <w:sz w:val="16"/>
                <w:szCs w:val="16"/>
              </w:rPr>
              <w:t xml:space="preserve">阶段</w:t>
            </w:r>
          </w:p>
        </w:tc>
        <w:tc>
          <w:tcPr>
            <w:tcW w:w="1800" w:type="dxa"/>
            <w:shd w:fill="F6F8FB"/>
            <w:vAlign w:val="center"/>
          </w:tcPr>
          <w:p>
            <w:pPr>
              <w:spacing w:before="0" w:after="60" w:line="280" w:lineRule="auto"/>
            </w:pPr>
            <w:r>
              <w:rPr>
                <w:b/>
                <w:sz w:val="16"/>
                <w:szCs w:val="16"/>
              </w:rPr>
              <w:t xml:space="preserve">目标</w:t>
            </w:r>
          </w:p>
        </w:tc>
        <w:tc>
          <w:tcPr>
            <w:tcW w:w="2900" w:type="dxa"/>
            <w:shd w:fill="F6F8FB"/>
            <w:vAlign w:val="center"/>
          </w:tcPr>
          <w:p>
            <w:pPr>
              <w:spacing w:before="0" w:after="60" w:line="280" w:lineRule="auto"/>
            </w:pPr>
            <w:r>
              <w:rPr>
                <w:b/>
                <w:sz w:val="16"/>
                <w:szCs w:val="16"/>
              </w:rPr>
              <w:t xml:space="preserve">关键动作</w:t>
            </w:r>
          </w:p>
        </w:tc>
        <w:tc>
          <w:tcPr>
            <w:tcW w:w="1800" w:type="dxa"/>
            <w:shd w:fill="F6F8FB"/>
            <w:vAlign w:val="center"/>
          </w:tcPr>
          <w:p>
            <w:pPr>
              <w:spacing w:before="0" w:after="60" w:line="280" w:lineRule="auto"/>
            </w:pPr>
            <w:r>
              <w:rPr>
                <w:b/>
                <w:sz w:val="16"/>
                <w:szCs w:val="16"/>
              </w:rPr>
              <w:t xml:space="preserve">交付物</w:t>
            </w:r>
          </w:p>
        </w:tc>
        <w:tc>
          <w:tcPr>
            <w:tcW w:w="1938" w:type="dxa"/>
            <w:shd w:fill="F6F8FB"/>
            <w:vAlign w:val="center"/>
          </w:tcPr>
          <w:p>
            <w:pPr>
              <w:spacing w:before="0" w:after="60" w:line="280" w:lineRule="auto"/>
            </w:pPr>
            <w:r>
              <w:rPr>
                <w:b/>
                <w:sz w:val="16"/>
                <w:szCs w:val="16"/>
              </w:rPr>
              <w:t xml:space="preserve">验收口径</w:t>
            </w:r>
          </w:p>
        </w:tc>
      </w:tr>
      <w:tr>
        <w:tc>
          <w:tcPr>
            <w:tcW w:w="1200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6"/>
                <w:szCs w:val="16"/>
              </w:rPr>
              <w:t xml:space="preserve">0-​30 天快赢</w:t>
            </w:r>
          </w:p>
        </w:tc>
        <w:tc>
          <w:tcPr>
            <w:tcW w:w="1800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6"/>
                <w:szCs w:val="16"/>
              </w:rPr>
              <w:t xml:space="preserve">建立基线、修复事实底座和高置信页面问题。</w:t>
            </w:r>
          </w:p>
        </w:tc>
        <w:tc>
          <w:tcPr>
            <w:tcW w:w="2900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6"/>
                <w:szCs w:val="16"/>
              </w:rPr>
              <w:t xml:space="preserve">完成 50 题五平台基线采样；上线中文品牌事实页；改造 10 个核心 FAQ；建立来源台账和禁用表述清单</w:t>
            </w:r>
          </w:p>
        </w:tc>
        <w:tc>
          <w:tcPr>
            <w:tcW w:w="1800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6"/>
                <w:szCs w:val="16"/>
              </w:rPr>
              <w:t xml:space="preserve">基线报告；中文事实页；来源台账 v1；快赢 FAQ</w:t>
            </w:r>
          </w:p>
        </w:tc>
        <w:tc>
          <w:tcPr>
            <w:tcW w:w="1938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6"/>
                <w:szCs w:val="16"/>
              </w:rPr>
              <w:t xml:space="preserve">四格式报告生成通过；核心断言 100% 有来源或待确认；50 题基线采样字段完整率 95% 以上。</w:t>
            </w:r>
          </w:p>
        </w:tc>
      </w:tr>
      <w:tr>
        <w:tc>
          <w:tcPr>
            <w:tcW w:w="1200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6"/>
                <w:szCs w:val="16"/>
              </w:rPr>
              <w:t xml:space="preserve">31-​60 天资产建设</w:t>
            </w:r>
          </w:p>
        </w:tc>
        <w:tc>
          <w:tcPr>
            <w:tcW w:w="1800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6"/>
                <w:szCs w:val="16"/>
              </w:rPr>
              <w:t xml:space="preserve">批量建设内容矩阵、长文知识库和平台差异化资产。</w:t>
            </w:r>
          </w:p>
        </w:tc>
        <w:tc>
          <w:tcPr>
            <w:tcW w:w="2900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6"/>
                <w:szCs w:val="16"/>
              </w:rPr>
              <w:t xml:space="preserve">上线 12 篇场景页；完成 40 个 FAQ；建设 Kimi/​DeepSeek 深度研究资料包；发布 6 篇证据型内容</w:t>
            </w:r>
          </w:p>
        </w:tc>
        <w:tc>
          <w:tcPr>
            <w:tcW w:w="1800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6"/>
                <w:szCs w:val="16"/>
              </w:rPr>
              <w:t xml:space="preserve">内容矩阵；长文知识库；平台动作清单；外部证据清单</w:t>
            </w:r>
          </w:p>
        </w:tc>
        <w:tc>
          <w:tcPr>
            <w:tcW w:w="1938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6"/>
                <w:szCs w:val="16"/>
              </w:rPr>
              <w:t xml:space="preserve">核心问题覆盖率达到 65%；核心断言 90% 有来源；第一次复测事实错误率低于 15%。</w:t>
            </w:r>
          </w:p>
        </w:tc>
      </w:tr>
      <w:tr>
        <w:tc>
          <w:tcPr>
            <w:tcW w:w="1200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6"/>
                <w:szCs w:val="16"/>
              </w:rPr>
              <w:t xml:space="preserve">61-​90 天闭环优化</w:t>
            </w:r>
          </w:p>
        </w:tc>
        <w:tc>
          <w:tcPr>
            <w:tcW w:w="1800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6"/>
                <w:szCs w:val="16"/>
              </w:rPr>
              <w:t xml:space="preserve">把复测结果回流到页面、内容、证据和预算决策。</w:t>
            </w:r>
          </w:p>
        </w:tc>
        <w:tc>
          <w:tcPr>
            <w:tcW w:w="2900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6"/>
                <w:szCs w:val="16"/>
              </w:rPr>
              <w:t xml:space="preserve">完成第二次五平台复测；修复事实错误 Top 10；优化低覆盖问题簇；输出下一轮预算和人力建议</w:t>
            </w:r>
          </w:p>
        </w:tc>
        <w:tc>
          <w:tcPr>
            <w:tcW w:w="1800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6"/>
                <w:szCs w:val="16"/>
              </w:rPr>
              <w:t xml:space="preserve">90 天复盘；修复 Backlog；下一轮路线图；预算建议</w:t>
            </w:r>
          </w:p>
        </w:tc>
        <w:tc>
          <w:tcPr>
            <w:tcW w:w="1938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6"/>
                <w:szCs w:val="16"/>
              </w:rPr>
              <w:t xml:space="preserve">高意向问题推荐出现率较基线提升 25%；事实错误率低于 8%；形成可复用监测闭环。</w:t>
            </w:r>
          </w:p>
        </w:tc>
      </w:tr>
    </w:tbl>
    <w:p>
      <w:pPr>
        <w:pStyle w:val="Heading1"/>
        <w:keepNext/>
        <w:spacing w:before="260" w:after="120" w:line="300" w:lineRule="auto"/>
      </w:pPr>
      <w:r>
        <w:t xml:space="preserve">国内平台差异化动作</w:t>
      </w:r>
    </w:p>
    <w:p>
      <w:pPr>
        <w:pStyle w:val="Heading2"/>
        <w:keepNext/>
        <w:spacing w:before="120" w:after="120" w:line="300" w:lineRule="auto"/>
      </w:pPr>
      <w:r>
        <w:t xml:space="preserve">DeepSeek</w:t>
      </w:r>
    </w:p>
    <w:tbl>
      <w:tblPr>
        <w:tblW w:w="9638" w:type="dxa"/>
        <w:tblLayout w:type="fixed"/>
        <w:tblCellMar>
          <w:top w:w="90" w:type="dxa"/>
          <w:left w:w="120" w:type="dxa"/>
          <w:bottom w:w="90" w:type="dxa"/>
          <w:right w:w="120" w:type="dxa"/>
        </w:tblCellMar>
        <w:tblBorders>
          <w:top w:val="single" w:sz="4" w:color="D9DEE8"/>
          <w:left w:val="single" w:sz="4" w:color="D9DEE8"/>
          <w:bottom w:val="single" w:sz="4" w:color="D9DEE8"/>
          <w:right w:val="single" w:sz="4" w:color="D9DEE8"/>
          <w:insideH w:val="single" w:sz="4" w:color="D9DEE8"/>
          <w:insideV w:val="single" w:sz="4" w:color="D9DEE8"/>
        </w:tblBorders>
      </w:tblPr>
      <w:tblGrid>
        <w:gridCol w:w="1650"/>
        <w:gridCol w:w="7988"/>
      </w:tblGrid>
      <w:tr>
        <w:tc>
          <w:tcPr>
            <w:tcW w:w="1650" w:type="dxa"/>
            <w:shd w:fill="F6F8FB"/>
            <w:vAlign w:val="center"/>
          </w:tcPr>
          <w:p>
            <w:pPr>
              <w:spacing w:before="0" w:after="60" w:line="280" w:lineRule="auto"/>
            </w:pPr>
            <w:r>
              <w:rPr>
                <w:b/>
                <w:sz w:val="17"/>
                <w:szCs w:val="17"/>
              </w:rPr>
              <w:t xml:space="preserve">字段</w:t>
            </w:r>
          </w:p>
        </w:tc>
        <w:tc>
          <w:tcPr>
            <w:tcW w:w="7988" w:type="dxa"/>
            <w:shd w:fill="F6F8FB"/>
            <w:vAlign w:val="center"/>
          </w:tcPr>
          <w:p>
            <w:pPr>
              <w:spacing w:before="0" w:after="60" w:line="280" w:lineRule="auto"/>
            </w:pPr>
            <w:r>
              <w:rPr>
                <w:b/>
                <w:sz w:val="17"/>
                <w:szCs w:val="17"/>
              </w:rPr>
              <w:t xml:space="preserve">内容</w:t>
            </w:r>
          </w:p>
        </w:tc>
      </w:tr>
      <w:tr>
        <w:tc>
          <w:tcPr>
            <w:tcW w:w="1650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7"/>
                <w:szCs w:val="17"/>
              </w:rPr>
              <w:t xml:space="preserve">执行重点</w:t>
            </w:r>
          </w:p>
        </w:tc>
        <w:tc>
          <w:tcPr>
            <w:tcW w:w="7988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7"/>
                <w:szCs w:val="17"/>
              </w:rPr>
              <w:t xml:space="preserve">重逻辑与证据链，适合承接 CRM 选型、AI 客户平台、竞品比较和实施路径问题。</w:t>
            </w:r>
          </w:p>
        </w:tc>
      </w:tr>
      <w:tr>
        <w:tc>
          <w:tcPr>
            <w:tcW w:w="1650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7"/>
                <w:szCs w:val="17"/>
              </w:rPr>
              <w:t xml:space="preserve">目标问题簇</w:t>
            </w:r>
          </w:p>
        </w:tc>
        <w:tc>
          <w:tcPr>
            <w:tcW w:w="7988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7"/>
                <w:szCs w:val="17"/>
              </w:rPr>
              <w:t xml:space="preserve">HubSpot 适合什么企业；HubSpot 和 Salesforce 区别；AI CRM 怎么落地；B2B 增长团队怎么搭建客户平台</w:t>
            </w:r>
          </w:p>
        </w:tc>
      </w:tr>
      <w:tr>
        <w:tc>
          <w:tcPr>
            <w:tcW w:w="1650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7"/>
                <w:szCs w:val="17"/>
              </w:rPr>
              <w:t xml:space="preserve">具体动作</w:t>
            </w:r>
          </w:p>
        </w:tc>
        <w:tc>
          <w:tcPr>
            <w:tcW w:w="7988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7"/>
                <w:szCs w:val="17"/>
              </w:rPr>
              <w:t xml:space="preserve">发布方法论型对比页；用表格解释产品线和适用团队；建立证据链页面；在长文中前置结论和来源</w:t>
            </w:r>
          </w:p>
        </w:tc>
      </w:tr>
      <w:tr>
        <w:tc>
          <w:tcPr>
            <w:tcW w:w="1650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7"/>
                <w:szCs w:val="17"/>
              </w:rPr>
              <w:t xml:space="preserve">资产要求</w:t>
            </w:r>
          </w:p>
        </w:tc>
        <w:tc>
          <w:tcPr>
            <w:tcW w:w="7988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7"/>
                <w:szCs w:val="17"/>
              </w:rPr>
              <w:t xml:space="preserve">对比表；事实卡；实施路径页；引用台账</w:t>
            </w:r>
          </w:p>
        </w:tc>
      </w:tr>
      <w:tr>
        <w:tc>
          <w:tcPr>
            <w:tcW w:w="1650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7"/>
                <w:szCs w:val="17"/>
              </w:rPr>
              <w:t xml:space="preserve">验收指标</w:t>
            </w:r>
          </w:p>
        </w:tc>
        <w:tc>
          <w:tcPr>
            <w:tcW w:w="7988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7"/>
                <w:szCs w:val="17"/>
              </w:rPr>
              <w:t xml:space="preserve">目标问题中答案能解释推荐理由，关键断言有官方或第三方来源支持。</w:t>
            </w:r>
          </w:p>
        </w:tc>
      </w:tr>
      <w:tr>
        <w:tc>
          <w:tcPr>
            <w:tcW w:w="1650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7"/>
                <w:szCs w:val="17"/>
              </w:rPr>
              <w:t xml:space="preserve">风险提示</w:t>
            </w:r>
          </w:p>
        </w:tc>
        <w:tc>
          <w:tcPr>
            <w:tcW w:w="7988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7"/>
                <w:szCs w:val="17"/>
              </w:rPr>
              <w:t xml:space="preserve">推理链容易放大过期事实，需每月复核客户规模、AI 产品命名和产品线口径。</w:t>
            </w:r>
          </w:p>
        </w:tc>
      </w:tr>
    </w:tbl>
    <w:p>
      <w:pPr>
        <w:pStyle w:val="Heading2"/>
        <w:keepNext/>
        <w:spacing w:before="120" w:after="120" w:line="300" w:lineRule="auto"/>
      </w:pPr>
      <w:r>
        <w:t xml:space="preserve">豆包</w:t>
      </w:r>
    </w:p>
    <w:tbl>
      <w:tblPr>
        <w:tblW w:w="9638" w:type="dxa"/>
        <w:tblLayout w:type="fixed"/>
        <w:tblCellMar>
          <w:top w:w="90" w:type="dxa"/>
          <w:left w:w="120" w:type="dxa"/>
          <w:bottom w:w="90" w:type="dxa"/>
          <w:right w:w="120" w:type="dxa"/>
        </w:tblCellMar>
        <w:tblBorders>
          <w:top w:val="single" w:sz="4" w:color="D9DEE8"/>
          <w:left w:val="single" w:sz="4" w:color="D9DEE8"/>
          <w:bottom w:val="single" w:sz="4" w:color="D9DEE8"/>
          <w:right w:val="single" w:sz="4" w:color="D9DEE8"/>
          <w:insideH w:val="single" w:sz="4" w:color="D9DEE8"/>
          <w:insideV w:val="single" w:sz="4" w:color="D9DEE8"/>
        </w:tblBorders>
      </w:tblPr>
      <w:tblGrid>
        <w:gridCol w:w="1650"/>
        <w:gridCol w:w="7988"/>
      </w:tblGrid>
      <w:tr>
        <w:tc>
          <w:tcPr>
            <w:tcW w:w="1650" w:type="dxa"/>
            <w:shd w:fill="F6F8FB"/>
            <w:vAlign w:val="center"/>
          </w:tcPr>
          <w:p>
            <w:pPr>
              <w:spacing w:before="0" w:after="60" w:line="280" w:lineRule="auto"/>
            </w:pPr>
            <w:r>
              <w:rPr>
                <w:b/>
                <w:sz w:val="17"/>
                <w:szCs w:val="17"/>
              </w:rPr>
              <w:t xml:space="preserve">字段</w:t>
            </w:r>
          </w:p>
        </w:tc>
        <w:tc>
          <w:tcPr>
            <w:tcW w:w="7988" w:type="dxa"/>
            <w:shd w:fill="F6F8FB"/>
            <w:vAlign w:val="center"/>
          </w:tcPr>
          <w:p>
            <w:pPr>
              <w:spacing w:before="0" w:after="60" w:line="280" w:lineRule="auto"/>
            </w:pPr>
            <w:r>
              <w:rPr>
                <w:b/>
                <w:sz w:val="17"/>
                <w:szCs w:val="17"/>
              </w:rPr>
              <w:t xml:space="preserve">内容</w:t>
            </w:r>
          </w:p>
        </w:tc>
      </w:tr>
      <w:tr>
        <w:tc>
          <w:tcPr>
            <w:tcW w:w="1650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7"/>
                <w:szCs w:val="17"/>
              </w:rPr>
              <w:t xml:space="preserve">执行重点</w:t>
            </w:r>
          </w:p>
        </w:tc>
        <w:tc>
          <w:tcPr>
            <w:tcW w:w="7988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7"/>
                <w:szCs w:val="17"/>
              </w:rPr>
              <w:t xml:space="preserve">重口语化问题和创作式答案，适合覆盖国内买方的自然问法。</w:t>
            </w:r>
          </w:p>
        </w:tc>
      </w:tr>
      <w:tr>
        <w:tc>
          <w:tcPr>
            <w:tcW w:w="1650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7"/>
                <w:szCs w:val="17"/>
              </w:rPr>
              <w:t xml:space="preserve">目标问题簇</w:t>
            </w:r>
          </w:p>
        </w:tc>
        <w:tc>
          <w:tcPr>
            <w:tcW w:w="7988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7"/>
                <w:szCs w:val="17"/>
              </w:rPr>
              <w:t xml:space="preserve">中小企业 CRM 怎么选；HubSpot 是干什么的；市场团队怎么用 HubSpot；销售跟进怎么自动化</w:t>
            </w:r>
          </w:p>
        </w:tc>
      </w:tr>
      <w:tr>
        <w:tc>
          <w:tcPr>
            <w:tcW w:w="1650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7"/>
                <w:szCs w:val="17"/>
              </w:rPr>
              <w:t xml:space="preserve">具体动作</w:t>
            </w:r>
          </w:p>
        </w:tc>
        <w:tc>
          <w:tcPr>
            <w:tcW w:w="7988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7"/>
                <w:szCs w:val="17"/>
              </w:rPr>
              <w:t xml:space="preserve">建设短问短答 FAQ；把英文产品能力翻译成自然中文场景；制作口语化标题；补充案例式回答</w:t>
            </w:r>
          </w:p>
        </w:tc>
      </w:tr>
      <w:tr>
        <w:tc>
          <w:tcPr>
            <w:tcW w:w="1650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7"/>
                <w:szCs w:val="17"/>
              </w:rPr>
              <w:t xml:space="preserve">资产要求</w:t>
            </w:r>
          </w:p>
        </w:tc>
        <w:tc>
          <w:tcPr>
            <w:tcW w:w="7988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7"/>
                <w:szCs w:val="17"/>
              </w:rPr>
              <w:t xml:space="preserve">FAQ 页面；场景页；短摘要；案例故事</w:t>
            </w:r>
          </w:p>
        </w:tc>
      </w:tr>
      <w:tr>
        <w:tc>
          <w:tcPr>
            <w:tcW w:w="1650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7"/>
                <w:szCs w:val="17"/>
              </w:rPr>
              <w:t xml:space="preserve">验收指标</w:t>
            </w:r>
          </w:p>
        </w:tc>
        <w:tc>
          <w:tcPr>
            <w:tcW w:w="7988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7"/>
                <w:szCs w:val="17"/>
              </w:rPr>
              <w:t xml:space="preserve">口语问题覆盖率达到 80%，答案能自然提到 HubSpot 的适用团队和产品线。</w:t>
            </w:r>
          </w:p>
        </w:tc>
      </w:tr>
      <w:tr>
        <w:tc>
          <w:tcPr>
            <w:tcW w:w="1650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7"/>
                <w:szCs w:val="17"/>
              </w:rPr>
              <w:t xml:space="preserve">风险提示</w:t>
            </w:r>
          </w:p>
        </w:tc>
        <w:tc>
          <w:tcPr>
            <w:tcW w:w="7988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7"/>
                <w:szCs w:val="17"/>
              </w:rPr>
              <w:t xml:space="preserve">创作式答案可能补全不存在的本地化功能，需加入禁用表述和事实纠错清单。</w:t>
            </w:r>
          </w:p>
        </w:tc>
      </w:tr>
    </w:tbl>
    <w:p>
      <w:pPr>
        <w:pStyle w:val="Heading2"/>
        <w:keepNext/>
        <w:spacing w:before="120" w:after="120" w:line="300" w:lineRule="auto"/>
      </w:pPr>
      <w:r>
        <w:t xml:space="preserve">千问</w:t>
      </w:r>
    </w:p>
    <w:tbl>
      <w:tblPr>
        <w:tblW w:w="9638" w:type="dxa"/>
        <w:tblLayout w:type="fixed"/>
        <w:tblCellMar>
          <w:top w:w="90" w:type="dxa"/>
          <w:left w:w="120" w:type="dxa"/>
          <w:bottom w:w="90" w:type="dxa"/>
          <w:right w:w="120" w:type="dxa"/>
        </w:tblCellMar>
        <w:tblBorders>
          <w:top w:val="single" w:sz="4" w:color="D9DEE8"/>
          <w:left w:val="single" w:sz="4" w:color="D9DEE8"/>
          <w:bottom w:val="single" w:sz="4" w:color="D9DEE8"/>
          <w:right w:val="single" w:sz="4" w:color="D9DEE8"/>
          <w:insideH w:val="single" w:sz="4" w:color="D9DEE8"/>
          <w:insideV w:val="single" w:sz="4" w:color="D9DEE8"/>
        </w:tblBorders>
      </w:tblPr>
      <w:tblGrid>
        <w:gridCol w:w="1650"/>
        <w:gridCol w:w="7988"/>
      </w:tblGrid>
      <w:tr>
        <w:tc>
          <w:tcPr>
            <w:tcW w:w="1650" w:type="dxa"/>
            <w:shd w:fill="F6F8FB"/>
            <w:vAlign w:val="center"/>
          </w:tcPr>
          <w:p>
            <w:pPr>
              <w:spacing w:before="0" w:after="60" w:line="280" w:lineRule="auto"/>
            </w:pPr>
            <w:r>
              <w:rPr>
                <w:b/>
                <w:sz w:val="17"/>
                <w:szCs w:val="17"/>
              </w:rPr>
              <w:t xml:space="preserve">字段</w:t>
            </w:r>
          </w:p>
        </w:tc>
        <w:tc>
          <w:tcPr>
            <w:tcW w:w="7988" w:type="dxa"/>
            <w:shd w:fill="F6F8FB"/>
            <w:vAlign w:val="center"/>
          </w:tcPr>
          <w:p>
            <w:pPr>
              <w:spacing w:before="0" w:after="60" w:line="280" w:lineRule="auto"/>
            </w:pPr>
            <w:r>
              <w:rPr>
                <w:b/>
                <w:sz w:val="17"/>
                <w:szCs w:val="17"/>
              </w:rPr>
              <w:t xml:space="preserve">内容</w:t>
            </w:r>
          </w:p>
        </w:tc>
      </w:tr>
      <w:tr>
        <w:tc>
          <w:tcPr>
            <w:tcW w:w="1650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7"/>
                <w:szCs w:val="17"/>
              </w:rPr>
              <w:t xml:space="preserve">执行重点</w:t>
            </w:r>
          </w:p>
        </w:tc>
        <w:tc>
          <w:tcPr>
            <w:tcW w:w="7988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7"/>
                <w:szCs w:val="17"/>
              </w:rPr>
              <w:t xml:space="preserve">重可追溯引用与检索配置，适合做来源明确的产品线、价格、客户规模和公司事实回答。</w:t>
            </w:r>
          </w:p>
        </w:tc>
      </w:tr>
      <w:tr>
        <w:tc>
          <w:tcPr>
            <w:tcW w:w="1650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7"/>
                <w:szCs w:val="17"/>
              </w:rPr>
              <w:t xml:space="preserve">目标问题簇</w:t>
            </w:r>
          </w:p>
        </w:tc>
        <w:tc>
          <w:tcPr>
            <w:tcW w:w="7988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7"/>
                <w:szCs w:val="17"/>
              </w:rPr>
              <w:t xml:space="preserve">HubSpot 有哪些产品；HubSpot 客户规模；HubSpot AI 功能；HubSpot 官方资料在哪里</w:t>
            </w:r>
          </w:p>
        </w:tc>
      </w:tr>
      <w:tr>
        <w:tc>
          <w:tcPr>
            <w:tcW w:w="1650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7"/>
                <w:szCs w:val="17"/>
              </w:rPr>
              <w:t xml:space="preserve">具体动作</w:t>
            </w:r>
          </w:p>
        </w:tc>
        <w:tc>
          <w:tcPr>
            <w:tcW w:w="7988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7"/>
                <w:szCs w:val="17"/>
              </w:rPr>
              <w:t xml:space="preserve">建立中文来源台账；页面首屏放官方引用链接；对每个核心断言标记来源日期；补齐结构化数据</w:t>
            </w:r>
          </w:p>
        </w:tc>
      </w:tr>
      <w:tr>
        <w:tc>
          <w:tcPr>
            <w:tcW w:w="1650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7"/>
                <w:szCs w:val="17"/>
              </w:rPr>
              <w:t xml:space="preserve">资产要求</w:t>
            </w:r>
          </w:p>
        </w:tc>
        <w:tc>
          <w:tcPr>
            <w:tcW w:w="7988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7"/>
                <w:szCs w:val="17"/>
              </w:rPr>
              <w:t xml:space="preserve">来源台账；结构化产品页；FAQ Schema；更新时间字段</w:t>
            </w:r>
          </w:p>
        </w:tc>
      </w:tr>
      <w:tr>
        <w:tc>
          <w:tcPr>
            <w:tcW w:w="1650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7"/>
                <w:szCs w:val="17"/>
              </w:rPr>
              <w:t xml:space="preserve">验收指标</w:t>
            </w:r>
          </w:p>
        </w:tc>
        <w:tc>
          <w:tcPr>
            <w:tcW w:w="7988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7"/>
                <w:szCs w:val="17"/>
              </w:rPr>
              <w:t xml:space="preserve">复测答案中的引用源能真实支持对应断言，引用缺失问题进入修复 Backlog。</w:t>
            </w:r>
          </w:p>
        </w:tc>
      </w:tr>
      <w:tr>
        <w:tc>
          <w:tcPr>
            <w:tcW w:w="1650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7"/>
                <w:szCs w:val="17"/>
              </w:rPr>
              <w:t xml:space="preserve">风险提示</w:t>
            </w:r>
          </w:p>
        </w:tc>
        <w:tc>
          <w:tcPr>
            <w:tcW w:w="7988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7"/>
                <w:szCs w:val="17"/>
              </w:rPr>
              <w:t xml:space="preserve">引用链接可能只支持部分断言，需人工抽检引用-​断言匹配度。</w:t>
            </w:r>
          </w:p>
        </w:tc>
      </w:tr>
    </w:tbl>
    <w:p>
      <w:pPr>
        <w:pStyle w:val="Heading2"/>
        <w:keepNext/>
        <w:spacing w:before="120" w:after="120" w:line="300" w:lineRule="auto"/>
      </w:pPr>
      <w:r>
        <w:t xml:space="preserve">Kimi</w:t>
      </w:r>
    </w:p>
    <w:tbl>
      <w:tblPr>
        <w:tblW w:w="9638" w:type="dxa"/>
        <w:tblLayout w:type="fixed"/>
        <w:tblCellMar>
          <w:top w:w="90" w:type="dxa"/>
          <w:left w:w="120" w:type="dxa"/>
          <w:bottom w:w="90" w:type="dxa"/>
          <w:right w:w="120" w:type="dxa"/>
        </w:tblCellMar>
        <w:tblBorders>
          <w:top w:val="single" w:sz="4" w:color="D9DEE8"/>
          <w:left w:val="single" w:sz="4" w:color="D9DEE8"/>
          <w:bottom w:val="single" w:sz="4" w:color="D9DEE8"/>
          <w:right w:val="single" w:sz="4" w:color="D9DEE8"/>
          <w:insideH w:val="single" w:sz="4" w:color="D9DEE8"/>
          <w:insideV w:val="single" w:sz="4" w:color="D9DEE8"/>
        </w:tblBorders>
      </w:tblPr>
      <w:tblGrid>
        <w:gridCol w:w="1650"/>
        <w:gridCol w:w="7988"/>
      </w:tblGrid>
      <w:tr>
        <w:tc>
          <w:tcPr>
            <w:tcW w:w="1650" w:type="dxa"/>
            <w:shd w:fill="F6F8FB"/>
            <w:vAlign w:val="center"/>
          </w:tcPr>
          <w:p>
            <w:pPr>
              <w:spacing w:before="0" w:after="60" w:line="280" w:lineRule="auto"/>
            </w:pPr>
            <w:r>
              <w:rPr>
                <w:b/>
                <w:sz w:val="17"/>
                <w:szCs w:val="17"/>
              </w:rPr>
              <w:t xml:space="preserve">字段</w:t>
            </w:r>
          </w:p>
        </w:tc>
        <w:tc>
          <w:tcPr>
            <w:tcW w:w="7988" w:type="dxa"/>
            <w:shd w:fill="F6F8FB"/>
            <w:vAlign w:val="center"/>
          </w:tcPr>
          <w:p>
            <w:pPr>
              <w:spacing w:before="0" w:after="60" w:line="280" w:lineRule="auto"/>
            </w:pPr>
            <w:r>
              <w:rPr>
                <w:b/>
                <w:sz w:val="17"/>
                <w:szCs w:val="17"/>
              </w:rPr>
              <w:t xml:space="preserve">内容</w:t>
            </w:r>
          </w:p>
        </w:tc>
      </w:tr>
      <w:tr>
        <w:tc>
          <w:tcPr>
            <w:tcW w:w="1650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7"/>
                <w:szCs w:val="17"/>
              </w:rPr>
              <w:t xml:space="preserve">执行重点</w:t>
            </w:r>
          </w:p>
        </w:tc>
        <w:tc>
          <w:tcPr>
            <w:tcW w:w="7988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7"/>
                <w:szCs w:val="17"/>
              </w:rPr>
              <w:t xml:space="preserve">重长文本与深度研究，适合承接白皮书、年报、产品资料和竞品研究问题。</w:t>
            </w:r>
          </w:p>
        </w:tc>
      </w:tr>
      <w:tr>
        <w:tc>
          <w:tcPr>
            <w:tcW w:w="1650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7"/>
                <w:szCs w:val="17"/>
              </w:rPr>
              <w:t xml:space="preserve">目标问题簇</w:t>
            </w:r>
          </w:p>
        </w:tc>
        <w:tc>
          <w:tcPr>
            <w:tcW w:w="7988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7"/>
                <w:szCs w:val="17"/>
              </w:rPr>
              <w:t xml:space="preserve">HubSpot 深度研究；HubSpot 年报怎么看；HubSpot 产品线分析；HubSpot 适合中国企业吗</w:t>
            </w:r>
          </w:p>
        </w:tc>
      </w:tr>
      <w:tr>
        <w:tc>
          <w:tcPr>
            <w:tcW w:w="1650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7"/>
                <w:szCs w:val="17"/>
              </w:rPr>
              <w:t xml:space="preserve">具体动作</w:t>
            </w:r>
          </w:p>
        </w:tc>
        <w:tc>
          <w:tcPr>
            <w:tcW w:w="7988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7"/>
                <w:szCs w:val="17"/>
              </w:rPr>
              <w:t xml:space="preserve">整理深度研究资料包；把长文拆成事实卡、目录和引用块；在文首放摘要和适用问题；保持英文原始来源链接</w:t>
            </w:r>
          </w:p>
        </w:tc>
      </w:tr>
      <w:tr>
        <w:tc>
          <w:tcPr>
            <w:tcW w:w="1650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7"/>
                <w:szCs w:val="17"/>
              </w:rPr>
              <w:t xml:space="preserve">资产要求</w:t>
            </w:r>
          </w:p>
        </w:tc>
        <w:tc>
          <w:tcPr>
            <w:tcW w:w="7988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7"/>
                <w:szCs w:val="17"/>
              </w:rPr>
              <w:t xml:space="preserve">长文知识库；研究资料包；术语表；对比事实表</w:t>
            </w:r>
          </w:p>
        </w:tc>
      </w:tr>
      <w:tr>
        <w:tc>
          <w:tcPr>
            <w:tcW w:w="1650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7"/>
                <w:szCs w:val="17"/>
              </w:rPr>
              <w:t xml:space="preserve">验收指标</w:t>
            </w:r>
          </w:p>
        </w:tc>
        <w:tc>
          <w:tcPr>
            <w:tcW w:w="7988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7"/>
                <w:szCs w:val="17"/>
              </w:rPr>
              <w:t xml:space="preserve">深度问题答案能覆盖完整产品线、业务场景和来源，不把关键事实遗漏在长上下文中。</w:t>
            </w:r>
          </w:p>
        </w:tc>
      </w:tr>
      <w:tr>
        <w:tc>
          <w:tcPr>
            <w:tcW w:w="1650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7"/>
                <w:szCs w:val="17"/>
              </w:rPr>
              <w:t xml:space="preserve">风险提示</w:t>
            </w:r>
          </w:p>
        </w:tc>
        <w:tc>
          <w:tcPr>
            <w:tcW w:w="7988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7"/>
                <w:szCs w:val="17"/>
              </w:rPr>
              <w:t xml:space="preserve">长上下文中间信息可能被忽略，需把关键事实前置并用锚点重复。</w:t>
            </w:r>
          </w:p>
        </w:tc>
      </w:tr>
    </w:tbl>
    <w:p>
      <w:pPr>
        <w:pStyle w:val="Heading2"/>
        <w:keepNext/>
        <w:spacing w:before="120" w:after="120" w:line="300" w:lineRule="auto"/>
      </w:pPr>
      <w:r>
        <w:t xml:space="preserve">元宝</w:t>
      </w:r>
    </w:p>
    <w:tbl>
      <w:tblPr>
        <w:tblW w:w="9638" w:type="dxa"/>
        <w:tblLayout w:type="fixed"/>
        <w:tblCellMar>
          <w:top w:w="90" w:type="dxa"/>
          <w:left w:w="120" w:type="dxa"/>
          <w:bottom w:w="90" w:type="dxa"/>
          <w:right w:w="120" w:type="dxa"/>
        </w:tblCellMar>
        <w:tblBorders>
          <w:top w:val="single" w:sz="4" w:color="D9DEE8"/>
          <w:left w:val="single" w:sz="4" w:color="D9DEE8"/>
          <w:bottom w:val="single" w:sz="4" w:color="D9DEE8"/>
          <w:right w:val="single" w:sz="4" w:color="D9DEE8"/>
          <w:insideH w:val="single" w:sz="4" w:color="D9DEE8"/>
          <w:insideV w:val="single" w:sz="4" w:color="D9DEE8"/>
        </w:tblBorders>
      </w:tblPr>
      <w:tblGrid>
        <w:gridCol w:w="1650"/>
        <w:gridCol w:w="7988"/>
      </w:tblGrid>
      <w:tr>
        <w:tc>
          <w:tcPr>
            <w:tcW w:w="1650" w:type="dxa"/>
            <w:shd w:fill="F6F8FB"/>
            <w:vAlign w:val="center"/>
          </w:tcPr>
          <w:p>
            <w:pPr>
              <w:spacing w:before="0" w:after="60" w:line="280" w:lineRule="auto"/>
            </w:pPr>
            <w:r>
              <w:rPr>
                <w:b/>
                <w:sz w:val="17"/>
                <w:szCs w:val="17"/>
              </w:rPr>
              <w:t xml:space="preserve">字段</w:t>
            </w:r>
          </w:p>
        </w:tc>
        <w:tc>
          <w:tcPr>
            <w:tcW w:w="7988" w:type="dxa"/>
            <w:shd w:fill="F6F8FB"/>
            <w:vAlign w:val="center"/>
          </w:tcPr>
          <w:p>
            <w:pPr>
              <w:spacing w:before="0" w:after="60" w:line="280" w:lineRule="auto"/>
            </w:pPr>
            <w:r>
              <w:rPr>
                <w:b/>
                <w:sz w:val="17"/>
                <w:szCs w:val="17"/>
              </w:rPr>
              <w:t xml:space="preserve">内容</w:t>
            </w:r>
          </w:p>
        </w:tc>
      </w:tr>
      <w:tr>
        <w:tc>
          <w:tcPr>
            <w:tcW w:w="1650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7"/>
                <w:szCs w:val="17"/>
              </w:rPr>
              <w:t xml:space="preserve">执行重点</w:t>
            </w:r>
          </w:p>
        </w:tc>
        <w:tc>
          <w:tcPr>
            <w:tcW w:w="7988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7"/>
                <w:szCs w:val="17"/>
              </w:rPr>
              <w:t xml:space="preserve">重微信生态和腾讯内容入口，适合用公众号/​视频号承接中文品牌教育和场景内容。</w:t>
            </w:r>
          </w:p>
        </w:tc>
      </w:tr>
      <w:tr>
        <w:tc>
          <w:tcPr>
            <w:tcW w:w="1650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7"/>
                <w:szCs w:val="17"/>
              </w:rPr>
              <w:t xml:space="preserve">目标问题簇</w:t>
            </w:r>
          </w:p>
        </w:tc>
        <w:tc>
          <w:tcPr>
            <w:tcW w:w="7988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7"/>
                <w:szCs w:val="17"/>
              </w:rPr>
              <w:t xml:space="preserve">HubSpot 中文介绍；CRM 选型指南；营销自动化案例；销售与客服协同</w:t>
            </w:r>
          </w:p>
        </w:tc>
      </w:tr>
      <w:tr>
        <w:tc>
          <w:tcPr>
            <w:tcW w:w="1650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7"/>
                <w:szCs w:val="17"/>
              </w:rPr>
              <w:t xml:space="preserve">具体动作</w:t>
            </w:r>
          </w:p>
        </w:tc>
        <w:tc>
          <w:tcPr>
            <w:tcW w:w="7988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7"/>
                <w:szCs w:val="17"/>
              </w:rPr>
              <w:t xml:space="preserve">搭建公众号内容专题；每篇公众号文章链接官网事实页；用微信生态摘要覆盖高频问题；建立腾讯生态可检索入口</w:t>
            </w:r>
          </w:p>
        </w:tc>
      </w:tr>
      <w:tr>
        <w:tc>
          <w:tcPr>
            <w:tcW w:w="1650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7"/>
                <w:szCs w:val="17"/>
              </w:rPr>
              <w:t xml:space="preserve">资产要求</w:t>
            </w:r>
          </w:p>
        </w:tc>
        <w:tc>
          <w:tcPr>
            <w:tcW w:w="7988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7"/>
                <w:szCs w:val="17"/>
              </w:rPr>
              <w:t xml:space="preserve">公众号专题；视频号摘要；微信文章 FAQ；官网事实页回链</w:t>
            </w:r>
          </w:p>
        </w:tc>
      </w:tr>
      <w:tr>
        <w:tc>
          <w:tcPr>
            <w:tcW w:w="1650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7"/>
                <w:szCs w:val="17"/>
              </w:rPr>
              <w:t xml:space="preserve">验收指标</w:t>
            </w:r>
          </w:p>
        </w:tc>
        <w:tc>
          <w:tcPr>
            <w:tcW w:w="7988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7"/>
                <w:szCs w:val="17"/>
              </w:rPr>
              <w:t xml:space="preserve">微信生态内容覆盖 Top 30 高频问题，文章中的关键断言均链接到官方事实页或来源台账。</w:t>
            </w:r>
          </w:p>
        </w:tc>
      </w:tr>
      <w:tr>
        <w:tc>
          <w:tcPr>
            <w:tcW w:w="1650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7"/>
                <w:szCs w:val="17"/>
              </w:rPr>
              <w:t xml:space="preserve">风险提示</w:t>
            </w:r>
          </w:p>
        </w:tc>
        <w:tc>
          <w:tcPr>
            <w:tcW w:w="7988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7"/>
                <w:szCs w:val="17"/>
              </w:rPr>
              <w:t xml:space="preserve">微信内容容易变成孤岛，需持续回链官网事实底座并保持更新时间。</w:t>
            </w:r>
          </w:p>
        </w:tc>
      </w:tr>
    </w:tbl>
    <w:p>
      <w:pPr>
        <w:pStyle w:val="Heading1"/>
        <w:keepNext/>
        <w:spacing w:before="260" w:after="120" w:line="300" w:lineRule="auto"/>
      </w:pPr>
      <w:r>
        <w:t xml:space="preserve">角色分工与验收指标</w:t>
      </w:r>
    </w:p>
    <w:tbl>
      <w:tblPr>
        <w:tblW w:w="9638" w:type="dxa"/>
        <w:tblLayout w:type="fixed"/>
        <w:tblCellMar>
          <w:top w:w="90" w:type="dxa"/>
          <w:left w:w="120" w:type="dxa"/>
          <w:bottom w:w="90" w:type="dxa"/>
          <w:right w:w="120" w:type="dxa"/>
        </w:tblCellMar>
        <w:tblBorders>
          <w:top w:val="single" w:sz="4" w:color="D9DEE8"/>
          <w:left w:val="single" w:sz="4" w:color="D9DEE8"/>
          <w:bottom w:val="single" w:sz="4" w:color="D9DEE8"/>
          <w:right w:val="single" w:sz="4" w:color="D9DEE8"/>
          <w:insideH w:val="single" w:sz="4" w:color="D9DEE8"/>
          <w:insideV w:val="single" w:sz="4" w:color="D9DEE8"/>
        </w:tblBorders>
      </w:tblPr>
      <w:tblGrid>
        <w:gridCol w:w="1300"/>
        <w:gridCol w:w="1700"/>
        <w:gridCol w:w="2200"/>
        <w:gridCol w:w="2100"/>
        <w:gridCol w:w="2338"/>
      </w:tblGrid>
      <w:tr>
        <w:tc>
          <w:tcPr>
            <w:tcW w:w="1300" w:type="dxa"/>
            <w:shd w:fill="F6F8FB"/>
            <w:vAlign w:val="center"/>
          </w:tcPr>
          <w:p>
            <w:pPr>
              <w:spacing w:before="0" w:after="60" w:line="280" w:lineRule="auto"/>
            </w:pPr>
            <w:r>
              <w:rPr>
                <w:b/>
                <w:sz w:val="16"/>
                <w:szCs w:val="16"/>
              </w:rPr>
              <w:t xml:space="preserve">项目包</w:t>
            </w:r>
          </w:p>
        </w:tc>
        <w:tc>
          <w:tcPr>
            <w:tcW w:w="1700" w:type="dxa"/>
            <w:shd w:fill="F6F8FB"/>
            <w:vAlign w:val="center"/>
          </w:tcPr>
          <w:p>
            <w:pPr>
              <w:spacing w:before="0" w:after="60" w:line="280" w:lineRule="auto"/>
            </w:pPr>
            <w:r>
              <w:rPr>
                <w:b/>
                <w:sz w:val="16"/>
                <w:szCs w:val="16"/>
              </w:rPr>
              <w:t xml:space="preserve">责任角色</w:t>
            </w:r>
          </w:p>
        </w:tc>
        <w:tc>
          <w:tcPr>
            <w:tcW w:w="2200" w:type="dxa"/>
            <w:shd w:fill="F6F8FB"/>
            <w:vAlign w:val="center"/>
          </w:tcPr>
          <w:p>
            <w:pPr>
              <w:spacing w:before="0" w:after="60" w:line="280" w:lineRule="auto"/>
            </w:pPr>
            <w:r>
              <w:rPr>
                <w:b/>
                <w:sz w:val="16"/>
                <w:szCs w:val="16"/>
              </w:rPr>
              <w:t xml:space="preserve">任务</w:t>
            </w:r>
          </w:p>
        </w:tc>
        <w:tc>
          <w:tcPr>
            <w:tcW w:w="2100" w:type="dxa"/>
            <w:shd w:fill="F6F8FB"/>
            <w:vAlign w:val="center"/>
          </w:tcPr>
          <w:p>
            <w:pPr>
              <w:spacing w:before="0" w:after="60" w:line="280" w:lineRule="auto"/>
            </w:pPr>
            <w:r>
              <w:rPr>
                <w:b/>
                <w:sz w:val="16"/>
                <w:szCs w:val="16"/>
              </w:rPr>
              <w:t xml:space="preserve">交付物</w:t>
            </w:r>
          </w:p>
        </w:tc>
        <w:tc>
          <w:tcPr>
            <w:tcW w:w="2338" w:type="dxa"/>
            <w:shd w:fill="F6F8FB"/>
            <w:vAlign w:val="center"/>
          </w:tcPr>
          <w:p>
            <w:pPr>
              <w:spacing w:before="0" w:after="60" w:line="280" w:lineRule="auto"/>
            </w:pPr>
            <w:r>
              <w:rPr>
                <w:b/>
                <w:sz w:val="16"/>
                <w:szCs w:val="16"/>
              </w:rPr>
              <w:t xml:space="preserve">验收指标</w:t>
            </w:r>
          </w:p>
        </w:tc>
      </w:tr>
      <w:tr>
        <w:tc>
          <w:tcPr>
            <w:tcW w:w="1300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6"/>
                <w:szCs w:val="16"/>
              </w:rPr>
              <w:t xml:space="preserve">页面技术</w:t>
            </w:r>
          </w:p>
        </w:tc>
        <w:tc>
          <w:tcPr>
            <w:tcW w:w="1700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6"/>
                <w:szCs w:val="16"/>
              </w:rPr>
              <w:t xml:space="preserve">技术负责人 + 内容负责人</w:t>
            </w:r>
          </w:p>
        </w:tc>
        <w:tc>
          <w:tcPr>
            <w:tcW w:w="2200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6"/>
                <w:szCs w:val="16"/>
              </w:rPr>
              <w:t xml:space="preserve">重构中文品牌事实页</w:t>
            </w:r>
          </w:p>
        </w:tc>
        <w:tc>
          <w:tcPr>
            <w:tcW w:w="2100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6"/>
                <w:szCs w:val="16"/>
              </w:rPr>
              <w:t xml:space="preserve">中文品牌事实页与结构化数据</w:t>
            </w:r>
          </w:p>
        </w:tc>
        <w:tc>
          <w:tcPr>
            <w:tcW w:w="2338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6"/>
                <w:szCs w:val="16"/>
              </w:rPr>
              <w:t xml:space="preserve">事实卡不少于 12 条，所有关键断言有来源 URL，页面通过移动端和桌面端排版检查</w:t>
            </w:r>
          </w:p>
        </w:tc>
      </w:tr>
      <w:tr>
        <w:tc>
          <w:tcPr>
            <w:tcW w:w="1300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6"/>
                <w:szCs w:val="16"/>
              </w:rPr>
              <w:t xml:space="preserve">页面技术</w:t>
            </w:r>
          </w:p>
        </w:tc>
        <w:tc>
          <w:tcPr>
            <w:tcW w:w="1700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6"/>
                <w:szCs w:val="16"/>
              </w:rPr>
              <w:t xml:space="preserve">技术负责人</w:t>
            </w:r>
          </w:p>
        </w:tc>
        <w:tc>
          <w:tcPr>
            <w:tcW w:w="2200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6"/>
                <w:szCs w:val="16"/>
              </w:rPr>
              <w:t xml:space="preserve">建立产品线聚合页模板</w:t>
            </w:r>
          </w:p>
        </w:tc>
        <w:tc>
          <w:tcPr>
            <w:tcW w:w="2100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6"/>
                <w:szCs w:val="16"/>
              </w:rPr>
              <w:t xml:space="preserve">产品线聚合页模板</w:t>
            </w:r>
          </w:p>
        </w:tc>
        <w:tc>
          <w:tcPr>
            <w:tcW w:w="2338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6"/>
                <w:szCs w:val="16"/>
              </w:rPr>
              <w:t xml:space="preserve">六条产品线均有独立锚点，页面表格不溢出，AI 摘要句出现在首屏</w:t>
            </w:r>
          </w:p>
        </w:tc>
      </w:tr>
      <w:tr>
        <w:tc>
          <w:tcPr>
            <w:tcW w:w="1300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6"/>
                <w:szCs w:val="16"/>
              </w:rPr>
              <w:t xml:space="preserve">内容矩阵</w:t>
            </w:r>
          </w:p>
        </w:tc>
        <w:tc>
          <w:tcPr>
            <w:tcW w:w="1700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6"/>
                <w:szCs w:val="16"/>
              </w:rPr>
              <w:t xml:space="preserve">增长负责人 + 内容负责人</w:t>
            </w:r>
          </w:p>
        </w:tc>
        <w:tc>
          <w:tcPr>
            <w:tcW w:w="2200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6"/>
                <w:szCs w:val="16"/>
              </w:rPr>
              <w:t xml:space="preserve">建立 80 题中文 AI 搜索问题库</w:t>
            </w:r>
          </w:p>
        </w:tc>
        <w:tc>
          <w:tcPr>
            <w:tcW w:w="2100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6"/>
                <w:szCs w:val="16"/>
              </w:rPr>
              <w:t xml:space="preserve">中文问题库与优先级表</w:t>
            </w:r>
          </w:p>
        </w:tc>
        <w:tc>
          <w:tcPr>
            <w:tcW w:w="2338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6"/>
                <w:szCs w:val="16"/>
              </w:rPr>
              <w:t xml:space="preserve">每题有意图标签、目标平台、对应资产和验收口径</w:t>
            </w:r>
          </w:p>
        </w:tc>
      </w:tr>
      <w:tr>
        <w:tc>
          <w:tcPr>
            <w:tcW w:w="1300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6"/>
                <w:szCs w:val="16"/>
              </w:rPr>
              <w:t xml:space="preserve">内容矩阵</w:t>
            </w:r>
          </w:p>
        </w:tc>
        <w:tc>
          <w:tcPr>
            <w:tcW w:w="1700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6"/>
                <w:szCs w:val="16"/>
              </w:rPr>
              <w:t xml:space="preserve">内容负责人</w:t>
            </w:r>
          </w:p>
        </w:tc>
        <w:tc>
          <w:tcPr>
            <w:tcW w:w="2200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6"/>
                <w:szCs w:val="16"/>
              </w:rPr>
              <w:t xml:space="preserve">生产场景化答案资产</w:t>
            </w:r>
          </w:p>
        </w:tc>
        <w:tc>
          <w:tcPr>
            <w:tcW w:w="2100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6"/>
                <w:szCs w:val="16"/>
              </w:rPr>
              <w:t xml:space="preserve">场景文章与 FAQ</w:t>
            </w:r>
          </w:p>
        </w:tc>
        <w:tc>
          <w:tcPr>
            <w:tcW w:w="2338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6"/>
                <w:szCs w:val="16"/>
              </w:rPr>
              <w:t xml:space="preserve">不少于 12 篇场景页上线，每篇至少 6 个 FAQ，所有产品能力描述有来源</w:t>
            </w:r>
          </w:p>
        </w:tc>
      </w:tr>
      <w:tr>
        <w:tc>
          <w:tcPr>
            <w:tcW w:w="1300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6"/>
                <w:szCs w:val="16"/>
              </w:rPr>
              <w:t xml:space="preserve">标题体系</w:t>
            </w:r>
          </w:p>
        </w:tc>
        <w:tc>
          <w:tcPr>
            <w:tcW w:w="1700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6"/>
                <w:szCs w:val="16"/>
              </w:rPr>
              <w:t xml:space="preserve">编辑负责人</w:t>
            </w:r>
          </w:p>
        </w:tc>
        <w:tc>
          <w:tcPr>
            <w:tcW w:w="2200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6"/>
                <w:szCs w:val="16"/>
              </w:rPr>
              <w:t xml:space="preserve">制定问答式标题规范</w:t>
            </w:r>
          </w:p>
        </w:tc>
        <w:tc>
          <w:tcPr>
            <w:tcW w:w="2100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6"/>
                <w:szCs w:val="16"/>
              </w:rPr>
              <w:t xml:space="preserve">标题规范和 120 条标题候选</w:t>
            </w:r>
          </w:p>
        </w:tc>
        <w:tc>
          <w:tcPr>
            <w:tcW w:w="2338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6"/>
                <w:szCs w:val="16"/>
              </w:rPr>
              <w:t xml:space="preserve">标题库覆盖五个平台问题表达，禁用绝对化和保证性表述</w:t>
            </w:r>
          </w:p>
        </w:tc>
      </w:tr>
      <w:tr>
        <w:tc>
          <w:tcPr>
            <w:tcW w:w="1300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6"/>
                <w:szCs w:val="16"/>
              </w:rPr>
              <w:t xml:space="preserve">标题体系</w:t>
            </w:r>
          </w:p>
        </w:tc>
        <w:tc>
          <w:tcPr>
            <w:tcW w:w="1700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6"/>
                <w:szCs w:val="16"/>
              </w:rPr>
              <w:t xml:space="preserve">编辑负责人 + 技术负责人</w:t>
            </w:r>
          </w:p>
        </w:tc>
        <w:tc>
          <w:tcPr>
            <w:tcW w:w="2200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6"/>
                <w:szCs w:val="16"/>
              </w:rPr>
              <w:t xml:space="preserve">重写核心页面 H1/​H2</w:t>
            </w:r>
          </w:p>
        </w:tc>
        <w:tc>
          <w:tcPr>
            <w:tcW w:w="2100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6"/>
                <w:szCs w:val="16"/>
              </w:rPr>
              <w:t xml:space="preserve">页面标题改造清单</w:t>
            </w:r>
          </w:p>
        </w:tc>
        <w:tc>
          <w:tcPr>
            <w:tcW w:w="2338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6"/>
                <w:szCs w:val="16"/>
              </w:rPr>
              <w:t xml:space="preserve">不少于 20 个页面完成标题改造并通过排版检查</w:t>
            </w:r>
          </w:p>
        </w:tc>
      </w:tr>
      <w:tr>
        <w:tc>
          <w:tcPr>
            <w:tcW w:w="1300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6"/>
                <w:szCs w:val="16"/>
              </w:rPr>
              <w:t xml:space="preserve">知识库</w:t>
            </w:r>
          </w:p>
        </w:tc>
        <w:tc>
          <w:tcPr>
            <w:tcW w:w="1700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6"/>
                <w:szCs w:val="16"/>
              </w:rPr>
              <w:t xml:space="preserve">产品市场负责人</w:t>
            </w:r>
          </w:p>
        </w:tc>
        <w:tc>
          <w:tcPr>
            <w:tcW w:w="2200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6"/>
                <w:szCs w:val="16"/>
              </w:rPr>
              <w:t xml:space="preserve">建设中文品牌事实卡</w:t>
            </w:r>
          </w:p>
        </w:tc>
        <w:tc>
          <w:tcPr>
            <w:tcW w:w="2100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6"/>
                <w:szCs w:val="16"/>
              </w:rPr>
              <w:t xml:space="preserve">中文品牌事实卡 v1</w:t>
            </w:r>
          </w:p>
        </w:tc>
        <w:tc>
          <w:tcPr>
            <w:tcW w:w="2338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6"/>
                <w:szCs w:val="16"/>
              </w:rPr>
              <w:t xml:space="preserve">不少于 40 条事实，100% 有来源或待确认状态，敏感数据不脱离原始口径</w:t>
            </w:r>
          </w:p>
        </w:tc>
      </w:tr>
      <w:tr>
        <w:tc>
          <w:tcPr>
            <w:tcW w:w="1300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6"/>
                <w:szCs w:val="16"/>
              </w:rPr>
              <w:t xml:space="preserve">知识库</w:t>
            </w:r>
          </w:p>
        </w:tc>
        <w:tc>
          <w:tcPr>
            <w:tcW w:w="1700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6"/>
                <w:szCs w:val="16"/>
              </w:rPr>
              <w:t xml:space="preserve">客户交付负责人</w:t>
            </w:r>
          </w:p>
        </w:tc>
        <w:tc>
          <w:tcPr>
            <w:tcW w:w="2200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6"/>
                <w:szCs w:val="16"/>
              </w:rPr>
              <w:t xml:space="preserve">建设深度研究资料包</w:t>
            </w:r>
          </w:p>
        </w:tc>
        <w:tc>
          <w:tcPr>
            <w:tcW w:w="2100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6"/>
                <w:szCs w:val="16"/>
              </w:rPr>
              <w:t xml:space="preserve">Kimi/​DeepSeek 深度研究资料包</w:t>
            </w:r>
          </w:p>
        </w:tc>
        <w:tc>
          <w:tcPr>
            <w:tcW w:w="2338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6"/>
                <w:szCs w:val="16"/>
              </w:rPr>
              <w:t xml:space="preserve">资料包覆盖当前官方产品口径和 8 类买方问题，关键事实不埋在长段落中间</w:t>
            </w:r>
          </w:p>
        </w:tc>
      </w:tr>
      <w:tr>
        <w:tc>
          <w:tcPr>
            <w:tcW w:w="1300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6"/>
                <w:szCs w:val="16"/>
              </w:rPr>
              <w:t xml:space="preserve">外部证据</w:t>
            </w:r>
          </w:p>
        </w:tc>
        <w:tc>
          <w:tcPr>
            <w:tcW w:w="1700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6"/>
                <w:szCs w:val="16"/>
              </w:rPr>
              <w:t xml:space="preserve">PR 负责人</w:t>
            </w:r>
          </w:p>
        </w:tc>
        <w:tc>
          <w:tcPr>
            <w:tcW w:w="2200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6"/>
                <w:szCs w:val="16"/>
              </w:rPr>
              <w:t xml:space="preserve">建立第三方证据清单</w:t>
            </w:r>
          </w:p>
        </w:tc>
        <w:tc>
          <w:tcPr>
            <w:tcW w:w="2100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6"/>
                <w:szCs w:val="16"/>
              </w:rPr>
              <w:t xml:space="preserve">第三方证据清单</w:t>
            </w:r>
          </w:p>
        </w:tc>
        <w:tc>
          <w:tcPr>
            <w:tcW w:w="2338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6"/>
                <w:szCs w:val="16"/>
              </w:rPr>
              <w:t xml:space="preserve">至少 10 个外部信源，每个信源有支持断言和 URL</w:t>
            </w:r>
          </w:p>
        </w:tc>
      </w:tr>
      <w:tr>
        <w:tc>
          <w:tcPr>
            <w:tcW w:w="1300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6"/>
                <w:szCs w:val="16"/>
              </w:rPr>
              <w:t xml:space="preserve">外部证据</w:t>
            </w:r>
          </w:p>
        </w:tc>
        <w:tc>
          <w:tcPr>
            <w:tcW w:w="1700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6"/>
                <w:szCs w:val="16"/>
              </w:rPr>
              <w:t xml:space="preserve">市场负责人 + PR 负责人</w:t>
            </w:r>
          </w:p>
        </w:tc>
        <w:tc>
          <w:tcPr>
            <w:tcW w:w="2200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6"/>
                <w:szCs w:val="16"/>
              </w:rPr>
              <w:t xml:space="preserve">发布中文证据型内容</w:t>
            </w:r>
          </w:p>
        </w:tc>
        <w:tc>
          <w:tcPr>
            <w:tcW w:w="2100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6"/>
                <w:szCs w:val="16"/>
              </w:rPr>
              <w:t xml:space="preserve">中文证据型稿件与合作伙伴摘要</w:t>
            </w:r>
          </w:p>
        </w:tc>
        <w:tc>
          <w:tcPr>
            <w:tcW w:w="2338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6"/>
                <w:szCs w:val="16"/>
              </w:rPr>
              <w:t xml:space="preserve">不少于 6 篇证据型内容，均有事实来源、官网回链和更新时间</w:t>
            </w:r>
          </w:p>
        </w:tc>
      </w:tr>
      <w:tr>
        <w:tc>
          <w:tcPr>
            <w:tcW w:w="1300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6"/>
                <w:szCs w:val="16"/>
              </w:rPr>
              <w:t xml:space="preserve">监测闭环</w:t>
            </w:r>
          </w:p>
        </w:tc>
        <w:tc>
          <w:tcPr>
            <w:tcW w:w="1700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6"/>
                <w:szCs w:val="16"/>
              </w:rPr>
              <w:t xml:space="preserve">数据负责人</w:t>
            </w:r>
          </w:p>
        </w:tc>
        <w:tc>
          <w:tcPr>
            <w:tcW w:w="2200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6"/>
                <w:szCs w:val="16"/>
              </w:rPr>
              <w:t xml:space="preserve">建立五平台采样机制</w:t>
            </w:r>
          </w:p>
        </w:tc>
        <w:tc>
          <w:tcPr>
            <w:tcW w:w="2100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6"/>
                <w:szCs w:val="16"/>
              </w:rPr>
              <w:t xml:space="preserve">平台采样表与基线报告</w:t>
            </w:r>
          </w:p>
        </w:tc>
        <w:tc>
          <w:tcPr>
            <w:tcW w:w="2338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6"/>
                <w:szCs w:val="16"/>
              </w:rPr>
              <w:t xml:space="preserve">50 题基线、每题至少 3 轮采样，字段完整率 95% 以上</w:t>
            </w:r>
          </w:p>
        </w:tc>
      </w:tr>
      <w:tr>
        <w:tc>
          <w:tcPr>
            <w:tcW w:w="1300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6"/>
                <w:szCs w:val="16"/>
              </w:rPr>
              <w:t xml:space="preserve">监测闭环</w:t>
            </w:r>
          </w:p>
        </w:tc>
        <w:tc>
          <w:tcPr>
            <w:tcW w:w="1700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6"/>
                <w:szCs w:val="16"/>
              </w:rPr>
              <w:t xml:space="preserve">客户交付负责人 + 数据负责人</w:t>
            </w:r>
          </w:p>
        </w:tc>
        <w:tc>
          <w:tcPr>
            <w:tcW w:w="2200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6"/>
                <w:szCs w:val="16"/>
              </w:rPr>
              <w:t xml:space="preserve">建立月度复盘与修复机制</w:t>
            </w:r>
          </w:p>
        </w:tc>
        <w:tc>
          <w:tcPr>
            <w:tcW w:w="2100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6"/>
                <w:szCs w:val="16"/>
              </w:rPr>
              <w:t xml:space="preserve">月度 GEO 复盘报告</w:t>
            </w:r>
          </w:p>
        </w:tc>
        <w:tc>
          <w:tcPr>
            <w:tcW w:w="2338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6"/>
                <w:szCs w:val="16"/>
              </w:rPr>
              <w:t xml:space="preserve">每月输出修复清单、指标变化和下一轮优先级，90 天形成预算复盘</w:t>
            </w:r>
          </w:p>
        </w:tc>
      </w:tr>
    </w:tbl>
    <w:p>
      <w:pPr>
        <w:pStyle w:val="Heading1"/>
        <w:keepNext/>
        <w:spacing w:before="260" w:after="120" w:line="300" w:lineRule="auto"/>
      </w:pPr>
      <w:r>
        <w:t xml:space="preserve">监测闭环计划</w:t>
      </w:r>
    </w:p>
    <w:tbl>
      <w:tblPr>
        <w:tblW w:w="9638" w:type="dxa"/>
        <w:tblLayout w:type="fixed"/>
        <w:tblCellMar>
          <w:top w:w="90" w:type="dxa"/>
          <w:left w:w="120" w:type="dxa"/>
          <w:bottom w:w="90" w:type="dxa"/>
          <w:right w:w="120" w:type="dxa"/>
        </w:tblCellMar>
        <w:tblBorders>
          <w:top w:val="single" w:sz="4" w:color="D9DEE8"/>
          <w:left w:val="single" w:sz="4" w:color="D9DEE8"/>
          <w:bottom w:val="single" w:sz="4" w:color="D9DEE8"/>
          <w:right w:val="single" w:sz="4" w:color="D9DEE8"/>
          <w:insideH w:val="single" w:sz="4" w:color="D9DEE8"/>
          <w:insideV w:val="single" w:sz="4" w:color="D9DEE8"/>
        </w:tblBorders>
      </w:tblPr>
      <w:tblGrid>
        <w:gridCol w:w="1450"/>
        <w:gridCol w:w="4200"/>
        <w:gridCol w:w="1450"/>
        <w:gridCol w:w="2538"/>
      </w:tblGrid>
      <w:tr>
        <w:tc>
          <w:tcPr>
            <w:tcW w:w="1450" w:type="dxa"/>
            <w:shd w:fill="F6F8FB"/>
            <w:vAlign w:val="center"/>
          </w:tcPr>
          <w:p>
            <w:pPr>
              <w:spacing w:before="0" w:after="60" w:line="280" w:lineRule="auto"/>
            </w:pPr>
            <w:r>
              <w:rPr>
                <w:b/>
                <w:sz w:val="16"/>
                <w:szCs w:val="16"/>
              </w:rPr>
              <w:t xml:space="preserve">监测项</w:t>
            </w:r>
          </w:p>
        </w:tc>
        <w:tc>
          <w:tcPr>
            <w:tcW w:w="4200" w:type="dxa"/>
            <w:shd w:fill="F6F8FB"/>
            <w:vAlign w:val="center"/>
          </w:tcPr>
          <w:p>
            <w:pPr>
              <w:spacing w:before="0" w:after="60" w:line="280" w:lineRule="auto"/>
            </w:pPr>
            <w:r>
              <w:rPr>
                <w:b/>
                <w:sz w:val="16"/>
                <w:szCs w:val="16"/>
              </w:rPr>
              <w:t xml:space="preserve">方法与频率</w:t>
            </w:r>
          </w:p>
        </w:tc>
        <w:tc>
          <w:tcPr>
            <w:tcW w:w="1450" w:type="dxa"/>
            <w:shd w:fill="F6F8FB"/>
            <w:vAlign w:val="center"/>
          </w:tcPr>
          <w:p>
            <w:pPr>
              <w:spacing w:before="0" w:after="60" w:line="280" w:lineRule="auto"/>
            </w:pPr>
            <w:r>
              <w:rPr>
                <w:b/>
                <w:sz w:val="16"/>
                <w:szCs w:val="16"/>
              </w:rPr>
              <w:t xml:space="preserve">负责人</w:t>
            </w:r>
          </w:p>
        </w:tc>
        <w:tc>
          <w:tcPr>
            <w:tcW w:w="2538" w:type="dxa"/>
            <w:shd w:fill="F6F8FB"/>
            <w:vAlign w:val="center"/>
          </w:tcPr>
          <w:p>
            <w:pPr>
              <w:spacing w:before="0" w:after="60" w:line="280" w:lineRule="auto"/>
            </w:pPr>
            <w:r>
              <w:rPr>
                <w:b/>
                <w:sz w:val="16"/>
                <w:szCs w:val="16"/>
              </w:rPr>
              <w:t xml:space="preserve">验收指标</w:t>
            </w:r>
          </w:p>
        </w:tc>
      </w:tr>
      <w:tr>
        <w:tc>
          <w:tcPr>
            <w:tcW w:w="1450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6"/>
                <w:szCs w:val="16"/>
              </w:rPr>
              <w:t xml:space="preserve">五平台同题采样</w:t>
            </w:r>
          </w:p>
        </w:tc>
        <w:tc>
          <w:tcPr>
            <w:tcW w:w="4200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6"/>
                <w:szCs w:val="16"/>
              </w:rPr>
              <w:t xml:space="preserve">使用固定 50 题样本，对 DeepSeek、豆包、千问、Kimi、元宝进行同题三轮采样。</w:t>
              <w:br/>
              <w:t xml:space="preserve">频率：第 1、45、90 天</w:t>
            </w:r>
          </w:p>
        </w:tc>
        <w:tc>
          <w:tcPr>
            <w:tcW w:w="1450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6"/>
                <w:szCs w:val="16"/>
              </w:rPr>
              <w:t xml:space="preserve">数据负责人</w:t>
            </w:r>
          </w:p>
        </w:tc>
        <w:tc>
          <w:tcPr>
            <w:tcW w:w="2538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6"/>
                <w:szCs w:val="16"/>
              </w:rPr>
              <w:t xml:space="preserve">字段完整率 95% 以上，记录平台、时间、地域、账号状态、答案、引用和品牌顺位。</w:t>
            </w:r>
          </w:p>
        </w:tc>
      </w:tr>
      <w:tr>
        <w:tc>
          <w:tcPr>
            <w:tcW w:w="1450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6"/>
                <w:szCs w:val="16"/>
              </w:rPr>
              <w:t xml:space="preserve">事实错误复核</w:t>
            </w:r>
          </w:p>
        </w:tc>
        <w:tc>
          <w:tcPr>
            <w:tcW w:w="4200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6"/>
                <w:szCs w:val="16"/>
              </w:rPr>
              <w:t xml:space="preserve">把答案中的产品线、客户规模、AI 能力、价格和本地化支持逐条对照来源台账。</w:t>
              <w:br/>
              <w:t xml:space="preserve">频率：每两周</w:t>
            </w:r>
          </w:p>
        </w:tc>
        <w:tc>
          <w:tcPr>
            <w:tcW w:w="1450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6"/>
                <w:szCs w:val="16"/>
              </w:rPr>
              <w:t xml:space="preserve">客户交付负责人</w:t>
            </w:r>
          </w:p>
        </w:tc>
        <w:tc>
          <w:tcPr>
            <w:tcW w:w="2538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6"/>
                <w:szCs w:val="16"/>
              </w:rPr>
              <w:t xml:space="preserve">错误按页面、内容、证据、平台波动四类归因，Top 10 错误进入修复 Backlog。</w:t>
            </w:r>
          </w:p>
        </w:tc>
      </w:tr>
      <w:tr>
        <w:tc>
          <w:tcPr>
            <w:tcW w:w="1450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6"/>
                <w:szCs w:val="16"/>
              </w:rPr>
              <w:t xml:space="preserve">线索贡献观察</w:t>
            </w:r>
          </w:p>
        </w:tc>
        <w:tc>
          <w:tcPr>
            <w:tcW w:w="4200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6"/>
                <w:szCs w:val="16"/>
              </w:rPr>
              <w:t xml:space="preserve">在 CRM 中标记来自 AI 搜索、自报来源、内容下载和咨询问题的线索。</w:t>
              <w:br/>
              <w:t xml:space="preserve">频率：每月</w:t>
            </w:r>
          </w:p>
        </w:tc>
        <w:tc>
          <w:tcPr>
            <w:tcW w:w="1450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6"/>
                <w:szCs w:val="16"/>
              </w:rPr>
              <w:t xml:space="preserve">增长负责人</w:t>
            </w:r>
          </w:p>
        </w:tc>
        <w:tc>
          <w:tcPr>
            <w:tcW w:w="2538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6"/>
                <w:szCs w:val="16"/>
              </w:rPr>
              <w:t xml:space="preserve">形成 AI 影响线索的观察口径，不把相关性直接等同于确定归因。</w:t>
            </w:r>
          </w:p>
        </w:tc>
      </w:tr>
    </w:tbl>
    <w:p>
      <w:pPr>
        <w:pStyle w:val="Heading1"/>
        <w:keepNext/>
        <w:spacing w:before="260" w:after="120" w:line="300" w:lineRule="auto"/>
      </w:pPr>
      <w:r>
        <w:t xml:space="preserve">风险预案</w:t>
      </w:r>
    </w:p>
    <w:tbl>
      <w:tblPr>
        <w:tblW w:w="9638" w:type="dxa"/>
        <w:tblLayout w:type="fixed"/>
        <w:tblCellMar>
          <w:top w:w="90" w:type="dxa"/>
          <w:left w:w="120" w:type="dxa"/>
          <w:bottom w:w="90" w:type="dxa"/>
          <w:right w:w="120" w:type="dxa"/>
        </w:tblCellMar>
        <w:tblBorders>
          <w:top w:val="single" w:sz="4" w:color="D9DEE8"/>
          <w:left w:val="single" w:sz="4" w:color="D9DEE8"/>
          <w:bottom w:val="single" w:sz="4" w:color="D9DEE8"/>
          <w:right w:val="single" w:sz="4" w:color="D9DEE8"/>
          <w:insideH w:val="single" w:sz="4" w:color="D9DEE8"/>
          <w:insideV w:val="single" w:sz="4" w:color="D9DEE8"/>
        </w:tblBorders>
      </w:tblPr>
      <w:tblGrid>
        <w:gridCol w:w="2500"/>
        <w:gridCol w:w="3700"/>
        <w:gridCol w:w="1350"/>
        <w:gridCol w:w="2088"/>
      </w:tblGrid>
      <w:tr>
        <w:tc>
          <w:tcPr>
            <w:tcW w:w="2500" w:type="dxa"/>
            <w:shd w:fill="F6F8FB"/>
            <w:vAlign w:val="center"/>
          </w:tcPr>
          <w:p>
            <w:pPr>
              <w:spacing w:before="0" w:after="60" w:line="280" w:lineRule="auto"/>
            </w:pPr>
            <w:r>
              <w:rPr>
                <w:b/>
                <w:sz w:val="16"/>
                <w:szCs w:val="16"/>
              </w:rPr>
              <w:t xml:space="preserve">风险与触发</w:t>
            </w:r>
          </w:p>
        </w:tc>
        <w:tc>
          <w:tcPr>
            <w:tcW w:w="3700" w:type="dxa"/>
            <w:shd w:fill="F6F8FB"/>
            <w:vAlign w:val="center"/>
          </w:tcPr>
          <w:p>
            <w:pPr>
              <w:spacing w:before="0" w:after="60" w:line="280" w:lineRule="auto"/>
            </w:pPr>
            <w:r>
              <w:rPr>
                <w:b/>
                <w:sz w:val="16"/>
                <w:szCs w:val="16"/>
              </w:rPr>
              <w:t xml:space="preserve">预案</w:t>
            </w:r>
          </w:p>
        </w:tc>
        <w:tc>
          <w:tcPr>
            <w:tcW w:w="1350" w:type="dxa"/>
            <w:shd w:fill="F6F8FB"/>
            <w:vAlign w:val="center"/>
          </w:tcPr>
          <w:p>
            <w:pPr>
              <w:spacing w:before="0" w:after="60" w:line="280" w:lineRule="auto"/>
            </w:pPr>
            <w:r>
              <w:rPr>
                <w:b/>
                <w:sz w:val="16"/>
                <w:szCs w:val="16"/>
              </w:rPr>
              <w:t xml:space="preserve">负责人</w:t>
            </w:r>
          </w:p>
        </w:tc>
        <w:tc>
          <w:tcPr>
            <w:tcW w:w="2088" w:type="dxa"/>
            <w:shd w:fill="F6F8FB"/>
            <w:vAlign w:val="center"/>
          </w:tcPr>
          <w:p>
            <w:pPr>
              <w:spacing w:before="0" w:after="60" w:line="280" w:lineRule="auto"/>
            </w:pPr>
            <w:r>
              <w:rPr>
                <w:b/>
                <w:sz w:val="16"/>
                <w:szCs w:val="16"/>
              </w:rPr>
              <w:t xml:space="preserve">验收指标</w:t>
            </w:r>
          </w:p>
        </w:tc>
      </w:tr>
      <w:tr>
        <w:tc>
          <w:tcPr>
            <w:tcW w:w="2500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6"/>
                <w:szCs w:val="16"/>
              </w:rPr>
              <w:t xml:space="preserve">事实错误</w:t>
              <w:br/>
              <w:t xml:space="preserve">触发：AI 答案误写产品线、客户规模、AI 能力或本地化能力。</w:t>
            </w:r>
          </w:p>
        </w:tc>
        <w:tc>
          <w:tcPr>
            <w:tcW w:w="3700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6"/>
                <w:szCs w:val="16"/>
              </w:rPr>
              <w:t xml:space="preserve">建立事实卡、禁用表述和每月来源复核；所有页面显示更新时间。</w:t>
            </w:r>
          </w:p>
        </w:tc>
        <w:tc>
          <w:tcPr>
            <w:tcW w:w="1350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6"/>
                <w:szCs w:val="16"/>
              </w:rPr>
              <w:t xml:space="preserve">产品市场负责人</w:t>
            </w:r>
          </w:p>
        </w:tc>
        <w:tc>
          <w:tcPr>
            <w:tcW w:w="2088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6"/>
                <w:szCs w:val="16"/>
              </w:rPr>
              <w:t xml:space="preserve">90 天事实错误率低于 8%。</w:t>
            </w:r>
          </w:p>
        </w:tc>
      </w:tr>
      <w:tr>
        <w:tc>
          <w:tcPr>
            <w:tcW w:w="2500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6"/>
                <w:szCs w:val="16"/>
              </w:rPr>
              <w:t xml:space="preserve">引用缺失或引用不支持断言</w:t>
              <w:br/>
              <w:t xml:space="preserve">触发：答案出现引用但引用页没有支撑对应结论。</w:t>
            </w:r>
          </w:p>
        </w:tc>
        <w:tc>
          <w:tcPr>
            <w:tcW w:w="3700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6"/>
                <w:szCs w:val="16"/>
              </w:rPr>
              <w:t xml:space="preserve">为每条核心断言绑定来源，人工抽检引用-​断言匹配度。</w:t>
            </w:r>
          </w:p>
        </w:tc>
        <w:tc>
          <w:tcPr>
            <w:tcW w:w="1350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6"/>
                <w:szCs w:val="16"/>
              </w:rPr>
              <w:t xml:space="preserve">内容负责人</w:t>
            </w:r>
          </w:p>
        </w:tc>
        <w:tc>
          <w:tcPr>
            <w:tcW w:w="2088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6"/>
                <w:szCs w:val="16"/>
              </w:rPr>
              <w:t xml:space="preserve">核心断言 90% 以上有真实支持来源。</w:t>
            </w:r>
          </w:p>
        </w:tc>
      </w:tr>
      <w:tr>
        <w:tc>
          <w:tcPr>
            <w:tcW w:w="2500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6"/>
                <w:szCs w:val="16"/>
              </w:rPr>
              <w:t xml:space="preserve">平台波动</w:t>
              <w:br/>
              <w:t xml:space="preserve">触发：同题采样结果短期内大幅变化。</w:t>
            </w:r>
          </w:p>
        </w:tc>
        <w:tc>
          <w:tcPr>
            <w:tcW w:w="3700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6"/>
                <w:szCs w:val="16"/>
              </w:rPr>
              <w:t xml:space="preserve">记录账号、地域、时间、轮次和问题版本，不把单次输出作为结论。</w:t>
            </w:r>
          </w:p>
        </w:tc>
        <w:tc>
          <w:tcPr>
            <w:tcW w:w="1350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6"/>
                <w:szCs w:val="16"/>
              </w:rPr>
              <w:t xml:space="preserve">数据负责人</w:t>
            </w:r>
          </w:p>
        </w:tc>
        <w:tc>
          <w:tcPr>
            <w:tcW w:w="2088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6"/>
                <w:szCs w:val="16"/>
              </w:rPr>
              <w:t xml:space="preserve">每次复测至少三轮样本，并在报告中标注波动范围。</w:t>
            </w:r>
          </w:p>
        </w:tc>
      </w:tr>
      <w:tr>
        <w:tc>
          <w:tcPr>
            <w:tcW w:w="2500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6"/>
                <w:szCs w:val="16"/>
              </w:rPr>
              <w:t xml:space="preserve">内容合规</w:t>
              <w:br/>
              <w:t xml:space="preserve">触发：涉及客户数据、价格、合规、本地化支持或竞品比较。</w:t>
            </w:r>
          </w:p>
        </w:tc>
        <w:tc>
          <w:tcPr>
            <w:tcW w:w="3700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6"/>
                <w:szCs w:val="16"/>
              </w:rPr>
              <w:t xml:space="preserve">法务审核竞品对比和客户案例；未授权客户不写具体名称。</w:t>
            </w:r>
          </w:p>
        </w:tc>
        <w:tc>
          <w:tcPr>
            <w:tcW w:w="1350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6"/>
                <w:szCs w:val="16"/>
              </w:rPr>
              <w:t xml:space="preserve">法务/​合规负责人</w:t>
            </w:r>
          </w:p>
        </w:tc>
        <w:tc>
          <w:tcPr>
            <w:tcW w:w="2088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6"/>
                <w:szCs w:val="16"/>
              </w:rPr>
              <w:t xml:space="preserve">敏感内容上线前 100% 完成审核记录。</w:t>
            </w:r>
          </w:p>
        </w:tc>
      </w:tr>
      <w:tr>
        <w:tc>
          <w:tcPr>
            <w:tcW w:w="2500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6"/>
                <w:szCs w:val="16"/>
              </w:rPr>
              <w:t xml:space="preserve">开发延期</w:t>
              <w:br/>
              <w:t xml:space="preserve">触发：结构化数据、页面模板或 CMS 改造无法按 30 天完成。</w:t>
            </w:r>
          </w:p>
        </w:tc>
        <w:tc>
          <w:tcPr>
            <w:tcW w:w="3700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6"/>
                <w:szCs w:val="16"/>
              </w:rPr>
              <w:t xml:space="preserve">先用静态事实页和 FAQ 模块完成快赢，再进入模板化改造。</w:t>
            </w:r>
          </w:p>
        </w:tc>
        <w:tc>
          <w:tcPr>
            <w:tcW w:w="1350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6"/>
                <w:szCs w:val="16"/>
              </w:rPr>
              <w:t xml:space="preserve">技术负责人</w:t>
            </w:r>
          </w:p>
        </w:tc>
        <w:tc>
          <w:tcPr>
            <w:tcW w:w="2088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6"/>
                <w:szCs w:val="16"/>
              </w:rPr>
              <w:t xml:space="preserve">30 天至少完成事实页和 10 个核心 FAQ 的上线。</w:t>
            </w:r>
          </w:p>
        </w:tc>
      </w:tr>
      <w:tr>
        <w:tc>
          <w:tcPr>
            <w:tcW w:w="2500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6"/>
                <w:szCs w:val="16"/>
              </w:rPr>
              <w:t xml:space="preserve">监测口径变化</w:t>
              <w:br/>
              <w:t xml:space="preserve">触发：问题库、平台版本或账号环境变化导致前后不可比。</w:t>
            </w:r>
          </w:p>
        </w:tc>
        <w:tc>
          <w:tcPr>
            <w:tcW w:w="3700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6"/>
                <w:szCs w:val="16"/>
              </w:rPr>
              <w:t xml:space="preserve">锁定基线题库和元数据字段，新增题单独标记。</w:t>
            </w:r>
          </w:p>
        </w:tc>
        <w:tc>
          <w:tcPr>
            <w:tcW w:w="1350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6"/>
                <w:szCs w:val="16"/>
              </w:rPr>
              <w:t xml:space="preserve">数据负责人</w:t>
            </w:r>
          </w:p>
        </w:tc>
        <w:tc>
          <w:tcPr>
            <w:tcW w:w="2088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6"/>
                <w:szCs w:val="16"/>
              </w:rPr>
              <w:t xml:space="preserve">90 天复盘中核心 50 题保持可比，新增题不混入趋势计算。</w:t>
            </w:r>
          </w:p>
        </w:tc>
      </w:tr>
    </w:tbl>
    <w:p>
      <w:pPr>
        <w:pStyle w:val="Heading1"/>
        <w:keepNext/>
        <w:spacing w:before="260" w:after="120" w:line="300" w:lineRule="auto"/>
      </w:pPr>
      <w:r>
        <w:t xml:space="preserve">来源台账</w:t>
      </w:r>
    </w:p>
    <w:p>
      <w:pPr>
        <w:pStyle w:val="Heading2"/>
        <w:keepNext/>
        <w:spacing w:before="120" w:after="120" w:line="300" w:lineRule="auto"/>
      </w:pPr>
      <w:r>
        <w:t xml:space="preserve">H-​001</w:t>
      </w:r>
    </w:p>
    <w:tbl>
      <w:tblPr>
        <w:tblW w:w="9638" w:type="dxa"/>
        <w:tblLayout w:type="fixed"/>
        <w:tblCellMar>
          <w:top w:w="90" w:type="dxa"/>
          <w:left w:w="120" w:type="dxa"/>
          <w:bottom w:w="90" w:type="dxa"/>
          <w:right w:w="120" w:type="dxa"/>
        </w:tblCellMar>
        <w:tblBorders>
          <w:top w:val="single" w:sz="4" w:color="D9DEE8"/>
          <w:left w:val="single" w:sz="4" w:color="D9DEE8"/>
          <w:bottom w:val="single" w:sz="4" w:color="D9DEE8"/>
          <w:right w:val="single" w:sz="4" w:color="D9DEE8"/>
          <w:insideH w:val="single" w:sz="4" w:color="D9DEE8"/>
          <w:insideV w:val="single" w:sz="4" w:color="D9DEE8"/>
        </w:tblBorders>
      </w:tblPr>
      <w:tblGrid>
        <w:gridCol w:w="1650"/>
        <w:gridCol w:w="7988"/>
      </w:tblGrid>
      <w:tr>
        <w:tc>
          <w:tcPr>
            <w:tcW w:w="1650" w:type="dxa"/>
            <w:shd w:fill="F6F8FB"/>
            <w:vAlign w:val="center"/>
          </w:tcPr>
          <w:p>
            <w:pPr>
              <w:spacing w:before="0" w:after="60" w:line="280" w:lineRule="auto"/>
            </w:pPr>
            <w:r>
              <w:rPr>
                <w:b/>
                <w:sz w:val="17"/>
                <w:szCs w:val="17"/>
              </w:rPr>
              <w:t xml:space="preserve">字段</w:t>
            </w:r>
          </w:p>
        </w:tc>
        <w:tc>
          <w:tcPr>
            <w:tcW w:w="7988" w:type="dxa"/>
            <w:shd w:fill="F6F8FB"/>
            <w:vAlign w:val="center"/>
          </w:tcPr>
          <w:p>
            <w:pPr>
              <w:spacing w:before="0" w:after="60" w:line="280" w:lineRule="auto"/>
            </w:pPr>
            <w:r>
              <w:rPr>
                <w:b/>
                <w:sz w:val="17"/>
                <w:szCs w:val="17"/>
              </w:rPr>
              <w:t xml:space="preserve">内容</w:t>
            </w:r>
          </w:p>
        </w:tc>
      </w:tr>
      <w:tr>
        <w:tc>
          <w:tcPr>
            <w:tcW w:w="1650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7"/>
                <w:szCs w:val="17"/>
              </w:rPr>
              <w:t xml:space="preserve">支持断言</w:t>
            </w:r>
          </w:p>
        </w:tc>
        <w:tc>
          <w:tcPr>
            <w:tcW w:w="7988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7"/>
                <w:szCs w:val="17"/>
              </w:rPr>
              <w:t xml:space="preserve">HubSpot 官网产品页展示客户平台、Marketing Hub、Sales Hub、Service Hub、Content Hub、Data Hub、Commerce Hub、Smart CRM 与 Breeze 等当前产品口径。</w:t>
            </w:r>
          </w:p>
        </w:tc>
      </w:tr>
      <w:tr>
        <w:tc>
          <w:tcPr>
            <w:tcW w:w="1650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7"/>
                <w:szCs w:val="17"/>
              </w:rPr>
              <w:t xml:space="preserve">来源</w:t>
            </w:r>
          </w:p>
        </w:tc>
        <w:tc>
          <w:tcPr>
            <w:tcW w:w="7988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7"/>
                <w:szCs w:val="17"/>
              </w:rPr>
              <w:t xml:space="preserve">HubSpot Products /​ Customer Platform</w:t>
            </w:r>
          </w:p>
        </w:tc>
      </w:tr>
      <w:tr>
        <w:tc>
          <w:tcPr>
            <w:tcW w:w="1650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7"/>
                <w:szCs w:val="17"/>
              </w:rPr>
              <w:t xml:space="preserve">URL</w:t>
            </w:r>
          </w:p>
        </w:tc>
        <w:tc>
          <w:tcPr>
            <w:tcW w:w="7988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7"/>
                <w:szCs w:val="17"/>
              </w:rPr>
              <w:t xml:space="preserve">https:​/​/​www.​hubspot.​com/​products</w:t>
            </w:r>
          </w:p>
        </w:tc>
      </w:tr>
    </w:tbl>
    <w:p>
      <w:pPr>
        <w:pStyle w:val="Heading2"/>
        <w:keepNext/>
        <w:spacing w:before="120" w:after="120" w:line="300" w:lineRule="auto"/>
      </w:pPr>
      <w:r>
        <w:t xml:space="preserve">H-​002</w:t>
      </w:r>
    </w:p>
    <w:tbl>
      <w:tblPr>
        <w:tblW w:w="9638" w:type="dxa"/>
        <w:tblLayout w:type="fixed"/>
        <w:tblCellMar>
          <w:top w:w="90" w:type="dxa"/>
          <w:left w:w="120" w:type="dxa"/>
          <w:bottom w:w="90" w:type="dxa"/>
          <w:right w:w="120" w:type="dxa"/>
        </w:tblCellMar>
        <w:tblBorders>
          <w:top w:val="single" w:sz="4" w:color="D9DEE8"/>
          <w:left w:val="single" w:sz="4" w:color="D9DEE8"/>
          <w:bottom w:val="single" w:sz="4" w:color="D9DEE8"/>
          <w:right w:val="single" w:sz="4" w:color="D9DEE8"/>
          <w:insideH w:val="single" w:sz="4" w:color="D9DEE8"/>
          <w:insideV w:val="single" w:sz="4" w:color="D9DEE8"/>
        </w:tblBorders>
      </w:tblPr>
      <w:tblGrid>
        <w:gridCol w:w="1650"/>
        <w:gridCol w:w="7988"/>
      </w:tblGrid>
      <w:tr>
        <w:tc>
          <w:tcPr>
            <w:tcW w:w="1650" w:type="dxa"/>
            <w:shd w:fill="F6F8FB"/>
            <w:vAlign w:val="center"/>
          </w:tcPr>
          <w:p>
            <w:pPr>
              <w:spacing w:before="0" w:after="60" w:line="280" w:lineRule="auto"/>
            </w:pPr>
            <w:r>
              <w:rPr>
                <w:b/>
                <w:sz w:val="17"/>
                <w:szCs w:val="17"/>
              </w:rPr>
              <w:t xml:space="preserve">字段</w:t>
            </w:r>
          </w:p>
        </w:tc>
        <w:tc>
          <w:tcPr>
            <w:tcW w:w="7988" w:type="dxa"/>
            <w:shd w:fill="F6F8FB"/>
            <w:vAlign w:val="center"/>
          </w:tcPr>
          <w:p>
            <w:pPr>
              <w:spacing w:before="0" w:after="60" w:line="280" w:lineRule="auto"/>
            </w:pPr>
            <w:r>
              <w:rPr>
                <w:b/>
                <w:sz w:val="17"/>
                <w:szCs w:val="17"/>
              </w:rPr>
              <w:t xml:space="preserve">内容</w:t>
            </w:r>
          </w:p>
        </w:tc>
      </w:tr>
      <w:tr>
        <w:tc>
          <w:tcPr>
            <w:tcW w:w="1650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7"/>
                <w:szCs w:val="17"/>
              </w:rPr>
              <w:t xml:space="preserve">支持断言</w:t>
            </w:r>
          </w:p>
        </w:tc>
        <w:tc>
          <w:tcPr>
            <w:tcW w:w="7988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7"/>
                <w:szCs w:val="17"/>
              </w:rPr>
              <w:t xml:space="preserve">HubSpot 的 Breeze AI 相关能力可作为 AI 客户平台事实底座的一部分，但需按官方页面更新时间复核。</w:t>
            </w:r>
          </w:p>
        </w:tc>
      </w:tr>
      <w:tr>
        <w:tc>
          <w:tcPr>
            <w:tcW w:w="1650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7"/>
                <w:szCs w:val="17"/>
              </w:rPr>
              <w:t xml:space="preserve">来源</w:t>
            </w:r>
          </w:p>
        </w:tc>
        <w:tc>
          <w:tcPr>
            <w:tcW w:w="7988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7"/>
                <w:szCs w:val="17"/>
              </w:rPr>
              <w:t xml:space="preserve">HubSpot Breeze AI</w:t>
            </w:r>
          </w:p>
        </w:tc>
      </w:tr>
      <w:tr>
        <w:tc>
          <w:tcPr>
            <w:tcW w:w="1650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7"/>
                <w:szCs w:val="17"/>
              </w:rPr>
              <w:t xml:space="preserve">URL</w:t>
            </w:r>
          </w:p>
        </w:tc>
        <w:tc>
          <w:tcPr>
            <w:tcW w:w="7988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7"/>
                <w:szCs w:val="17"/>
              </w:rPr>
              <w:t xml:space="preserve">https:​/​/​www.​hubspot.​com/​products/​artificial-​intelligence</w:t>
            </w:r>
          </w:p>
        </w:tc>
      </w:tr>
    </w:tbl>
    <w:p>
      <w:pPr>
        <w:pStyle w:val="Heading2"/>
        <w:keepNext/>
        <w:spacing w:before="120" w:after="120" w:line="300" w:lineRule="auto"/>
      </w:pPr>
      <w:r>
        <w:t xml:space="preserve">H-​003</w:t>
      </w:r>
    </w:p>
    <w:tbl>
      <w:tblPr>
        <w:tblW w:w="9638" w:type="dxa"/>
        <w:tblLayout w:type="fixed"/>
        <w:tblCellMar>
          <w:top w:w="90" w:type="dxa"/>
          <w:left w:w="120" w:type="dxa"/>
          <w:bottom w:w="90" w:type="dxa"/>
          <w:right w:w="120" w:type="dxa"/>
        </w:tblCellMar>
        <w:tblBorders>
          <w:top w:val="single" w:sz="4" w:color="D9DEE8"/>
          <w:left w:val="single" w:sz="4" w:color="D9DEE8"/>
          <w:bottom w:val="single" w:sz="4" w:color="D9DEE8"/>
          <w:right w:val="single" w:sz="4" w:color="D9DEE8"/>
          <w:insideH w:val="single" w:sz="4" w:color="D9DEE8"/>
          <w:insideV w:val="single" w:sz="4" w:color="D9DEE8"/>
        </w:tblBorders>
      </w:tblPr>
      <w:tblGrid>
        <w:gridCol w:w="1650"/>
        <w:gridCol w:w="7988"/>
      </w:tblGrid>
      <w:tr>
        <w:tc>
          <w:tcPr>
            <w:tcW w:w="1650" w:type="dxa"/>
            <w:shd w:fill="F6F8FB"/>
            <w:vAlign w:val="center"/>
          </w:tcPr>
          <w:p>
            <w:pPr>
              <w:spacing w:before="0" w:after="60" w:line="280" w:lineRule="auto"/>
            </w:pPr>
            <w:r>
              <w:rPr>
                <w:b/>
                <w:sz w:val="17"/>
                <w:szCs w:val="17"/>
              </w:rPr>
              <w:t xml:space="preserve">字段</w:t>
            </w:r>
          </w:p>
        </w:tc>
        <w:tc>
          <w:tcPr>
            <w:tcW w:w="7988" w:type="dxa"/>
            <w:shd w:fill="F6F8FB"/>
            <w:vAlign w:val="center"/>
          </w:tcPr>
          <w:p>
            <w:pPr>
              <w:spacing w:before="0" w:after="60" w:line="280" w:lineRule="auto"/>
            </w:pPr>
            <w:r>
              <w:rPr>
                <w:b/>
                <w:sz w:val="17"/>
                <w:szCs w:val="17"/>
              </w:rPr>
              <w:t xml:space="preserve">内容</w:t>
            </w:r>
          </w:p>
        </w:tc>
      </w:tr>
      <w:tr>
        <w:tc>
          <w:tcPr>
            <w:tcW w:w="1650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7"/>
                <w:szCs w:val="17"/>
              </w:rPr>
              <w:t xml:space="preserve">支持断言</w:t>
            </w:r>
          </w:p>
        </w:tc>
        <w:tc>
          <w:tcPr>
            <w:tcW w:w="7988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7"/>
                <w:szCs w:val="17"/>
              </w:rPr>
              <w:t xml:space="preserve">HubSpot 公司介绍、客户规模、办公室和员工等公司事实应以官方 About/​Our Story 页面为准。</w:t>
            </w:r>
          </w:p>
        </w:tc>
      </w:tr>
      <w:tr>
        <w:tc>
          <w:tcPr>
            <w:tcW w:w="1650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7"/>
                <w:szCs w:val="17"/>
              </w:rPr>
              <w:t xml:space="preserve">来源</w:t>
            </w:r>
          </w:p>
        </w:tc>
        <w:tc>
          <w:tcPr>
            <w:tcW w:w="7988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7"/>
                <w:szCs w:val="17"/>
              </w:rPr>
              <w:t xml:space="preserve">HubSpot Our Story</w:t>
            </w:r>
          </w:p>
        </w:tc>
      </w:tr>
      <w:tr>
        <w:tc>
          <w:tcPr>
            <w:tcW w:w="1650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7"/>
                <w:szCs w:val="17"/>
              </w:rPr>
              <w:t xml:space="preserve">URL</w:t>
            </w:r>
          </w:p>
        </w:tc>
        <w:tc>
          <w:tcPr>
            <w:tcW w:w="7988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7"/>
                <w:szCs w:val="17"/>
              </w:rPr>
              <w:t xml:space="preserve">https:​/​/​www.​hubspot.​com/​our-​story</w:t>
            </w:r>
          </w:p>
        </w:tc>
      </w:tr>
    </w:tbl>
    <w:p>
      <w:pPr>
        <w:pStyle w:val="Heading2"/>
        <w:keepNext/>
        <w:spacing w:before="120" w:after="120" w:line="300" w:lineRule="auto"/>
      </w:pPr>
      <w:r>
        <w:t xml:space="preserve">H-​004</w:t>
      </w:r>
    </w:p>
    <w:tbl>
      <w:tblPr>
        <w:tblW w:w="9638" w:type="dxa"/>
        <w:tblLayout w:type="fixed"/>
        <w:tblCellMar>
          <w:top w:w="90" w:type="dxa"/>
          <w:left w:w="120" w:type="dxa"/>
          <w:bottom w:w="90" w:type="dxa"/>
          <w:right w:w="120" w:type="dxa"/>
        </w:tblCellMar>
        <w:tblBorders>
          <w:top w:val="single" w:sz="4" w:color="D9DEE8"/>
          <w:left w:val="single" w:sz="4" w:color="D9DEE8"/>
          <w:bottom w:val="single" w:sz="4" w:color="D9DEE8"/>
          <w:right w:val="single" w:sz="4" w:color="D9DEE8"/>
          <w:insideH w:val="single" w:sz="4" w:color="D9DEE8"/>
          <w:insideV w:val="single" w:sz="4" w:color="D9DEE8"/>
        </w:tblBorders>
      </w:tblPr>
      <w:tblGrid>
        <w:gridCol w:w="1650"/>
        <w:gridCol w:w="7988"/>
      </w:tblGrid>
      <w:tr>
        <w:tc>
          <w:tcPr>
            <w:tcW w:w="1650" w:type="dxa"/>
            <w:shd w:fill="F6F8FB"/>
            <w:vAlign w:val="center"/>
          </w:tcPr>
          <w:p>
            <w:pPr>
              <w:spacing w:before="0" w:after="60" w:line="280" w:lineRule="auto"/>
            </w:pPr>
            <w:r>
              <w:rPr>
                <w:b/>
                <w:sz w:val="17"/>
                <w:szCs w:val="17"/>
              </w:rPr>
              <w:t xml:space="preserve">字段</w:t>
            </w:r>
          </w:p>
        </w:tc>
        <w:tc>
          <w:tcPr>
            <w:tcW w:w="7988" w:type="dxa"/>
            <w:shd w:fill="F6F8FB"/>
            <w:vAlign w:val="center"/>
          </w:tcPr>
          <w:p>
            <w:pPr>
              <w:spacing w:before="0" w:after="60" w:line="280" w:lineRule="auto"/>
            </w:pPr>
            <w:r>
              <w:rPr>
                <w:b/>
                <w:sz w:val="17"/>
                <w:szCs w:val="17"/>
              </w:rPr>
              <w:t xml:space="preserve">内容</w:t>
            </w:r>
          </w:p>
        </w:tc>
      </w:tr>
      <w:tr>
        <w:tc>
          <w:tcPr>
            <w:tcW w:w="1650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7"/>
                <w:szCs w:val="17"/>
              </w:rPr>
              <w:t xml:space="preserve">支持断言</w:t>
            </w:r>
          </w:p>
        </w:tc>
        <w:tc>
          <w:tcPr>
            <w:tcW w:w="7988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7"/>
                <w:szCs w:val="17"/>
              </w:rPr>
              <w:t xml:space="preserve">HubSpot 年度收入和客户数量等财务事实应以投资者关系、年度业绩公告和 10-​K 材料为准。</w:t>
            </w:r>
          </w:p>
        </w:tc>
      </w:tr>
      <w:tr>
        <w:tc>
          <w:tcPr>
            <w:tcW w:w="1650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7"/>
                <w:szCs w:val="17"/>
              </w:rPr>
              <w:t xml:space="preserve">来源</w:t>
            </w:r>
          </w:p>
        </w:tc>
        <w:tc>
          <w:tcPr>
            <w:tcW w:w="7988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7"/>
                <w:szCs w:val="17"/>
              </w:rPr>
              <w:t xml:space="preserve">HubSpot Q4 and Full Year 2025 Results</w:t>
            </w:r>
          </w:p>
        </w:tc>
      </w:tr>
      <w:tr>
        <w:tc>
          <w:tcPr>
            <w:tcW w:w="1650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7"/>
                <w:szCs w:val="17"/>
              </w:rPr>
              <w:t xml:space="preserve">URL</w:t>
            </w:r>
          </w:p>
        </w:tc>
        <w:tc>
          <w:tcPr>
            <w:tcW w:w="7988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7"/>
                <w:szCs w:val="17"/>
              </w:rPr>
              <w:t xml:space="preserve">https:​/​/​hubspot.​gcs-​web.​com/​news-​releases/​news-​release-​details/​hubspot-​reports-​strong-​q4-​and-​full-​year-​2025-​results</w:t>
            </w:r>
          </w:p>
        </w:tc>
      </w:tr>
    </w:tbl>
    <w:p>
      <w:pPr>
        <w:pStyle w:val="Heading2"/>
        <w:keepNext/>
        <w:spacing w:before="120" w:after="120" w:line="300" w:lineRule="auto"/>
      </w:pPr>
      <w:r>
        <w:t xml:space="preserve">R-​001</w:t>
      </w:r>
    </w:p>
    <w:tbl>
      <w:tblPr>
        <w:tblW w:w="9638" w:type="dxa"/>
        <w:tblLayout w:type="fixed"/>
        <w:tblCellMar>
          <w:top w:w="90" w:type="dxa"/>
          <w:left w:w="120" w:type="dxa"/>
          <w:bottom w:w="90" w:type="dxa"/>
          <w:right w:w="120" w:type="dxa"/>
        </w:tblCellMar>
        <w:tblBorders>
          <w:top w:val="single" w:sz="4" w:color="D9DEE8"/>
          <w:left w:val="single" w:sz="4" w:color="D9DEE8"/>
          <w:bottom w:val="single" w:sz="4" w:color="D9DEE8"/>
          <w:right w:val="single" w:sz="4" w:color="D9DEE8"/>
          <w:insideH w:val="single" w:sz="4" w:color="D9DEE8"/>
          <w:insideV w:val="single" w:sz="4" w:color="D9DEE8"/>
        </w:tblBorders>
      </w:tblPr>
      <w:tblGrid>
        <w:gridCol w:w="1650"/>
        <w:gridCol w:w="7988"/>
      </w:tblGrid>
      <w:tr>
        <w:tc>
          <w:tcPr>
            <w:tcW w:w="1650" w:type="dxa"/>
            <w:shd w:fill="F6F8FB"/>
            <w:vAlign w:val="center"/>
          </w:tcPr>
          <w:p>
            <w:pPr>
              <w:spacing w:before="0" w:after="60" w:line="280" w:lineRule="auto"/>
            </w:pPr>
            <w:r>
              <w:rPr>
                <w:b/>
                <w:sz w:val="17"/>
                <w:szCs w:val="17"/>
              </w:rPr>
              <w:t xml:space="preserve">字段</w:t>
            </w:r>
          </w:p>
        </w:tc>
        <w:tc>
          <w:tcPr>
            <w:tcW w:w="7988" w:type="dxa"/>
            <w:shd w:fill="F6F8FB"/>
            <w:vAlign w:val="center"/>
          </w:tcPr>
          <w:p>
            <w:pPr>
              <w:spacing w:before="0" w:after="60" w:line="280" w:lineRule="auto"/>
            </w:pPr>
            <w:r>
              <w:rPr>
                <w:b/>
                <w:sz w:val="17"/>
                <w:szCs w:val="17"/>
              </w:rPr>
              <w:t xml:space="preserve">内容</w:t>
            </w:r>
          </w:p>
        </w:tc>
      </w:tr>
      <w:tr>
        <w:tc>
          <w:tcPr>
            <w:tcW w:w="1650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7"/>
                <w:szCs w:val="17"/>
              </w:rPr>
              <w:t xml:space="preserve">支持断言</w:t>
            </w:r>
          </w:p>
        </w:tc>
        <w:tc>
          <w:tcPr>
            <w:tcW w:w="7988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7"/>
                <w:szCs w:val="17"/>
              </w:rPr>
              <w:t xml:space="preserve">RAG 研究支持建设可检索、可引用的外部知识资产，而不是只写通用文章。</w:t>
            </w:r>
          </w:p>
        </w:tc>
      </w:tr>
      <w:tr>
        <w:tc>
          <w:tcPr>
            <w:tcW w:w="1650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7"/>
                <w:szCs w:val="17"/>
              </w:rPr>
              <w:t xml:space="preserve">来源</w:t>
            </w:r>
          </w:p>
        </w:tc>
        <w:tc>
          <w:tcPr>
            <w:tcW w:w="7988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7"/>
                <w:szCs w:val="17"/>
              </w:rPr>
              <w:t xml:space="preserve">Lewis et al.​, Retrieval-​Augmented Generation for Knowledge-​Intensive NLP Tasks</w:t>
            </w:r>
          </w:p>
        </w:tc>
      </w:tr>
      <w:tr>
        <w:tc>
          <w:tcPr>
            <w:tcW w:w="1650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7"/>
                <w:szCs w:val="17"/>
              </w:rPr>
              <w:t xml:space="preserve">URL</w:t>
            </w:r>
          </w:p>
        </w:tc>
        <w:tc>
          <w:tcPr>
            <w:tcW w:w="7988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7"/>
                <w:szCs w:val="17"/>
              </w:rPr>
              <w:t xml:space="preserve">https:​/​/​arxiv.​org/​abs/​2005.​11401</w:t>
            </w:r>
          </w:p>
        </w:tc>
      </w:tr>
    </w:tbl>
    <w:p>
      <w:pPr>
        <w:pStyle w:val="Heading2"/>
        <w:keepNext/>
        <w:spacing w:before="120" w:after="120" w:line="300" w:lineRule="auto"/>
      </w:pPr>
      <w:r>
        <w:t xml:space="preserve">R-​002</w:t>
      </w:r>
    </w:p>
    <w:tbl>
      <w:tblPr>
        <w:tblW w:w="9638" w:type="dxa"/>
        <w:tblLayout w:type="fixed"/>
        <w:tblCellMar>
          <w:top w:w="90" w:type="dxa"/>
          <w:left w:w="120" w:type="dxa"/>
          <w:bottom w:w="90" w:type="dxa"/>
          <w:right w:w="120" w:type="dxa"/>
        </w:tblCellMar>
        <w:tblBorders>
          <w:top w:val="single" w:sz="4" w:color="D9DEE8"/>
          <w:left w:val="single" w:sz="4" w:color="D9DEE8"/>
          <w:bottom w:val="single" w:sz="4" w:color="D9DEE8"/>
          <w:right w:val="single" w:sz="4" w:color="D9DEE8"/>
          <w:insideH w:val="single" w:sz="4" w:color="D9DEE8"/>
          <w:insideV w:val="single" w:sz="4" w:color="D9DEE8"/>
        </w:tblBorders>
      </w:tblPr>
      <w:tblGrid>
        <w:gridCol w:w="1650"/>
        <w:gridCol w:w="7988"/>
      </w:tblGrid>
      <w:tr>
        <w:tc>
          <w:tcPr>
            <w:tcW w:w="1650" w:type="dxa"/>
            <w:shd w:fill="F6F8FB"/>
            <w:vAlign w:val="center"/>
          </w:tcPr>
          <w:p>
            <w:pPr>
              <w:spacing w:before="0" w:after="60" w:line="280" w:lineRule="auto"/>
            </w:pPr>
            <w:r>
              <w:rPr>
                <w:b/>
                <w:sz w:val="17"/>
                <w:szCs w:val="17"/>
              </w:rPr>
              <w:t xml:space="preserve">字段</w:t>
            </w:r>
          </w:p>
        </w:tc>
        <w:tc>
          <w:tcPr>
            <w:tcW w:w="7988" w:type="dxa"/>
            <w:shd w:fill="F6F8FB"/>
            <w:vAlign w:val="center"/>
          </w:tcPr>
          <w:p>
            <w:pPr>
              <w:spacing w:before="0" w:after="60" w:line="280" w:lineRule="auto"/>
            </w:pPr>
            <w:r>
              <w:rPr>
                <w:b/>
                <w:sz w:val="17"/>
                <w:szCs w:val="17"/>
              </w:rPr>
              <w:t xml:space="preserve">内容</w:t>
            </w:r>
          </w:p>
        </w:tc>
      </w:tr>
      <w:tr>
        <w:tc>
          <w:tcPr>
            <w:tcW w:w="1650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7"/>
                <w:szCs w:val="17"/>
              </w:rPr>
              <w:t xml:space="preserve">支持断言</w:t>
            </w:r>
          </w:p>
        </w:tc>
        <w:tc>
          <w:tcPr>
            <w:tcW w:w="7988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7"/>
                <w:szCs w:val="17"/>
              </w:rPr>
              <w:t xml:space="preserve">Self-​RAG 研究支持把检索、生成和自我检查结合，因此方案应包含来源台账和复测质检。</w:t>
            </w:r>
          </w:p>
        </w:tc>
      </w:tr>
      <w:tr>
        <w:tc>
          <w:tcPr>
            <w:tcW w:w="1650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7"/>
                <w:szCs w:val="17"/>
              </w:rPr>
              <w:t xml:space="preserve">来源</w:t>
            </w:r>
          </w:p>
        </w:tc>
        <w:tc>
          <w:tcPr>
            <w:tcW w:w="7988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7"/>
                <w:szCs w:val="17"/>
              </w:rPr>
              <w:t xml:space="preserve">Asai et al.​, Self-​RAG</w:t>
            </w:r>
          </w:p>
        </w:tc>
      </w:tr>
      <w:tr>
        <w:tc>
          <w:tcPr>
            <w:tcW w:w="1650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7"/>
                <w:szCs w:val="17"/>
              </w:rPr>
              <w:t xml:space="preserve">URL</w:t>
            </w:r>
          </w:p>
        </w:tc>
        <w:tc>
          <w:tcPr>
            <w:tcW w:w="7988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7"/>
                <w:szCs w:val="17"/>
              </w:rPr>
              <w:t xml:space="preserve">https:​/​/​arxiv.​org/​abs/​2310.​11511</w:t>
            </w:r>
          </w:p>
        </w:tc>
      </w:tr>
    </w:tbl>
    <w:p>
      <w:pPr>
        <w:pStyle w:val="Heading2"/>
        <w:keepNext/>
        <w:spacing w:before="120" w:after="120" w:line="300" w:lineRule="auto"/>
      </w:pPr>
      <w:r>
        <w:t xml:space="preserve">R-​003</w:t>
      </w:r>
    </w:p>
    <w:tbl>
      <w:tblPr>
        <w:tblW w:w="9638" w:type="dxa"/>
        <w:tblLayout w:type="fixed"/>
        <w:tblCellMar>
          <w:top w:w="90" w:type="dxa"/>
          <w:left w:w="120" w:type="dxa"/>
          <w:bottom w:w="90" w:type="dxa"/>
          <w:right w:w="120" w:type="dxa"/>
        </w:tblCellMar>
        <w:tblBorders>
          <w:top w:val="single" w:sz="4" w:color="D9DEE8"/>
          <w:left w:val="single" w:sz="4" w:color="D9DEE8"/>
          <w:bottom w:val="single" w:sz="4" w:color="D9DEE8"/>
          <w:right w:val="single" w:sz="4" w:color="D9DEE8"/>
          <w:insideH w:val="single" w:sz="4" w:color="D9DEE8"/>
          <w:insideV w:val="single" w:sz="4" w:color="D9DEE8"/>
        </w:tblBorders>
      </w:tblPr>
      <w:tblGrid>
        <w:gridCol w:w="1650"/>
        <w:gridCol w:w="7988"/>
      </w:tblGrid>
      <w:tr>
        <w:tc>
          <w:tcPr>
            <w:tcW w:w="1650" w:type="dxa"/>
            <w:shd w:fill="F6F8FB"/>
            <w:vAlign w:val="center"/>
          </w:tcPr>
          <w:p>
            <w:pPr>
              <w:spacing w:before="0" w:after="60" w:line="280" w:lineRule="auto"/>
            </w:pPr>
            <w:r>
              <w:rPr>
                <w:b/>
                <w:sz w:val="17"/>
                <w:szCs w:val="17"/>
              </w:rPr>
              <w:t xml:space="preserve">字段</w:t>
            </w:r>
          </w:p>
        </w:tc>
        <w:tc>
          <w:tcPr>
            <w:tcW w:w="7988" w:type="dxa"/>
            <w:shd w:fill="F6F8FB"/>
            <w:vAlign w:val="center"/>
          </w:tcPr>
          <w:p>
            <w:pPr>
              <w:spacing w:before="0" w:after="60" w:line="280" w:lineRule="auto"/>
            </w:pPr>
            <w:r>
              <w:rPr>
                <w:b/>
                <w:sz w:val="17"/>
                <w:szCs w:val="17"/>
              </w:rPr>
              <w:t xml:space="preserve">内容</w:t>
            </w:r>
          </w:p>
        </w:tc>
      </w:tr>
      <w:tr>
        <w:tc>
          <w:tcPr>
            <w:tcW w:w="1650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7"/>
                <w:szCs w:val="17"/>
              </w:rPr>
              <w:t xml:space="preserve">支持断言</w:t>
            </w:r>
          </w:p>
        </w:tc>
        <w:tc>
          <w:tcPr>
            <w:tcW w:w="7988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7"/>
                <w:szCs w:val="17"/>
              </w:rPr>
              <w:t xml:space="preserve">长上下文位置偏差研究支持在长文知识库中前置关键事实和摘要。</w:t>
            </w:r>
          </w:p>
        </w:tc>
      </w:tr>
      <w:tr>
        <w:tc>
          <w:tcPr>
            <w:tcW w:w="1650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7"/>
                <w:szCs w:val="17"/>
              </w:rPr>
              <w:t xml:space="preserve">来源</w:t>
            </w:r>
          </w:p>
        </w:tc>
        <w:tc>
          <w:tcPr>
            <w:tcW w:w="7988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7"/>
                <w:szCs w:val="17"/>
              </w:rPr>
              <w:t xml:space="preserve">Liu et al.​, Lost in the Middle</w:t>
            </w:r>
          </w:p>
        </w:tc>
      </w:tr>
      <w:tr>
        <w:tc>
          <w:tcPr>
            <w:tcW w:w="1650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7"/>
                <w:szCs w:val="17"/>
              </w:rPr>
              <w:t xml:space="preserve">URL</w:t>
            </w:r>
          </w:p>
        </w:tc>
        <w:tc>
          <w:tcPr>
            <w:tcW w:w="7988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7"/>
                <w:szCs w:val="17"/>
              </w:rPr>
              <w:t xml:space="preserve">https:​/​/​arxiv.​org/​abs/​2307.​03172</w:t>
            </w:r>
          </w:p>
        </w:tc>
      </w:tr>
    </w:tbl>
    <w:p>
      <w:pPr>
        <w:pStyle w:val="Heading1"/>
        <w:keepNext/>
        <w:spacing w:before="260" w:after="120" w:line="300" w:lineRule="auto"/>
      </w:pPr>
      <w:r>
        <w:t xml:space="preserve">自检记录</w:t>
      </w:r>
    </w:p>
    <w:tbl>
      <w:tblPr>
        <w:tblW w:w="9638" w:type="dxa"/>
        <w:tblLayout w:type="fixed"/>
        <w:tblCellMar>
          <w:top w:w="90" w:type="dxa"/>
          <w:left w:w="120" w:type="dxa"/>
          <w:bottom w:w="90" w:type="dxa"/>
          <w:right w:w="120" w:type="dxa"/>
        </w:tblCellMar>
        <w:tblBorders>
          <w:top w:val="single" w:sz="4" w:color="D9DEE8"/>
          <w:left w:val="single" w:sz="4" w:color="D9DEE8"/>
          <w:bottom w:val="single" w:sz="4" w:color="D9DEE8"/>
          <w:right w:val="single" w:sz="4" w:color="D9DEE8"/>
          <w:insideH w:val="single" w:sz="4" w:color="D9DEE8"/>
          <w:insideV w:val="single" w:sz="4" w:color="D9DEE8"/>
        </w:tblBorders>
      </w:tblPr>
      <w:tblGrid>
        <w:gridCol w:w="1650"/>
        <w:gridCol w:w="7988"/>
      </w:tblGrid>
      <w:tr>
        <w:tc>
          <w:tcPr>
            <w:tcW w:w="1650" w:type="dxa"/>
            <w:shd w:fill="F6F8FB"/>
            <w:vAlign w:val="center"/>
          </w:tcPr>
          <w:p>
            <w:pPr>
              <w:spacing w:before="0" w:after="60" w:line="280" w:lineRule="auto"/>
            </w:pPr>
            <w:r>
              <w:rPr>
                <w:b/>
                <w:sz w:val="17"/>
                <w:szCs w:val="17"/>
              </w:rPr>
              <w:t xml:space="preserve">字段</w:t>
            </w:r>
          </w:p>
        </w:tc>
        <w:tc>
          <w:tcPr>
            <w:tcW w:w="7988" w:type="dxa"/>
            <w:shd w:fill="F6F8FB"/>
            <w:vAlign w:val="center"/>
          </w:tcPr>
          <w:p>
            <w:pPr>
              <w:spacing w:before="0" w:after="60" w:line="280" w:lineRule="auto"/>
            </w:pPr>
            <w:r>
              <w:rPr>
                <w:b/>
                <w:sz w:val="17"/>
                <w:szCs w:val="17"/>
              </w:rPr>
              <w:t xml:space="preserve">内容</w:t>
            </w:r>
          </w:p>
        </w:tc>
      </w:tr>
      <w:tr>
        <w:tc>
          <w:tcPr>
            <w:tcW w:w="1650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7"/>
                <w:szCs w:val="17"/>
              </w:rPr>
              <w:t xml:space="preserve">四格式文件</w:t>
            </w:r>
          </w:p>
        </w:tc>
        <w:tc>
          <w:tcPr>
            <w:tcW w:w="7988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7"/>
                <w:szCs w:val="17"/>
              </w:rPr>
              <w:t xml:space="preserve">生成后由 quality-​report.​json 复核</w:t>
            </w:r>
          </w:p>
        </w:tc>
      </w:tr>
      <w:tr>
        <w:tc>
          <w:tcPr>
            <w:tcW w:w="1650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7"/>
                <w:szCs w:val="17"/>
              </w:rPr>
              <w:t xml:space="preserve">平台覆盖</w:t>
            </w:r>
          </w:p>
        </w:tc>
        <w:tc>
          <w:tcPr>
            <w:tcW w:w="7988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7"/>
                <w:szCs w:val="17"/>
              </w:rPr>
              <w:t xml:space="preserve">DeepSeek、豆包、千问、Kimi、元宝均有差异动作</w:t>
            </w:r>
          </w:p>
        </w:tc>
      </w:tr>
      <w:tr>
        <w:tc>
          <w:tcPr>
            <w:tcW w:w="1650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7"/>
                <w:szCs w:val="17"/>
              </w:rPr>
              <w:t xml:space="preserve">项目包覆盖</w:t>
            </w:r>
          </w:p>
        </w:tc>
        <w:tc>
          <w:tcPr>
            <w:tcW w:w="7988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7"/>
                <w:szCs w:val="17"/>
              </w:rPr>
              <w:t xml:space="preserve">页面技术、内容矩阵、标题体系、知识库、外部证据、监测闭环均有任务和验收指标</w:t>
            </w:r>
          </w:p>
        </w:tc>
      </w:tr>
      <w:tr>
        <w:tc>
          <w:tcPr>
            <w:tcW w:w="1650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7"/>
                <w:szCs w:val="17"/>
              </w:rPr>
              <w:t xml:space="preserve">承诺边界</w:t>
            </w:r>
          </w:p>
        </w:tc>
        <w:tc>
          <w:tcPr>
            <w:tcW w:w="7988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7"/>
                <w:szCs w:val="17"/>
              </w:rPr>
              <w:t xml:space="preserve">不承诺平台必定引用，只提升可发现性、可验证性和可抽取性</w:t>
            </w:r>
          </w:p>
        </w:tc>
      </w:tr>
      <w:tr>
        <w:tc>
          <w:tcPr>
            <w:tcW w:w="1650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7"/>
                <w:szCs w:val="17"/>
              </w:rPr>
              <w:t xml:space="preserve">Word 排版</w:t>
            </w:r>
          </w:p>
        </w:tc>
        <w:tc>
          <w:tcPr>
            <w:tcW w:w="7988" w:type="dxa"/>
            <w:vAlign w:val="center"/>
          </w:tcPr>
          <w:p>
            <w:pPr>
              <w:spacing w:before="0" w:after="60" w:line="280" w:lineRule="auto"/>
            </w:pPr>
            <w:r>
              <w:rPr>
                <w:sz w:val="17"/>
                <w:szCs w:val="17"/>
              </w:rPr>
              <w:t xml:space="preserve">使用固定页宽、固定列宽、固定表格布局和分组窄表，避免宽表向右溢出</w:t>
            </w:r>
          </w:p>
        </w:tc>
      </w:tr>
    </w:tbl>
    <w:sectPr>
      <w:pgSz w:w="11906" w:h="16838"/>
      <w:pgMar w:top="1134" w:right="1134" w:bottom="1134" w:left="1134"/>
    </w:sectPr>
  </w:body>
</w:document>
</file>

<file path=word/styles.xml><?xml version="1.0" encoding="utf-8"?>
<w:styles xmlns:w="http://schemas.openxmlformats.org/wordprocessingml/2006/main">
  <w:style w:type="paragraph" w:styleId="Normal">
    <w:name w:val="Normal"/>
    <w:rPr>
      <w:rFonts w:ascii="Times New Roman" w:eastAsia="宋体"/>
      <w:sz w:val="21"/>
    </w:rPr>
  </w:style>
  <w:style w:type="paragraph" w:styleId="Title">
    <w:name w:val="Title"/>
    <w:basedOn w:val="Normal"/>
    <w:rPr>
      <w:b/>
      <w:rFonts w:ascii="Times New Roman" w:eastAsia="黑体"/>
      <w:sz w:val="36"/>
    </w:rPr>
  </w:style>
  <w:style w:type="paragraph" w:styleId="Heading1">
    <w:name w:val="heading 1"/>
    <w:basedOn w:val="Normal"/>
    <w:rPr>
      <w:b/>
      <w:rFonts w:ascii="Times New Roman" w:eastAsia="黑体"/>
      <w:sz w:val="28"/>
    </w:rPr>
  </w:style>
  <w:style w:type="paragraph" w:styleId="Heading2">
    <w:name w:val="heading 2"/>
    <w:basedOn w:val="Normal"/>
    <w:rPr>
      <w:b/>
      <w:rFonts w:ascii="Times New Roman" w:eastAsia="黑体"/>
      <w:sz w:val="24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