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118B1" w14:textId="45F0BCB9" w:rsidR="00F50C2E" w:rsidRDefault="00642B9D">
      <w:r>
        <w:rPr>
          <w:rFonts w:hint="eastAsia"/>
        </w:rPr>
        <w:t>13234124424324</w:t>
      </w:r>
      <w:bookmarkStart w:id="0" w:name="_GoBack"/>
      <w:bookmarkEnd w:id="0"/>
    </w:p>
    <w:sectPr w:rsidR="00F5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4E"/>
    <w:rsid w:val="004C354E"/>
    <w:rsid w:val="00642B9D"/>
    <w:rsid w:val="00F5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E3D0"/>
  <w15:chartTrackingRefBased/>
  <w15:docId w15:val="{7A2840A3-BD46-4E46-9B3B-3E935975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possible</dc:creator>
  <cp:keywords/>
  <dc:description/>
  <cp:lastModifiedBy>it possible</cp:lastModifiedBy>
  <cp:revision>2</cp:revision>
  <dcterms:created xsi:type="dcterms:W3CDTF">2018-11-25T15:42:00Z</dcterms:created>
  <dcterms:modified xsi:type="dcterms:W3CDTF">2018-11-25T15:42:00Z</dcterms:modified>
</cp:coreProperties>
</file>