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溯知深度知识策展与学术长文生成系统</w:t>
      </w:r>
      <w:r>
        <w:t xml:space="preserve"> </w:t>
      </w:r>
      <w:r>
        <w:rPr>
          <w:rFonts w:hint="eastAsia"/>
        </w:rPr>
        <w:t xml:space="preserve">软件鉴别材料与源程序说明</w:t>
      </w:r>
    </w:p>
    <w:bookmarkStart w:id="9" w:name="溯知深度知识策展与学术长文生成系统"/>
    <w:p>
      <w:pPr>
        <w:pStyle w:val="Heading1"/>
      </w:pPr>
      <w:r>
        <w:rPr>
          <w:rFonts w:hint="eastAsia"/>
        </w:rPr>
        <w:t xml:space="preserve">溯知深度知识策展与学术长文生成系统</w:t>
      </w:r>
    </w:p>
    <w:bookmarkEnd w:id="9"/>
    <w:bookmarkStart w:id="15" w:name="软件鉴别材料与源程序说明"/>
    <w:p>
      <w:pPr>
        <w:pStyle w:val="Heading1"/>
      </w:pPr>
      <w:r>
        <w:rPr>
          <w:rFonts w:hint="eastAsia"/>
        </w:rPr>
        <w:t xml:space="preserve">软件鉴别材料与源程序说明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SZ-ID-04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鉴别材料规则登记机关惯例"/>
    <w:p>
      <w:pPr>
        <w:pStyle w:val="Heading2"/>
      </w:pPr>
      <w:r>
        <w:t xml:space="preserve">1 </w:t>
      </w:r>
      <w:r>
        <w:rPr>
          <w:rFonts w:hint="eastAsia"/>
        </w:rPr>
        <w:t xml:space="preserve">鉴别材料规则（登记机关惯例）</w:t>
      </w:r>
    </w:p>
    <w:p>
      <w:pPr>
        <w:pStyle w:val="FirstParagraph"/>
      </w:pPr>
      <w:r>
        <w:rPr>
          <w:rFonts w:hint="eastAsia"/>
        </w:rPr>
        <w:t xml:space="preserve">源程序一般提交</w:t>
      </w:r>
      <w:r>
        <w:t xml:space="preserve"> </w:t>
      </w:r>
      <w:r>
        <w:rPr>
          <w:rFonts w:hint="eastAsia"/>
          <w:b/>
          <w:bCs/>
        </w:rPr>
        <w:t xml:space="preserve">连续的前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后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页</w:t>
      </w:r>
      <w:r>
        <w:rPr>
          <w:rFonts w:hint="eastAsia"/>
        </w:rPr>
        <w:t xml:space="preserve">。每页不少于</w:t>
      </w:r>
      <w:r>
        <w:t xml:space="preserve"> </w:t>
      </w:r>
      <w:r>
        <w:rPr>
          <w:b/>
          <w:bCs/>
        </w:rPr>
        <w:t xml:space="preserve">50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；不足</w:t>
      </w:r>
      <w:r>
        <w:t xml:space="preserve"> 60 </w:t>
      </w:r>
      <w:r>
        <w:rPr>
          <w:rFonts w:hint="eastAsia"/>
        </w:rPr>
        <w:t xml:space="preserve">页的，提交全部。页眉标明软件全称与版本；页脚连续页码。不得混入虚拟环境、</w:t>
      </w:r>
      <w:r>
        <w:rPr>
          <w:rStyle w:val="VerbatimChar"/>
        </w:rPr>
        <w:t xml:space="preserve">__pycache__</w:t>
      </w:r>
      <w:r>
        <w:rPr>
          <w:rFonts w:hint="eastAsia"/>
        </w:rPr>
        <w:t xml:space="preserve">、打包产物、二进制与上游</w:t>
      </w:r>
      <w:r>
        <w:t xml:space="preserve"> Stanford </w:t>
      </w:r>
      <w:r>
        <w:rPr>
          <w:rFonts w:hint="eastAsia"/>
        </w:rPr>
        <w:t xml:space="preserve">目录。</w:t>
      </w:r>
    </w:p>
    <w:p>
      <w:pPr>
        <w:pStyle w:val="BodyText"/>
      </w:pPr>
      <w:r>
        <w:rPr>
          <w:rFonts w:hint="eastAsia"/>
        </w:rPr>
        <w:t xml:space="preserve">本软件自研源程序（约</w:t>
      </w:r>
      <w:r>
        <w:t xml:space="preserve"> 8 300 </w:t>
      </w:r>
      <w:r>
        <w:rPr>
          <w:rFonts w:hint="eastAsia"/>
        </w:rPr>
        <w:t xml:space="preserve">行）超过</w:t>
      </w:r>
      <w:r>
        <w:t xml:space="preserve"> 3 000 </w:t>
      </w:r>
      <w:r>
        <w:rPr>
          <w:rFonts w:hint="eastAsia"/>
        </w:rPr>
        <w:t xml:space="preserve">行，按下列顺序拼接后取首尾各</w:t>
      </w:r>
      <w:r>
        <w:t xml:space="preserve"> 1 500 </w:t>
      </w:r>
      <w:r>
        <w:rPr>
          <w:rFonts w:hint="eastAsia"/>
        </w:rPr>
        <w:t xml:space="preserve">行（30×50）。</w:t>
      </w:r>
    </w:p>
    <w:bookmarkEnd w:id="10"/>
    <w:bookmarkStart w:id="11" w:name="收录范围"/>
    <w:p>
      <w:pPr>
        <w:pStyle w:val="Heading2"/>
      </w:pPr>
      <w:r>
        <w:t xml:space="preserve">2 </w:t>
      </w:r>
      <w:r>
        <w:rPr>
          <w:rFonts w:hint="eastAsia"/>
        </w:rPr>
        <w:t xml:space="preserve">收录范围</w:t>
      </w:r>
    </w:p>
    <w:p>
      <w:pPr>
        <w:pStyle w:val="FirstParagraph"/>
      </w:pPr>
      <w:r>
        <w:rPr>
          <w:rFonts w:hint="eastAsia"/>
          <w:b/>
          <w:bCs/>
        </w:rPr>
        <w:t xml:space="preserve">收录（按拼接顺序）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knowledge_storm/async_core/__init__.py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knowledge_storm/async_core/models.py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knowledge_storm/async_core/llm.py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knowledge_storm/async_core/config_hub.py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knowledge_storm/async_core/retriever.py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knowledge_storm/async_core/hybrid_retriever.py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knowledge_storm/async_core/deep_exploration.py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knowledge_storm/async_core/fact_graph.py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knowledge_storm/async_core/state_manager.py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knowledge_storm/async_core/pipeline.py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knowledge_storm/async_core/diagram_generator.py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knowledge_storm/async_core/reviewer.py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knowledge_storm/async_core/exporter.py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knowledge_storm/async_core/local_knowledge_hub.py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knowledge_storm/async_core/typst_compiler.py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knowledge_storm/async_core/encoder_reranker.py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server/app.py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cli/async_runner.py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cli/config_manager.py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cli/diagnostics.py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cli/interactive_wizard.py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frontend/web/index.html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frontend/web/app.js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frontend/web/style.css</w:t>
      </w:r>
    </w:p>
    <w:p>
      <w:pPr>
        <w:pStyle w:val="FirstParagraph"/>
      </w:pPr>
      <w:r>
        <w:rPr>
          <w:rFonts w:hint="eastAsia"/>
          <w:b/>
          <w:bCs/>
        </w:rPr>
        <w:t xml:space="preserve">排除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knowledge_storm/storm_wiki/</w:t>
      </w:r>
      <w:r>
        <w:t xml:space="preserve">、</w:t>
      </w:r>
      <w:r>
        <w:rPr>
          <w:rStyle w:val="VerbatimChar"/>
        </w:rPr>
        <w:t xml:space="preserve">knowledge_storm/collaborative_storm/</w:t>
      </w:r>
      <w:r>
        <w:t xml:space="preserve">、</w:t>
      </w:r>
      <w:r>
        <w:rPr>
          <w:rStyle w:val="VerbatimChar"/>
        </w:rPr>
        <w:t xml:space="preserve">examples/</w:t>
      </w:r>
      <w:r>
        <w:t xml:space="preserve">、</w:t>
      </w:r>
      <w:r>
        <w:rPr>
          <w:rStyle w:val="VerbatimChar"/>
        </w:rPr>
        <w:t xml:space="preserve">tests/</w:t>
      </w:r>
      <w:r>
        <w:t xml:space="preserve">、</w:t>
      </w:r>
      <w:r>
        <w:rPr>
          <w:rStyle w:val="VerbatimChar"/>
        </w:rPr>
        <w:t xml:space="preserve">path/</w:t>
      </w:r>
      <w:r>
        <w:t xml:space="preserve">、</w:t>
      </w:r>
      <w:r>
        <w:rPr>
          <w:rStyle w:val="VerbatimChar"/>
        </w:rPr>
        <w:t xml:space="preserve">frontend/demo_light/</w:t>
      </w:r>
      <w:r>
        <w:t xml:space="preserve">、</w:t>
      </w:r>
      <w:r>
        <w:rPr>
          <w:rStyle w:val="VerbatimChar"/>
        </w:rPr>
        <w:t xml:space="preserve">node_modules/</w:t>
      </w:r>
      <w:r>
        <w:t xml:space="preserve">、</w:t>
      </w:r>
      <w:r>
        <w:rPr>
          <w:rStyle w:val="VerbatimChar"/>
        </w:rPr>
        <w:t xml:space="preserve">*.pyc</w:t>
      </w:r>
      <w:r>
        <w:rPr>
          <w:rFonts w:hint="eastAsia"/>
        </w:rPr>
        <w:t xml:space="preserve">、媒体与</w:t>
      </w:r>
      <w:r>
        <w:t xml:space="preserve"> PDF。</w:t>
      </w:r>
    </w:p>
    <w:p>
      <w:pPr>
        <w:pStyle w:val="BodyText"/>
      </w:pPr>
      <w:r>
        <w:rPr>
          <w:rFonts w:hint="eastAsia"/>
        </w:rPr>
        <w:t xml:space="preserve">第三方库与</w:t>
      </w:r>
      <w:r>
        <w:t xml:space="preserve"> CDN </w:t>
      </w:r>
      <w:r>
        <w:rPr>
          <w:rFonts w:hint="eastAsia"/>
        </w:rPr>
        <w:t xml:space="preserve">脚本</w:t>
      </w:r>
      <w:r>
        <w:t xml:space="preserve"> </w:t>
      </w:r>
      <w:r>
        <w:rPr>
          <w:rFonts w:hint="eastAsia"/>
          <w:b/>
          <w:bCs/>
        </w:rPr>
        <w:t xml:space="preserve">不作为本软件源程序页</w:t>
      </w:r>
      <w:r>
        <w:t xml:space="preserve">。</w:t>
      </w:r>
    </w:p>
    <w:bookmarkEnd w:id="11"/>
    <w:bookmarkStart w:id="12" w:name="抽取命令"/>
    <w:p>
      <w:pPr>
        <w:pStyle w:val="Heading2"/>
      </w:pPr>
      <w:r>
        <w:t xml:space="preserve">3 </w:t>
      </w:r>
      <w:r>
        <w:rPr>
          <w:rFonts w:hint="eastAsia"/>
        </w:rPr>
        <w:t xml:space="preserve">抽取命令</w:t>
      </w:r>
    </w:p>
    <w:p>
      <w:pPr>
        <w:pStyle w:val="FirstParagraph"/>
      </w:pPr>
      <w:r>
        <w:rPr>
          <w:rFonts w:hint="eastAsia"/>
        </w:rPr>
        <w:t xml:space="preserve">在工程根目录执行（macOS</w:t>
      </w:r>
      <w:r>
        <w:t xml:space="preserve"> / </w:t>
      </w:r>
      <w:r>
        <w:rPr>
          <w:rFonts w:hint="eastAsia"/>
        </w:rPr>
        <w:t xml:space="preserve">zsh）：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docs/export_source_identification.py</w:t>
      </w:r>
    </w:p>
    <w:p>
      <w:pPr>
        <w:pStyle w:val="FirstParagraph"/>
      </w:pPr>
      <w:r>
        <w:rPr>
          <w:rFonts w:hint="eastAsia"/>
        </w:rPr>
        <w:t xml:space="preserve">脚本将生成：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docs/generated/source-all.txt</w:t>
      </w:r>
      <w:r>
        <w:t xml:space="preserve"> </w:t>
      </w:r>
      <w:r>
        <w:t xml:space="preserve">— </w:t>
      </w:r>
      <w:r>
        <w:rPr>
          <w:rFonts w:hint="eastAsia"/>
        </w:rPr>
        <w:t xml:space="preserve">按第</w:t>
      </w:r>
      <w:r>
        <w:t xml:space="preserve"> 2 </w:t>
      </w:r>
      <w:r>
        <w:rPr>
          <w:rFonts w:hint="eastAsia"/>
        </w:rPr>
        <w:t xml:space="preserve">节顺序拼接的全文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docs/generated/source-first-30p.txt</w:t>
      </w:r>
      <w:r>
        <w:t xml:space="preserve"> </w:t>
      </w:r>
      <w:r>
        <w:t xml:space="preserve">— </w:t>
      </w:r>
      <w:r>
        <w:rPr>
          <w:rFonts w:hint="eastAsia"/>
        </w:rPr>
        <w:t xml:space="preserve">前</w:t>
      </w:r>
      <w:r>
        <w:t xml:space="preserve"> 1 500 </w:t>
      </w:r>
      <w:r>
        <w:rPr>
          <w:rFonts w:hint="eastAsia"/>
        </w:rPr>
        <w:t xml:space="preserve">行（30×50）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docs/generated/source-last-30p.txt</w:t>
      </w:r>
      <w:r>
        <w:t xml:space="preserve"> </w:t>
      </w:r>
      <w:r>
        <w:t xml:space="preserve">— </w:t>
      </w:r>
      <w:r>
        <w:rPr>
          <w:rFonts w:hint="eastAsia"/>
        </w:rPr>
        <w:t xml:space="preserve">后</w:t>
      </w:r>
      <w:r>
        <w:t xml:space="preserve"> 1 500 </w:t>
      </w:r>
      <w:r>
        <w:rPr>
          <w:rFonts w:hint="eastAsia"/>
        </w:rPr>
        <w:t xml:space="preserve">行</w:t>
      </w:r>
    </w:p>
    <w:p>
      <w:pPr>
        <w:pStyle w:val="FirstParagraph"/>
      </w:pPr>
      <w:r>
        <w:rPr>
          <w:rFonts w:hint="eastAsia"/>
        </w:rPr>
        <w:t xml:space="preserve">打印时使用等宽字体、字号不小于五号，左右页边距保证每页</w:t>
      </w:r>
      <w:r>
        <w:t xml:space="preserve"> ≥50 </w:t>
      </w:r>
      <w:r>
        <w:rPr>
          <w:rFonts w:hint="eastAsia"/>
        </w:rPr>
        <w:t xml:space="preserve">行。页眉统一为：</w:t>
      </w:r>
    </w:p>
    <w:p>
      <w:pPr>
        <w:pStyle w:val="BlockText"/>
      </w:pPr>
      <w:r>
        <w:rPr>
          <w:rFonts w:hint="eastAsia"/>
        </w:rPr>
        <w:t xml:space="preserve">溯知深度知识策展与学术长文生成系统</w:t>
      </w:r>
      <w:r>
        <w:t xml:space="preserve"> V1.0</w:t>
      </w:r>
    </w:p>
    <w:p>
      <w:pPr>
        <w:pStyle w:val="FirstParagraph"/>
      </w:pPr>
      <w:r>
        <w:rPr>
          <w:rFonts w:hint="eastAsia"/>
        </w:rPr>
        <w:t xml:space="preserve">若登记窗口要求</w:t>
      </w:r>
      <w:r>
        <w:t xml:space="preserve"> </w:t>
      </w:r>
      <w:r>
        <w:rPr>
          <w:rFonts w:hint="eastAsia"/>
        </w:rPr>
        <w:t xml:space="preserve">PDF，将上述两个</w:t>
      </w:r>
      <w:r>
        <w:t xml:space="preserve"> txt </w:t>
      </w:r>
      <w:r>
        <w:rPr>
          <w:rFonts w:hint="eastAsia"/>
        </w:rPr>
        <w:t xml:space="preserve">转入</w:t>
      </w:r>
      <w:r>
        <w:t xml:space="preserve"> Word </w:t>
      </w:r>
      <w:r>
        <w:rPr>
          <w:rFonts w:hint="eastAsia"/>
        </w:rPr>
        <w:t xml:space="preserve">加页眉页码后导出。</w:t>
      </w:r>
    </w:p>
    <w:bookmarkEnd w:id="12"/>
    <w:bookmarkStart w:id="13" w:name="文档鉴别材料"/>
    <w:p>
      <w:pPr>
        <w:pStyle w:val="Heading2"/>
      </w:pPr>
      <w:r>
        <w:t xml:space="preserve">4 </w:t>
      </w:r>
      <w:r>
        <w:rPr>
          <w:rFonts w:hint="eastAsia"/>
        </w:rPr>
        <w:t xml:space="preserve">文档鉴别材料</w:t>
      </w:r>
    </w:p>
    <w:p>
      <w:pPr>
        <w:pStyle w:val="FirstParagraph"/>
      </w:pPr>
      <w:r>
        <w:rPr>
          <w:rFonts w:hint="eastAsia"/>
        </w:rPr>
        <w:t xml:space="preserve">说明书提交：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docs/03-用户使用手册.md</w:t>
      </w:r>
      <w:r>
        <w:rPr>
          <w:rFonts w:hint="eastAsia"/>
        </w:rPr>
        <w:t xml:space="preserve">（操作说明；可转</w:t>
      </w:r>
      <w:r>
        <w:t xml:space="preserve"> </w:t>
      </w:r>
      <w:r>
        <w:rPr>
          <w:rFonts w:hint="eastAsia"/>
        </w:rPr>
        <w:t xml:space="preserve">Word）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docs/01-软件需求规格说明书.md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docs/02-软件设计说明书.md</w:t>
      </w:r>
      <w:r>
        <w:t xml:space="preserve"> </w:t>
      </w:r>
      <w:r>
        <w:rPr>
          <w:rFonts w:hint="eastAsia"/>
        </w:rPr>
        <w:t xml:space="preserve">作为设计文档</w:t>
      </w:r>
    </w:p>
    <w:p>
      <w:pPr>
        <w:pStyle w:val="FirstParagraph"/>
      </w:pPr>
      <w:r>
        <w:rPr>
          <w:rFonts w:hint="eastAsia"/>
        </w:rPr>
        <w:t xml:space="preserve">截取文档前</w:t>
      </w:r>
      <w:r>
        <w:t xml:space="preserve"> 30 </w:t>
      </w:r>
      <w:r>
        <w:rPr>
          <w:rFonts w:hint="eastAsia"/>
        </w:rPr>
        <w:t xml:space="preserve">页</w:t>
      </w:r>
      <w:r>
        <w:t xml:space="preserve"> + </w:t>
      </w:r>
      <w:r>
        <w:rPr>
          <w:rFonts w:hint="eastAsia"/>
        </w:rPr>
        <w:t xml:space="preserve">后</w:t>
      </w:r>
      <w:r>
        <w:t xml:space="preserve"> 30 </w:t>
      </w:r>
      <w:r>
        <w:rPr>
          <w:rFonts w:hint="eastAsia"/>
        </w:rPr>
        <w:t xml:space="preserve">页时，以使用手册为主；手册不足</w:t>
      </w:r>
      <w:r>
        <w:t xml:space="preserve"> 60 </w:t>
      </w:r>
      <w:r>
        <w:rPr>
          <w:rFonts w:hint="eastAsia"/>
        </w:rPr>
        <w:t xml:space="preserve">页则全文提交，并可续接设计说明书。</w:t>
      </w:r>
    </w:p>
    <w:bookmarkEnd w:id="13"/>
    <w:bookmarkStart w:id="14" w:name="一致性声明"/>
    <w:p>
      <w:pPr>
        <w:pStyle w:val="Heading2"/>
      </w:pPr>
      <w:r>
        <w:t xml:space="preserve">5 </w:t>
      </w:r>
      <w:r>
        <w:rPr>
          <w:rFonts w:hint="eastAsia"/>
        </w:rPr>
        <w:t xml:space="preserve">一致性声明</w:t>
      </w:r>
    </w:p>
    <w:p>
      <w:pPr>
        <w:pStyle w:val="FirstParagraph"/>
      </w:pPr>
      <w:r>
        <w:rPr>
          <w:rFonts w:hint="eastAsia"/>
        </w:rPr>
        <w:t xml:space="preserve">源程序模块划分与</w:t>
      </w:r>
      <w:r>
        <w:t xml:space="preserve"> </w:t>
      </w:r>
      <w:r>
        <w:rPr>
          <w:rStyle w:val="VerbatimChar"/>
          <w:rFonts w:hint="eastAsia"/>
        </w:rPr>
        <w:t xml:space="preserve">02-软件设计说明书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节模块表一致；用户手册功能均可在所列源文件中定位。版本号</w:t>
      </w:r>
      <w:r>
        <w:t xml:space="preserve"> V1.0 </w:t>
      </w:r>
      <w:r>
        <w:rPr>
          <w:rFonts w:hint="eastAsia"/>
        </w:rPr>
        <w:t xml:space="preserve">与申请表、源程序页眉一致。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溯知深度知识策展与学术长文生成系统 软件鉴别材料与源程序说明</dc:title>
  <dc:creator/>
  <cp:keywords/>
  <dcterms:created xsi:type="dcterms:W3CDTF">2026-09-02T12:30:37Z</dcterms:created>
  <dcterms:modified xsi:type="dcterms:W3CDTF">2026-09-02T12:30:37Z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