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AD4A0D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F77801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931545</wp:posOffset>
                      </wp:positionV>
                      <wp:extent cx="1162050" cy="33972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7801" w:rsidRPr="0094659A" w:rsidRDefault="00F77801" w:rsidP="00F778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F77801" w:rsidRPr="0094659A" w:rsidRDefault="00F77801" w:rsidP="00F778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.85pt;margin-top:73.35pt;width:91.5pt;height:26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02HwIAABs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zzkz0NGI&#10;HuUQ2Hsc2Dyy01tfkNODJbcw0DNNOXXq7T2KH54Z3LRgdvLWOexbCTVVN42R2VnoiOMjSNV/xprS&#10;wD5gAhoa10XqiAxG6DSlp9NkYikippxezvIFmQTZLi6WV7NFSgHFS7R1PnyU2LEolNzR5BM6HO59&#10;iNVA8eISk3nUqt4qrZPidtVGO3YA2pJtOkf039y0YX3JlwvKHaMMxvi0QJ0KtMVadSW/zuOJ4VBE&#10;Nj6YOskBlB5lqkSbIz2RkZGbMFQDOUbOKqyfiCiH47bS7yKhRfeLs542teT+5x6c5Ex/MkT2cjqf&#10;x9VOynxxNSPFnVuqcwsYQVAlD5yN4iak75B4sLc0lK1KfL1WcqyVNjDRePwtccXP9eT1+qfXzwAA&#10;AP//AwBQSwMEFAAGAAgAAAAhAHAMolrdAAAACwEAAA8AAABkcnMvZG93bnJldi54bWxMjz1PwzAQ&#10;hnck/oN1SGyt4wIpCnEqhMSCOtDCwHiNTRwSn0PstOHfc51gu9P76P0oN7PvxdGOsQ2kQS0zEJbq&#10;YFpqNLy/PS/uQcSEZLAPZDX82Aib6vKixMKEE+3scZ8awSYUC9TgUhoKKWPtrMe4DIMl1j7D6DHx&#10;OzbSjHhic9/LVZbl0mNLnOBwsE/O1t1+8hyyjfW0C99fatvJD9flePfqXrS+vpofH0AkO6c/GM71&#10;uTpU3OkQJjJR9BoWSq0ZZeE25+NMrNUNiIMGDl6BrEr5f0P1CwAA//8DAFBLAQItABQABgAIAAAA&#10;IQC2gziS/gAAAOEBAAATAAAAAAAAAAAAAAAAAAAAAABbQ29udGVudF9UeXBlc10ueG1sUEsBAi0A&#10;FAAGAAgAAAAhADj9If/WAAAAlAEAAAsAAAAAAAAAAAAAAAAALwEAAF9yZWxzLy5yZWxzUEsBAi0A&#10;FAAGAAgAAAAhAKLNDTYfAgAAGwQAAA4AAAAAAAAAAAAAAAAALgIAAGRycy9lMm9Eb2MueG1sUEsB&#10;Ai0AFAAGAAgAAAAhAHAMolrdAAAACwEAAA8AAAAAAAAAAAAAAAAAeQQAAGRycy9kb3ducmV2Lnht&#10;bFBLBQYAAAAABAAEAPMAAACDBQAAAAA=&#10;" stroked="f">
                      <v:textbox style="mso-fit-shape-to-text:t">
                        <w:txbxContent>
                          <w:p w:rsidR="00F77801" w:rsidRPr="0094659A" w:rsidRDefault="00F77801" w:rsidP="00F778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F77801" w:rsidRPr="0094659A" w:rsidRDefault="00F77801" w:rsidP="00F778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251EB" w:rsidRPr="00E251EB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170A2E5D" wp14:editId="7CA1737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4B3AED" w:rsidRDefault="00E042A0" w:rsidP="00E042A0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="00A730CF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ETUR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OBAT</w:t>
            </w:r>
            <w:r w:rsidR="00A730CF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MELALUI SIM RS</w:t>
            </w:r>
          </w:p>
        </w:tc>
      </w:tr>
      <w:tr w:rsidR="000C22C0" w:rsidRPr="00150AA4" w:rsidTr="00E91314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4E47FD" w:rsidP="004E47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039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E91314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E251EB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E91314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4E47FD" w:rsidRDefault="004E47FD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F77801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BF2EBD">
        <w:trPr>
          <w:cantSplit/>
          <w:trHeight w:val="48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F2EB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4A3AF6" w:rsidRDefault="00C47FBA" w:rsidP="00BF2EB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3AED"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4B3AE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retur</w:t>
            </w:r>
            <w:proofErr w:type="spellEnd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pengembalian</w:t>
            </w:r>
            <w:proofErr w:type="spellEnd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</w:tc>
      </w:tr>
      <w:tr w:rsidR="000C22C0" w:rsidRPr="00150AA4" w:rsidTr="00BF2EBD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F2EB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BF2EB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 xml:space="preserve">ara benar cara melakukan transaksi 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retur</w:t>
            </w:r>
            <w:proofErr w:type="spellEnd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pengembalian</w:t>
            </w:r>
            <w:proofErr w:type="spellEnd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0CF">
              <w:rPr>
                <w:rFonts w:eastAsia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</w:tc>
      </w:tr>
      <w:tr w:rsidR="000C22C0" w:rsidRPr="00150AA4" w:rsidTr="00BF2EBD">
        <w:trPr>
          <w:cantSplit/>
          <w:trHeight w:val="802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BF2EB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1A5A" w:rsidRPr="00AD4A0D" w:rsidRDefault="000C22C0" w:rsidP="00BF2EB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AD4A0D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A0D" w:rsidRDefault="00AD4A0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4A0D" w:rsidRPr="00AD4A0D" w:rsidRDefault="00AD4A0D" w:rsidP="00AD4A0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BF2EB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</w:t>
            </w:r>
            <w:proofErr w:type="spellStart"/>
            <w:r w:rsidR="00BF2EBD">
              <w:rPr>
                <w:rFonts w:eastAsia="Times New Roman" w:cs="Times New Roman"/>
                <w:sz w:val="24"/>
                <w:szCs w:val="24"/>
                <w:lang w:val="en-US"/>
              </w:rPr>
              <w:t>Apotek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depo yang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dikehendaki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5536B3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7912799F" wp14:editId="54D0B22F">
                  <wp:simplePos x="0" y="0"/>
                  <wp:positionH relativeFrom="column">
                    <wp:posOffset>217601</wp:posOffset>
                  </wp:positionH>
                  <wp:positionV relativeFrom="paragraph">
                    <wp:posOffset>74834</wp:posOffset>
                  </wp:positionV>
                  <wp:extent cx="3476446" cy="16992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62" cy="170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C45D7" w:rsidRDefault="009C45D7" w:rsidP="009C45D7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C45D7" w:rsidRDefault="009C45D7" w:rsidP="009C45D7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Retur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di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A730CF" w:rsidRPr="00A730CF" w:rsidRDefault="00A730CF" w:rsidP="00A730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1E761280" wp14:editId="32B08C32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41274</wp:posOffset>
                  </wp:positionV>
                  <wp:extent cx="3415665" cy="189547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96" cy="189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374D1" w:rsidRDefault="00E374D1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F2EBD" w:rsidRDefault="00BF2EBD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150AA4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5B3D" w:rsidRPr="00150AA4" w:rsidTr="00AD4A0D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0943F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897255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43F7" w:rsidRPr="0094659A" w:rsidRDefault="000943F7" w:rsidP="000943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0943F7" w:rsidRPr="0094659A" w:rsidRDefault="000943F7" w:rsidP="000943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70.65pt;width:91.5pt;height:2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bxBwXt8AAAALAQAADwAAAGRycy9kb3ducmV2LnhtbEyPzU7D&#10;MBCE70i8g7VI3FonpfQnxKkQEhfUAy0cOLrxNg6J1yF22vD2bE/lNqsZzXybb0bXihP2ofakIJ0m&#10;IJBKb2qqFHx+vE5WIELUZHTrCRX8YoBNcXuT68z4M+3wtI+V4BIKmVZgY+wyKUNp0ekw9R0Se0ff&#10;Ox357Ctpen3mctfKWZIspNM18YLVHb5YLJv94HhkG8ph53++020jv2yz0I/v9k2p+7vx+QlExDFe&#10;w3DBZ3QomOngBzJBtAomabLkKBvz9AHEJbGcsTiwWM9XIItc/v+h+AM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BvEHBe3wAAAAsBAAAPAAAAAAAAAAAAAAAAAHsEAABkcnMvZG93bnJl&#10;di54bWxQSwUGAAAAAAQABADzAAAAhwUAAAAA&#10;" stroked="f">
                      <v:textbox style="mso-fit-shape-to-text:t">
                        <w:txbxContent>
                          <w:p w:rsidR="000943F7" w:rsidRPr="0094659A" w:rsidRDefault="000943F7" w:rsidP="000943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0943F7" w:rsidRPr="0094659A" w:rsidRDefault="000943F7" w:rsidP="000943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251EB" w:rsidRPr="00E251EB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0C3395C3" wp14:editId="320513FC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28D" w:rsidRPr="00B9528D" w:rsidRDefault="00B9528D" w:rsidP="00E042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RETUR </w:t>
            </w:r>
            <w:r w:rsidR="00E042A0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OBAT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MELALUI SIM RS</w:t>
            </w:r>
          </w:p>
        </w:tc>
      </w:tr>
      <w:tr w:rsidR="00B85B3D" w:rsidRPr="00150AA4" w:rsidTr="00E91314">
        <w:trPr>
          <w:cantSplit/>
          <w:trHeight w:val="167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4E47FD" w:rsidP="00E913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039</w:t>
            </w:r>
            <w:r w:rsidR="00E91314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</w:rPr>
              <w:t>SKR</w:t>
            </w:r>
            <w:r w:rsidR="00E91314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E91314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E91314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E91314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E251EB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E251EB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E91314" w:rsidRDefault="00E91314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E91314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4C1A5A" w:rsidRDefault="00A730CF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No. 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461F6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Load </w:t>
            </w:r>
            <w:proofErr w:type="spellStart"/>
            <w:r w:rsidR="007461F6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</w:t>
            </w:r>
            <w:r w:rsidRPr="007461F6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ransaksi</w:t>
            </w:r>
            <w:proofErr w:type="spellEnd"/>
            <w:r w:rsidRPr="007461F6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,</w:t>
            </w:r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1F6">
              <w:rPr>
                <w:rFonts w:eastAsia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</w:p>
          <w:p w:rsidR="007461F6" w:rsidRDefault="007461F6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faktur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obat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7461F6" w:rsidRPr="00A730CF" w:rsidRDefault="007461F6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diretur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barang.item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dibeli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/item yang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diretur</w:t>
            </w:r>
            <w:proofErr w:type="spellEnd"/>
          </w:p>
        </w:tc>
      </w:tr>
      <w:tr w:rsidR="000A7C89" w:rsidRPr="00150AA4" w:rsidTr="00E251EB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Pr="007461F6" w:rsidRDefault="0093200C" w:rsidP="007461F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</w:tr>
      <w:tr w:rsidR="000A7C89" w:rsidRPr="00150AA4" w:rsidTr="00E251EB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0A7C89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E251EB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4AFF" w:rsidRDefault="008E4AFF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8E4AFF" w:rsidRDefault="008E4AFF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8E4AFF" w:rsidRDefault="008E4AFF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8E4AFF" w:rsidRDefault="008E4AFF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A7C89" w:rsidRPr="008E4AF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7C89" w:rsidRDefault="007461F6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592942A4" wp14:editId="1EEE829E">
                  <wp:simplePos x="0" y="0"/>
                  <wp:positionH relativeFrom="column">
                    <wp:posOffset>226228</wp:posOffset>
                  </wp:positionH>
                  <wp:positionV relativeFrom="paragraph">
                    <wp:posOffset>-865457</wp:posOffset>
                  </wp:positionV>
                  <wp:extent cx="3268345" cy="2967487"/>
                  <wp:effectExtent l="0" t="0" r="8255" b="444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482" cy="30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F4788" w:rsidRDefault="000F4788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0F4788" w:rsidRDefault="000F4788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0F4788" w:rsidRDefault="000F4788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503B16" w:rsidRDefault="00503B16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Pr="007461F6" w:rsidRDefault="007461F6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Item,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3200C" w:rsidRDefault="007461F6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664A187E" wp14:editId="439A7DCE">
                  <wp:simplePos x="0" y="0"/>
                  <wp:positionH relativeFrom="column">
                    <wp:posOffset>226228</wp:posOffset>
                  </wp:positionH>
                  <wp:positionV relativeFrom="paragraph">
                    <wp:posOffset>82682</wp:posOffset>
                  </wp:positionV>
                  <wp:extent cx="3381554" cy="871103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02" cy="88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3200C" w:rsidRDefault="0093200C" w:rsidP="00C3207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7461F6" w:rsidRDefault="007461F6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diretur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7461F6" w:rsidRPr="00AD4A0D" w:rsidRDefault="007461F6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61F6"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61F6">
              <w:rPr>
                <w:rFonts w:eastAsia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7461F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61F6">
              <w:rPr>
                <w:rFonts w:eastAsia="Times New Roman" w:cs="Times New Roman"/>
                <w:sz w:val="24"/>
                <w:szCs w:val="24"/>
                <w:lang w:val="en-US"/>
              </w:rPr>
              <w:t>retur</w:t>
            </w:r>
            <w:proofErr w:type="spellEnd"/>
          </w:p>
        </w:tc>
      </w:tr>
      <w:tr w:rsidR="000A7C89" w:rsidRPr="00150AA4" w:rsidTr="00E251EB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150AA4" w:rsidRDefault="00B9528D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150AA4" w:rsidRDefault="00B9528D" w:rsidP="0079723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Instala</w:t>
            </w:r>
            <w:r w:rsidR="00BF2EBD">
              <w:rPr>
                <w:rFonts w:eastAsia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Farmasi</w:t>
            </w:r>
            <w:proofErr w:type="spellEnd"/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943F7"/>
    <w:rsid w:val="000A7C89"/>
    <w:rsid w:val="000C22C0"/>
    <w:rsid w:val="000F4788"/>
    <w:rsid w:val="00150AA4"/>
    <w:rsid w:val="00183955"/>
    <w:rsid w:val="00283C8A"/>
    <w:rsid w:val="002A634D"/>
    <w:rsid w:val="002E748C"/>
    <w:rsid w:val="00337C86"/>
    <w:rsid w:val="0034674D"/>
    <w:rsid w:val="003D5B0D"/>
    <w:rsid w:val="004039E3"/>
    <w:rsid w:val="004464F7"/>
    <w:rsid w:val="00495E73"/>
    <w:rsid w:val="004A3AF6"/>
    <w:rsid w:val="004B3AED"/>
    <w:rsid w:val="004C1A5A"/>
    <w:rsid w:val="004E47FD"/>
    <w:rsid w:val="00503B16"/>
    <w:rsid w:val="005536B3"/>
    <w:rsid w:val="00587EBA"/>
    <w:rsid w:val="00590C04"/>
    <w:rsid w:val="005F3BD4"/>
    <w:rsid w:val="005F6566"/>
    <w:rsid w:val="0067046D"/>
    <w:rsid w:val="006C4E9D"/>
    <w:rsid w:val="006D2642"/>
    <w:rsid w:val="007358DC"/>
    <w:rsid w:val="007461F6"/>
    <w:rsid w:val="007D708F"/>
    <w:rsid w:val="008469CF"/>
    <w:rsid w:val="00894F05"/>
    <w:rsid w:val="008A772C"/>
    <w:rsid w:val="008E4AFF"/>
    <w:rsid w:val="008F430D"/>
    <w:rsid w:val="0093200C"/>
    <w:rsid w:val="00940B5F"/>
    <w:rsid w:val="00944B4E"/>
    <w:rsid w:val="00980C84"/>
    <w:rsid w:val="009C45D7"/>
    <w:rsid w:val="00A730CF"/>
    <w:rsid w:val="00AB03D7"/>
    <w:rsid w:val="00AD4A0D"/>
    <w:rsid w:val="00AE0688"/>
    <w:rsid w:val="00B40E42"/>
    <w:rsid w:val="00B85B3D"/>
    <w:rsid w:val="00B9528D"/>
    <w:rsid w:val="00BA4761"/>
    <w:rsid w:val="00BF2EBD"/>
    <w:rsid w:val="00C3207A"/>
    <w:rsid w:val="00C47FBA"/>
    <w:rsid w:val="00C964BA"/>
    <w:rsid w:val="00CB3A49"/>
    <w:rsid w:val="00DA1BF9"/>
    <w:rsid w:val="00DE21E5"/>
    <w:rsid w:val="00DE225B"/>
    <w:rsid w:val="00E042A0"/>
    <w:rsid w:val="00E04F53"/>
    <w:rsid w:val="00E251EB"/>
    <w:rsid w:val="00E374D1"/>
    <w:rsid w:val="00E91314"/>
    <w:rsid w:val="00EB0175"/>
    <w:rsid w:val="00F07101"/>
    <w:rsid w:val="00F778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36484-26E5-44F0-9EC3-E702A2D5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2016-08-08T06:28:00Z</cp:lastPrinted>
  <dcterms:created xsi:type="dcterms:W3CDTF">2016-08-06T02:16:00Z</dcterms:created>
  <dcterms:modified xsi:type="dcterms:W3CDTF">2017-07-17T03:11:00Z</dcterms:modified>
</cp:coreProperties>
</file>