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6A34A" w14:textId="6C5FD675" w:rsidR="005507BE" w:rsidRPr="00295107" w:rsidRDefault="00A42FDD" w:rsidP="00AC239F">
      <w:pPr>
        <w:pStyle w:val="HToC"/>
      </w:pPr>
      <w:r w:rsidRPr="00295107">
        <w:t>Executive Summary</w:t>
      </w:r>
      <w:r w:rsidR="003D6F8C">
        <w:t xml:space="preserve"> (v</w:t>
      </w:r>
      <w:r w:rsidR="00C23788" w:rsidRPr="00295107">
        <w:t>1</w:t>
      </w:r>
      <w:r w:rsidR="003D6F8C">
        <w:t>)</w:t>
      </w:r>
    </w:p>
    <w:p w14:paraId="41A32A1F" w14:textId="77777777" w:rsidR="00DF7AED" w:rsidRPr="00D714A7" w:rsidRDefault="00DF7AED" w:rsidP="00116F5B">
      <w:pPr>
        <w:pStyle w:val="HDocProp"/>
      </w:pPr>
      <w:bookmarkStart w:id="0" w:name="ES_1"/>
      <w:bookmarkStart w:id="1" w:name="ES_S"/>
      <w:bookmarkEnd w:id="0"/>
      <w:bookmarkEnd w:id="1"/>
      <w:r w:rsidRPr="00D714A7">
        <w:t>Synopsis</w:t>
      </w:r>
      <w:bookmarkStart w:id="2" w:name="ES0_F"/>
      <w:bookmarkEnd w:id="2"/>
    </w:p>
    <w:p w14:paraId="2B93B1BE" w14:textId="31386098" w:rsidR="00DF7AED" w:rsidRPr="00D714A7" w:rsidRDefault="00DF7AED" w:rsidP="00AE6C45">
      <w:pPr>
        <w:pStyle w:val="BodyOfText"/>
      </w:pPr>
      <w:r w:rsidRPr="00D714A7">
        <w:t>This report presents the findings of an information security assessment according to</w:t>
      </w:r>
      <w:r w:rsidR="00A45967" w:rsidRPr="00D714A7">
        <w:t xml:space="preserve"> </w:t>
      </w:r>
      <w:r w:rsidR="00D34996">
        <w:t xml:space="preserve">the </w:t>
      </w:r>
      <w:r w:rsidR="00DA6FA5">
        <w:rPr>
          <w:b/>
          <w:bCs/>
        </w:rPr>
        <w:fldChar w:fldCharType="begin"/>
      </w:r>
      <w:r w:rsidR="00DA6FA5">
        <w:rPr>
          <w:b/>
          <w:bCs/>
        </w:rPr>
        <w:instrText xml:space="preserve"> DOCPROPERTY  Framework  \* MERGEFORMAT </w:instrText>
      </w:r>
      <w:r w:rsidR="00DA6FA5">
        <w:rPr>
          <w:b/>
          <w:bCs/>
        </w:rPr>
        <w:fldChar w:fldCharType="separate"/>
      </w:r>
      <w:r w:rsidR="00CD3C8C">
        <w:rPr>
          <w:b/>
          <w:bCs/>
        </w:rPr>
        <w:t>"</w:t>
      </w:r>
      <w:r w:rsidR="00CD3C8C" w:rsidRPr="00CD3C8C">
        <w:t>STD Name"</w:t>
      </w:r>
      <w:r w:rsidR="00DA6FA5">
        <w:fldChar w:fldCharType="end"/>
      </w:r>
      <w:r w:rsidRPr="00D714A7">
        <w:t xml:space="preserve"> on the system </w:t>
      </w:r>
      <w:r w:rsidRPr="00D714A7">
        <w:rPr>
          <w:highlight w:val="green"/>
        </w:rPr>
        <w:t>Y</w:t>
      </w:r>
      <w:r w:rsidRPr="00D714A7">
        <w:t xml:space="preserve"> </w:t>
      </w:r>
      <w:sdt>
        <w:sdtPr>
          <w:rPr>
            <w:highlight w:val="green"/>
          </w:rPr>
          <w:id w:val="-862135647"/>
          <w:showingPlcHdr/>
          <w:dropDownList>
            <w:listItem w:value="Choose an item."/>
            <w:listItem w:displayText="developped" w:value="developped"/>
            <w:listItem w:displayText="implemented" w:value="implemented"/>
            <w:listItem w:displayText="supported" w:value="supported"/>
          </w:dropDownList>
        </w:sdtPr>
        <w:sdtContent>
          <w:r w:rsidRPr="00D714A7">
            <w:rPr>
              <w:highlight w:val="green"/>
            </w:rPr>
            <w:t>Choose an item.</w:t>
          </w:r>
        </w:sdtContent>
      </w:sdt>
      <w:r w:rsidRPr="00D714A7">
        <w:t xml:space="preserve"> by </w:t>
      </w:r>
      <w:sdt>
        <w:sdtPr>
          <w:alias w:val="Company"/>
          <w:tag w:val=""/>
          <w:id w:val="-1666006526"/>
          <w:showingPlcHdr/>
          <w:dataBinding w:prefixMappings="xmlns:ns0='http://schemas.openxmlformats.org/officeDocument/2006/extended-properties' " w:xpath="/ns0:Properties[1]/ns0:Company[1]" w:storeItemID="{6668398D-A668-4E3E-A5EB-62B293D839F1}"/>
          <w:text/>
        </w:sdtPr>
        <w:sdtContent>
          <w:r w:rsidRPr="00D714A7">
            <w:t>[Company]</w:t>
          </w:r>
        </w:sdtContent>
      </w:sdt>
      <w:r w:rsidRPr="00D714A7">
        <w:t xml:space="preserve">. The objectives of this work were to check the security </w:t>
      </w:r>
      <w:r w:rsidRPr="003D6F8C">
        <w:rPr>
          <w:highlight w:val="yellow"/>
        </w:rPr>
        <w:t>and/or</w:t>
      </w:r>
      <w:r w:rsidRPr="00D714A7">
        <w:t xml:space="preserve"> compliance level on the acceptance environment. This audit </w:t>
      </w:r>
      <w:r w:rsidR="00192DF7">
        <w:t>will especially aim</w:t>
      </w:r>
      <w:r w:rsidRPr="00D714A7">
        <w:t xml:space="preserve"> </w:t>
      </w:r>
      <w:r w:rsidR="00192DF7">
        <w:t>to identify the</w:t>
      </w:r>
      <w:r w:rsidRPr="00D714A7">
        <w:t xml:space="preserve"> vulnerabilities that can be used by an attacker to steal or manipulate information, or to disturb service, and thus degrade the reputation of </w:t>
      </w:r>
      <w:sdt>
        <w:sdtPr>
          <w:alias w:val="Company"/>
          <w:tag w:val=""/>
          <w:id w:val="702371861"/>
          <w:showingPlcHdr/>
          <w:dataBinding w:prefixMappings="xmlns:ns0='http://schemas.openxmlformats.org/officeDocument/2006/extended-properties' " w:xpath="/ns0:Properties[1]/ns0:Company[1]" w:storeItemID="{6668398D-A668-4E3E-A5EB-62B293D839F1}"/>
          <w:text/>
        </w:sdtPr>
        <w:sdtContent>
          <w:r w:rsidRPr="00D714A7">
            <w:t>[Company]</w:t>
          </w:r>
        </w:sdtContent>
      </w:sdt>
      <w:r w:rsidR="000270A1" w:rsidRPr="00D714A7">
        <w:t>.</w:t>
      </w:r>
    </w:p>
    <w:p w14:paraId="5C168EA1" w14:textId="0C3D8535" w:rsidR="0056407E" w:rsidRPr="00D714A7" w:rsidRDefault="00DF7AED" w:rsidP="00AE6C45">
      <w:pPr>
        <w:pStyle w:val="BodyOfText"/>
      </w:pPr>
      <w:bookmarkStart w:id="3" w:name="ES_2"/>
      <w:bookmarkEnd w:id="3"/>
      <w:r w:rsidRPr="00D714A7">
        <w:t xml:space="preserve">The audit has been performed from the </w:t>
      </w:r>
      <w:r w:rsidRPr="00D714A7">
        <w:rPr>
          <w:highlight w:val="green"/>
        </w:rPr>
        <w:t>XX</w:t>
      </w:r>
      <w:r w:rsidRPr="00D714A7">
        <w:rPr>
          <w:highlight w:val="green"/>
          <w:vertAlign w:val="superscript"/>
        </w:rPr>
        <w:t>nn</w:t>
      </w:r>
      <w:r w:rsidRPr="00D714A7">
        <w:t xml:space="preserve"> to </w:t>
      </w:r>
      <w:r w:rsidRPr="00D714A7">
        <w:rPr>
          <w:highlight w:val="green"/>
          <w:shd w:val="clear" w:color="auto" w:fill="00FF00"/>
        </w:rPr>
        <w:t>XX</w:t>
      </w:r>
      <w:r w:rsidRPr="00D714A7">
        <w:rPr>
          <w:highlight w:val="green"/>
          <w:shd w:val="clear" w:color="auto" w:fill="00FF00"/>
          <w:vertAlign w:val="superscript"/>
        </w:rPr>
        <w:t>nn</w:t>
      </w:r>
      <w:r w:rsidRPr="00D714A7">
        <w:rPr>
          <w:highlight w:val="green"/>
          <w:shd w:val="clear" w:color="auto" w:fill="00FF00"/>
        </w:rPr>
        <w:t xml:space="preserve"> of MMMM YYYY</w:t>
      </w:r>
      <w:r w:rsidRPr="00D714A7">
        <w:t xml:space="preserve"> in</w:t>
      </w:r>
      <w:r w:rsidR="00FB6181" w:rsidRPr="00D714A7">
        <w:t xml:space="preserve"> </w:t>
      </w:r>
      <w:r w:rsidR="00FB6181" w:rsidRPr="00D714A7">
        <w:rPr>
          <w:highlight w:val="green"/>
        </w:rPr>
        <w:t>NNN</w:t>
      </w:r>
      <w:r w:rsidRPr="00D714A7">
        <w:t xml:space="preserve"> facilities. According to itrust consulting’s methodology, </w:t>
      </w:r>
      <w:r w:rsidRPr="00D714A7">
        <w:fldChar w:fldCharType="begin"/>
      </w:r>
      <w:r w:rsidRPr="00D714A7">
        <w:instrText xml:space="preserve"> DOCPROPERTY  </w:instrText>
      </w:r>
      <w:r w:rsidR="00C545DB" w:rsidRPr="00D714A7">
        <w:instrText>NB</w:instrText>
      </w:r>
      <w:r w:rsidRPr="00D714A7">
        <w:instrText>_T</w:instrText>
      </w:r>
      <w:r w:rsidR="00C545DB" w:rsidRPr="00D714A7">
        <w:instrText>A</w:instrText>
      </w:r>
      <w:r w:rsidRPr="00D714A7">
        <w:instrText xml:space="preserve">  \* MERGEFORMAT </w:instrText>
      </w:r>
      <w:r w:rsidRPr="00D714A7">
        <w:fldChar w:fldCharType="separate"/>
      </w:r>
      <w:r w:rsidR="00CD3C8C" w:rsidRPr="00CD3C8C">
        <w:rPr>
          <w:b/>
          <w:bCs/>
        </w:rPr>
        <w:t>0</w:t>
      </w:r>
      <w:r w:rsidRPr="00D714A7">
        <w:fldChar w:fldCharType="end"/>
      </w:r>
      <w:r w:rsidRPr="00D714A7">
        <w:t xml:space="preserve"> tests were planned and </w:t>
      </w:r>
      <w:r w:rsidRPr="00D714A7">
        <w:fldChar w:fldCharType="begin"/>
      </w:r>
      <w:r w:rsidRPr="00D714A7">
        <w:instrText xml:space="preserve"> =</w:instrText>
      </w:r>
      <w:r w:rsidR="008C3DB5" w:rsidRPr="00D714A7">
        <w:fldChar w:fldCharType="begin"/>
      </w:r>
      <w:r w:rsidR="008C3DB5" w:rsidRPr="00D714A7">
        <w:instrText xml:space="preserve"> DOCPROPERTY  </w:instrText>
      </w:r>
      <w:r w:rsidR="006403DE" w:rsidRPr="00D714A7">
        <w:instrText>NB</w:instrText>
      </w:r>
      <w:r w:rsidR="008C3DB5" w:rsidRPr="00D714A7">
        <w:instrText>_</w:instrText>
      </w:r>
      <w:r w:rsidR="006403DE" w:rsidRPr="00D714A7">
        <w:instrText>TA</w:instrText>
      </w:r>
      <w:r w:rsidR="008C3DB5" w:rsidRPr="00D714A7">
        <w:instrText xml:space="preserve">  \* MERGEFORMAT </w:instrText>
      </w:r>
      <w:r w:rsidR="008C3DB5" w:rsidRPr="00D714A7">
        <w:fldChar w:fldCharType="separate"/>
      </w:r>
      <w:r w:rsidR="00CD3C8C">
        <w:instrText>0</w:instrText>
      </w:r>
      <w:r w:rsidR="008C3DB5" w:rsidRPr="00D714A7">
        <w:fldChar w:fldCharType="end"/>
      </w:r>
      <w:r w:rsidRPr="00D714A7">
        <w:instrText>-</w:instrText>
      </w:r>
      <w:r w:rsidRPr="00D714A7">
        <w:fldChar w:fldCharType="begin"/>
      </w:r>
      <w:r w:rsidRPr="00D714A7">
        <w:instrText xml:space="preserve"> DOCPROPERTY  </w:instrText>
      </w:r>
      <w:r w:rsidR="006403DE" w:rsidRPr="00D714A7">
        <w:instrText>TA</w:instrText>
      </w:r>
      <w:r w:rsidR="00370447" w:rsidRPr="00D714A7">
        <w:instrText>_</w:instrText>
      </w:r>
      <w:r w:rsidR="006403DE" w:rsidRPr="00D714A7">
        <w:instrText>LV10</w:instrText>
      </w:r>
      <w:r w:rsidRPr="00D714A7">
        <w:instrText xml:space="preserve">  \* MERGEFORMAT </w:instrText>
      </w:r>
      <w:r w:rsidRPr="00D714A7">
        <w:fldChar w:fldCharType="separate"/>
      </w:r>
      <w:r w:rsidR="00CD3C8C">
        <w:instrText>0</w:instrText>
      </w:r>
      <w:r w:rsidRPr="00D714A7">
        <w:fldChar w:fldCharType="end"/>
      </w:r>
      <w:r w:rsidRPr="00D714A7">
        <w:instrText>-</w:instrText>
      </w:r>
      <w:r w:rsidRPr="00D714A7">
        <w:fldChar w:fldCharType="begin"/>
      </w:r>
      <w:r w:rsidRPr="00D714A7">
        <w:instrText xml:space="preserve"> DOCPROPERTY  </w:instrText>
      </w:r>
      <w:r w:rsidR="00370447" w:rsidRPr="00D714A7">
        <w:instrText>TA_LV9</w:instrText>
      </w:r>
      <w:r w:rsidRPr="00D714A7">
        <w:instrText xml:space="preserve">  \* MERGEFORMAT </w:instrText>
      </w:r>
      <w:r w:rsidRPr="00D714A7">
        <w:fldChar w:fldCharType="separate"/>
      </w:r>
      <w:r w:rsidR="00CD3C8C">
        <w:instrText>0</w:instrText>
      </w:r>
      <w:r w:rsidRPr="00D714A7">
        <w:fldChar w:fldCharType="end"/>
      </w:r>
      <w:r w:rsidRPr="00D714A7">
        <w:fldChar w:fldCharType="separate"/>
      </w:r>
      <w:r w:rsidR="00CD3C8C">
        <w:rPr>
          <w:noProof/>
        </w:rPr>
        <w:t>0</w:t>
      </w:r>
      <w:r w:rsidRPr="00D714A7">
        <w:fldChar w:fldCharType="end"/>
      </w:r>
      <w:r w:rsidRPr="00D714A7">
        <w:t xml:space="preserve"> points have effectively been tested (</w:t>
      </w:r>
      <w:r w:rsidRPr="00D714A7">
        <w:fldChar w:fldCharType="begin"/>
      </w:r>
      <w:r w:rsidRPr="00D714A7">
        <w:instrText xml:space="preserve"> DOCPROPERTY  </w:instrText>
      </w:r>
      <w:r w:rsidR="00370447" w:rsidRPr="00D714A7">
        <w:instrText>TA_LV10</w:instrText>
      </w:r>
      <w:r w:rsidRPr="00D714A7">
        <w:instrText xml:space="preserve">  \* MERGEFORMAT </w:instrText>
      </w:r>
      <w:r w:rsidRPr="00D714A7">
        <w:fldChar w:fldCharType="separate"/>
      </w:r>
      <w:r w:rsidR="00CD3C8C">
        <w:t>0</w:t>
      </w:r>
      <w:r w:rsidRPr="00D714A7">
        <w:fldChar w:fldCharType="end"/>
      </w:r>
      <w:r w:rsidRPr="00D714A7">
        <w:t xml:space="preserve"> were out of scope and </w:t>
      </w:r>
      <w:r w:rsidRPr="00D714A7">
        <w:fldChar w:fldCharType="begin"/>
      </w:r>
      <w:r w:rsidRPr="00D714A7">
        <w:instrText xml:space="preserve"> DOCPROPERTY  </w:instrText>
      </w:r>
      <w:r w:rsidR="00370447" w:rsidRPr="00D714A7">
        <w:instrText>TA_LV9</w:instrText>
      </w:r>
      <w:r w:rsidRPr="00D714A7">
        <w:instrText xml:space="preserve">  \* MERGEFORMAT </w:instrText>
      </w:r>
      <w:r w:rsidRPr="00D714A7">
        <w:fldChar w:fldCharType="separate"/>
      </w:r>
      <w:r w:rsidR="00CD3C8C">
        <w:t>0</w:t>
      </w:r>
      <w:r w:rsidRPr="00D714A7">
        <w:fldChar w:fldCharType="end"/>
      </w:r>
      <w:r w:rsidRPr="00D714A7">
        <w:t xml:space="preserve"> </w:t>
      </w:r>
      <w:r w:rsidRPr="00BC4CD5">
        <w:rPr>
          <w:highlight w:val="yellow"/>
        </w:rPr>
        <w:t>were</w:t>
      </w:r>
      <w:r w:rsidRPr="00D714A7">
        <w:t xml:space="preserve"> non-applicable).</w:t>
      </w:r>
    </w:p>
    <w:p w14:paraId="686A90B3" w14:textId="1862C6CC" w:rsidR="00DF7AED" w:rsidRPr="00D714A7" w:rsidRDefault="00AC0390" w:rsidP="00AE6C45">
      <w:pPr>
        <w:pStyle w:val="BodyOfText"/>
      </w:pPr>
      <w:bookmarkStart w:id="4" w:name="ES_3"/>
      <w:bookmarkEnd w:id="4"/>
      <w:r>
        <w:t>A</w:t>
      </w:r>
      <w:r w:rsidR="008C3DB5" w:rsidRPr="00D714A7">
        <w:t>ccording to</w:t>
      </w:r>
      <w:r w:rsidR="006B37F9" w:rsidRPr="00D714A7">
        <w:t xml:space="preserve"> the rules of evaluation </w:t>
      </w:r>
      <w:r w:rsidR="00530C2E">
        <w:t>applied to</w:t>
      </w:r>
      <w:r w:rsidR="008C3DB5" w:rsidRPr="00D714A7">
        <w:t xml:space="preserve"> </w:t>
      </w:r>
      <w:r w:rsidR="00DF7AED" w:rsidRPr="00D714A7">
        <w:fldChar w:fldCharType="begin"/>
      </w:r>
      <w:r w:rsidR="00DF7AED" w:rsidRPr="00D714A7">
        <w:instrText xml:space="preserve"> DOCPROPERTY  </w:instrText>
      </w:r>
      <w:r w:rsidR="00370447" w:rsidRPr="00D714A7">
        <w:instrText>NB</w:instrText>
      </w:r>
      <w:r w:rsidR="00DF7AED" w:rsidRPr="00D714A7">
        <w:instrText xml:space="preserve">_DO  \* MERGEFORMAT </w:instrText>
      </w:r>
      <w:r w:rsidR="00DF7AED" w:rsidRPr="00D714A7">
        <w:fldChar w:fldCharType="separate"/>
      </w:r>
      <w:r w:rsidR="00CD3C8C">
        <w:t>0</w:t>
      </w:r>
      <w:r w:rsidR="00DF7AED" w:rsidRPr="00D714A7">
        <w:fldChar w:fldCharType="end"/>
      </w:r>
      <w:r w:rsidR="00DF7AED" w:rsidRPr="00D714A7">
        <w:t xml:space="preserve"> domains included in the standard </w:t>
      </w:r>
      <w:r w:rsidR="00DA6FA5">
        <w:rPr>
          <w:b/>
          <w:bCs/>
        </w:rPr>
        <w:fldChar w:fldCharType="begin"/>
      </w:r>
      <w:r w:rsidR="00DA6FA5">
        <w:rPr>
          <w:b/>
          <w:bCs/>
        </w:rPr>
        <w:instrText xml:space="preserve"> DOCPROPERTY  Standard  \* MERGEFORMAT </w:instrText>
      </w:r>
      <w:r w:rsidR="00DA6FA5">
        <w:rPr>
          <w:b/>
          <w:bCs/>
        </w:rPr>
        <w:fldChar w:fldCharType="separate"/>
      </w:r>
      <w:r w:rsidR="00CD3C8C">
        <w:rPr>
          <w:b/>
          <w:bCs/>
        </w:rPr>
        <w:t>"</w:t>
      </w:r>
      <w:r w:rsidR="00CD3C8C" w:rsidRPr="00CD3C8C">
        <w:t>STD"</w:t>
      </w:r>
      <w:r w:rsidR="00DA6FA5">
        <w:fldChar w:fldCharType="end"/>
      </w:r>
      <w:r w:rsidR="00DF7AED" w:rsidRPr="00D714A7">
        <w:t xml:space="preserve"> </w:t>
      </w:r>
      <w:r w:rsidR="008C3DB5" w:rsidRPr="00D714A7">
        <w:t>the evaluation</w:t>
      </w:r>
      <w:r w:rsidR="006B37F9" w:rsidRPr="00D714A7">
        <w:t xml:space="preserve"> is </w:t>
      </w:r>
      <w:r w:rsidR="00DF7AED" w:rsidRPr="00D714A7">
        <w:t xml:space="preserve">considered as </w:t>
      </w:r>
      <w:r w:rsidR="00DF7AED" w:rsidRPr="00D714A7">
        <w:rPr>
          <w:bCs/>
          <w:color w:val="0070C0"/>
        </w:rPr>
        <w:fldChar w:fldCharType="begin"/>
      </w:r>
      <w:r w:rsidR="00370447" w:rsidRPr="00D714A7">
        <w:rPr>
          <w:bCs/>
          <w:color w:val="0070C0"/>
        </w:rPr>
        <w:instrText xml:space="preserve"> DOCPROPERTY  EV</w:instrText>
      </w:r>
      <w:r w:rsidR="00DF7AED" w:rsidRPr="00D714A7">
        <w:rPr>
          <w:bCs/>
          <w:color w:val="0070C0"/>
        </w:rPr>
        <w:instrText xml:space="preserve">_DO  \* MERGEFORMAT </w:instrText>
      </w:r>
      <w:r w:rsidR="00DF7AED" w:rsidRPr="00D714A7">
        <w:rPr>
          <w:bCs/>
          <w:color w:val="0070C0"/>
        </w:rPr>
        <w:fldChar w:fldCharType="separate"/>
      </w:r>
      <w:r w:rsidR="00CD3C8C">
        <w:rPr>
          <w:bCs/>
          <w:color w:val="0070C0"/>
        </w:rPr>
        <w:t>Well implemented</w:t>
      </w:r>
      <w:r w:rsidR="00DF7AED" w:rsidRPr="00D714A7">
        <w:rPr>
          <w:bCs/>
          <w:color w:val="0070C0"/>
        </w:rPr>
        <w:fldChar w:fldCharType="end"/>
      </w:r>
      <w:r w:rsidR="0090497F" w:rsidRPr="00D714A7">
        <w:t>.</w:t>
      </w:r>
    </w:p>
    <w:p w14:paraId="5B3E178A" w14:textId="77777777" w:rsidR="00802A31" w:rsidRPr="00295107" w:rsidRDefault="00DF7AED" w:rsidP="002D7C33">
      <w:pPr>
        <w:pStyle w:val="HDocProp"/>
      </w:pPr>
      <w:bookmarkStart w:id="5" w:name="ES_4"/>
      <w:bookmarkEnd w:id="5"/>
      <w:r w:rsidRPr="00295107">
        <w:t>Results</w:t>
      </w:r>
    </w:p>
    <w:p w14:paraId="7819F447" w14:textId="60481C7F" w:rsidR="0056407E" w:rsidRPr="00DC6CE6" w:rsidRDefault="0056407E" w:rsidP="002D7C33">
      <w:pPr>
        <w:pStyle w:val="BodyOfText"/>
      </w:pPr>
      <w:r w:rsidRPr="00DC6CE6">
        <w:t>After assessing the system according to</w:t>
      </w:r>
      <w:r w:rsidR="00551313" w:rsidRPr="00DC6CE6">
        <w:t xml:space="preserve"> </w:t>
      </w:r>
      <w:r w:rsidR="00551313" w:rsidRPr="00A445EE">
        <w:fldChar w:fldCharType="begin"/>
      </w:r>
      <w:r w:rsidR="00551313" w:rsidRPr="00DC6CE6">
        <w:instrText xml:space="preserve"> DOCPROPERTY  Framework  \* MERGEFORMAT </w:instrText>
      </w:r>
      <w:r w:rsidR="00551313" w:rsidRPr="00A445EE">
        <w:fldChar w:fldCharType="separate"/>
      </w:r>
      <w:r w:rsidR="00CD3C8C">
        <w:t>"STD Name"</w:t>
      </w:r>
      <w:r w:rsidR="00551313" w:rsidRPr="00A445EE">
        <w:fldChar w:fldCharType="end"/>
      </w:r>
      <w:r w:rsidRPr="00DC6CE6">
        <w:t xml:space="preserve"> (version</w:t>
      </w:r>
      <w:r w:rsidR="00551313" w:rsidRPr="00DC6CE6">
        <w:t xml:space="preserve"> </w:t>
      </w:r>
      <w:r w:rsidR="00551313" w:rsidRPr="00A445EE">
        <w:fldChar w:fldCharType="begin"/>
      </w:r>
      <w:r w:rsidR="00551313" w:rsidRPr="00DC6CE6">
        <w:instrText xml:space="preserve"> DOCPROPERTY  Framework_Version  \* MERGEFORMAT </w:instrText>
      </w:r>
      <w:r w:rsidR="00551313" w:rsidRPr="00A445EE">
        <w:fldChar w:fldCharType="separate"/>
      </w:r>
      <w:r w:rsidR="00CD3C8C">
        <w:t>V1.0</w:t>
      </w:r>
      <w:r w:rsidR="00551313" w:rsidRPr="00A445EE">
        <w:fldChar w:fldCharType="end"/>
      </w:r>
      <w:r w:rsidRPr="00DC6CE6">
        <w:t>) during Y days, itrust consulting concludes</w:t>
      </w:r>
      <w:r w:rsidR="00854F71" w:rsidRPr="00DC6CE6">
        <w:t xml:space="preserve"> …</w:t>
      </w:r>
    </w:p>
    <w:p w14:paraId="16BD3E42" w14:textId="21FFF53F" w:rsidR="0056407E" w:rsidRPr="00D714A7" w:rsidRDefault="0056407E" w:rsidP="002D7C33">
      <w:pPr>
        <w:pStyle w:val="BodyOfText"/>
      </w:pPr>
      <w:bookmarkStart w:id="6" w:name="ES_5"/>
      <w:bookmarkEnd w:id="6"/>
      <w:r w:rsidRPr="00D714A7">
        <w:t xml:space="preserve">The audit </w:t>
      </w:r>
      <w:r w:rsidR="00E83146">
        <w:t xml:space="preserve">established </w:t>
      </w:r>
      <w:r w:rsidRPr="00D714A7">
        <w:t xml:space="preserve">that the compliance level for the </w:t>
      </w:r>
      <w:r w:rsidR="00DA6FA5">
        <w:rPr>
          <w:b/>
          <w:bCs/>
        </w:rPr>
        <w:fldChar w:fldCharType="begin"/>
      </w:r>
      <w:r w:rsidR="00DA6FA5">
        <w:rPr>
          <w:b/>
          <w:bCs/>
        </w:rPr>
        <w:instrText xml:space="preserve"> DOCPROPERTY  NB_DO  \* MERGEFORMAT </w:instrText>
      </w:r>
      <w:r w:rsidR="00DA6FA5">
        <w:rPr>
          <w:b/>
          <w:bCs/>
        </w:rPr>
        <w:fldChar w:fldCharType="separate"/>
      </w:r>
      <w:r w:rsidR="00CD3C8C">
        <w:rPr>
          <w:b/>
          <w:bCs/>
        </w:rPr>
        <w:t>0</w:t>
      </w:r>
      <w:r w:rsidR="00DA6FA5">
        <w:rPr>
          <w:b/>
          <w:bCs/>
        </w:rPr>
        <w:fldChar w:fldCharType="end"/>
      </w:r>
      <w:r w:rsidRPr="00D714A7">
        <w:t xml:space="preserve"> considered domain</w:t>
      </w:r>
      <w:r w:rsidRPr="00BC4CD5">
        <w:rPr>
          <w:highlight w:val="yellow"/>
        </w:rPr>
        <w:t>(s)</w:t>
      </w:r>
      <w:r w:rsidRPr="00D714A7">
        <w:t xml:space="preserve"> is </w:t>
      </w:r>
      <w:r w:rsidRPr="00D714A7">
        <w:rPr>
          <w:color w:val="0070C0"/>
        </w:rPr>
        <w:fldChar w:fldCharType="begin"/>
      </w:r>
      <w:r w:rsidRPr="00D714A7">
        <w:rPr>
          <w:color w:val="0070C0"/>
        </w:rPr>
        <w:instrText xml:space="preserve"> DOCPROPERTY  EV_DO  \* MERGEFORMAT </w:instrText>
      </w:r>
      <w:r w:rsidRPr="00D714A7">
        <w:rPr>
          <w:color w:val="0070C0"/>
        </w:rPr>
        <w:fldChar w:fldCharType="separate"/>
      </w:r>
      <w:r w:rsidR="00CD3C8C">
        <w:rPr>
          <w:color w:val="0070C0"/>
        </w:rPr>
        <w:t>Well implemented</w:t>
      </w:r>
      <w:r w:rsidRPr="00D714A7">
        <w:rPr>
          <w:color w:val="0070C0"/>
        </w:rPr>
        <w:fldChar w:fldCharType="end"/>
      </w:r>
      <w:r w:rsidRPr="00D714A7">
        <w:t xml:space="preserve"> and to formulate the following non-compliance statements:</w:t>
      </w:r>
    </w:p>
    <w:p w14:paraId="750A2431" w14:textId="341EE6E0" w:rsidR="0056407E" w:rsidRPr="006F6499" w:rsidRDefault="00B446FE" w:rsidP="00894C7E">
      <w:pPr>
        <w:pStyle w:val="BulletL1"/>
      </w:pPr>
      <w:fldSimple w:instr=" DOCPROPERTY  NC_LV1  \* MERGEFORMAT ">
        <w:r w:rsidR="00CD3C8C">
          <w:t>0</w:t>
        </w:r>
      </w:fldSimple>
      <w:r w:rsidR="0056407E" w:rsidRPr="006F6499">
        <w:t xml:space="preserve"> </w:t>
      </w:r>
      <w:r w:rsidR="0037738F" w:rsidRPr="006F6499">
        <w:rPr>
          <w:color w:val="FF0000"/>
        </w:rPr>
        <w:t>m</w:t>
      </w:r>
      <w:r w:rsidR="0056407E" w:rsidRPr="006F6499">
        <w:rPr>
          <w:color w:val="FF0000"/>
        </w:rPr>
        <w:t xml:space="preserve">ajor </w:t>
      </w:r>
      <w:r w:rsidR="0037738F" w:rsidRPr="006F6499">
        <w:t>non-c</w:t>
      </w:r>
      <w:r w:rsidR="0056407E" w:rsidRPr="006F6499">
        <w:t>ompliance</w:t>
      </w:r>
      <w:r w:rsidR="0056407E" w:rsidRPr="006F6499">
        <w:rPr>
          <w:highlight w:val="yellow"/>
        </w:rPr>
        <w:t>(s)</w:t>
      </w:r>
      <w:r w:rsidR="0056407E" w:rsidRPr="006F6499">
        <w:t xml:space="preserve"> defined as a complete lack of documentation or implementation for one control point of the standard which lead to malfunctioning of the </w:t>
      </w:r>
      <w:r w:rsidR="0037738F" w:rsidRPr="006F6499">
        <w:t>system</w:t>
      </w:r>
      <w:r w:rsidR="0056407E" w:rsidRPr="006F6499">
        <w:t>.</w:t>
      </w:r>
    </w:p>
    <w:p w14:paraId="211B712D" w14:textId="33AE129F" w:rsidR="0056407E" w:rsidRPr="006F6499" w:rsidRDefault="00B446FE" w:rsidP="00894C7E">
      <w:pPr>
        <w:pStyle w:val="BulletL1"/>
      </w:pPr>
      <w:fldSimple w:instr=" DOCPROPERTY  NC_LV2  \* MERGEFORMAT ">
        <w:r w:rsidR="00CD3C8C">
          <w:t>0</w:t>
        </w:r>
      </w:fldSimple>
      <w:r w:rsidR="0056407E" w:rsidRPr="006F6499">
        <w:t xml:space="preserve"> </w:t>
      </w:r>
      <w:r w:rsidR="0037738F" w:rsidRPr="006F6499">
        <w:rPr>
          <w:color w:val="FF0000"/>
        </w:rPr>
        <w:t>m</w:t>
      </w:r>
      <w:r w:rsidR="0056407E" w:rsidRPr="006F6499">
        <w:rPr>
          <w:color w:val="FF0000"/>
        </w:rPr>
        <w:t xml:space="preserve">inor </w:t>
      </w:r>
      <w:r w:rsidR="0037738F" w:rsidRPr="006F6499">
        <w:t>n</w:t>
      </w:r>
      <w:r w:rsidR="0056407E" w:rsidRPr="006F6499">
        <w:t>on-</w:t>
      </w:r>
      <w:r w:rsidR="0037738F" w:rsidRPr="006F6499">
        <w:t>c</w:t>
      </w:r>
      <w:r w:rsidR="0056407E" w:rsidRPr="006F6499">
        <w:t>ompliance</w:t>
      </w:r>
      <w:r w:rsidR="0056407E" w:rsidRPr="006F6499">
        <w:rPr>
          <w:highlight w:val="yellow"/>
        </w:rPr>
        <w:t>(s)</w:t>
      </w:r>
      <w:r w:rsidR="0056407E" w:rsidRPr="006F6499">
        <w:t xml:space="preserve"> defined as a partial lack of documentation or implementation for one control point of the standard which do not lead</w:t>
      </w:r>
      <w:r w:rsidR="0037738F" w:rsidRPr="006F6499">
        <w:t xml:space="preserve"> to malfunctioning of the system</w:t>
      </w:r>
      <w:r w:rsidR="0056407E" w:rsidRPr="006F6499">
        <w:t>.</w:t>
      </w:r>
    </w:p>
    <w:p w14:paraId="34D18B1D" w14:textId="6BBF3BC6" w:rsidR="0056407E" w:rsidRDefault="00DA6FA5" w:rsidP="00894C7E">
      <w:pPr>
        <w:pStyle w:val="BulletL1"/>
      </w:pPr>
      <w:r>
        <w:rPr>
          <w:bCs/>
        </w:rPr>
        <w:fldChar w:fldCharType="begin"/>
      </w:r>
      <w:r>
        <w:rPr>
          <w:bCs/>
        </w:rPr>
        <w:instrText xml:space="preserve"> DOCPROPERTY  NC_LV3  \* MERGEFORMAT </w:instrText>
      </w:r>
      <w:r>
        <w:rPr>
          <w:bCs/>
        </w:rPr>
        <w:fldChar w:fldCharType="separate"/>
      </w:r>
      <w:r w:rsidR="00CD3C8C">
        <w:rPr>
          <w:bCs/>
        </w:rPr>
        <w:t>0</w:t>
      </w:r>
      <w:r>
        <w:rPr>
          <w:bCs/>
        </w:rPr>
        <w:fldChar w:fldCharType="end"/>
      </w:r>
      <w:r w:rsidR="0056407E" w:rsidRPr="006F6499">
        <w:t xml:space="preserve"> </w:t>
      </w:r>
      <w:r w:rsidR="0037738F" w:rsidRPr="006F6499">
        <w:rPr>
          <w:color w:val="FF0000"/>
        </w:rPr>
        <w:t>r</w:t>
      </w:r>
      <w:r w:rsidR="0056407E" w:rsidRPr="006F6499">
        <w:rPr>
          <w:color w:val="FF0000"/>
        </w:rPr>
        <w:t>emark</w:t>
      </w:r>
      <w:r w:rsidR="0056407E" w:rsidRPr="006F6499">
        <w:rPr>
          <w:color w:val="FF0000"/>
          <w:highlight w:val="yellow"/>
        </w:rPr>
        <w:t>(s)</w:t>
      </w:r>
      <w:r w:rsidR="0056407E" w:rsidRPr="006F6499">
        <w:t xml:space="preserve"> noticed a control point of the standard not correctly implemented according to security good practices or to improve by one or more precise actions.</w:t>
      </w:r>
    </w:p>
    <w:p w14:paraId="65D2A11D" w14:textId="77777777" w:rsidR="00602338" w:rsidRPr="00517130" w:rsidRDefault="00602338" w:rsidP="00894C7E">
      <w:pPr>
        <w:pStyle w:val="Endlist"/>
      </w:pPr>
    </w:p>
    <w:p w14:paraId="5C7BBD9C" w14:textId="24E74817" w:rsidR="0056407E" w:rsidRPr="00D714A7" w:rsidRDefault="0056407E" w:rsidP="00874E8D">
      <w:pPr>
        <w:pStyle w:val="BodyOfText"/>
      </w:pPr>
      <w:bookmarkStart w:id="7" w:name="ES_6"/>
      <w:bookmarkEnd w:id="7"/>
      <w:r w:rsidRPr="00D714A7">
        <w:t xml:space="preserve">The audit has </w:t>
      </w:r>
      <w:r w:rsidR="00854F71" w:rsidRPr="00D714A7">
        <w:t xml:space="preserve">also </w:t>
      </w:r>
      <w:r w:rsidRPr="00D714A7">
        <w:t xml:space="preserve">identified critical points that need to be reassessed </w:t>
      </w:r>
      <w:r w:rsidR="00A01522" w:rsidRPr="00D714A7">
        <w:t xml:space="preserve">and </w:t>
      </w:r>
      <w:r w:rsidR="0037738F" w:rsidRPr="00D714A7">
        <w:t>has formulated</w:t>
      </w:r>
      <w:r w:rsidR="00A01522" w:rsidRPr="00D714A7">
        <w:t xml:space="preserve"> dedicated actions </w:t>
      </w:r>
      <w:r w:rsidR="00427188">
        <w:t xml:space="preserve">(corrective action, </w:t>
      </w:r>
      <w:r w:rsidR="00A01522" w:rsidRPr="00D714A7">
        <w:t>recommendations</w:t>
      </w:r>
      <w:r w:rsidR="00427188">
        <w:t xml:space="preserve"> or mitigation measures)</w:t>
      </w:r>
      <w:r w:rsidR="00A01522" w:rsidRPr="00D714A7">
        <w:t>:</w:t>
      </w:r>
    </w:p>
    <w:p w14:paraId="1225EEFA" w14:textId="7459F692" w:rsidR="0056407E" w:rsidRPr="006F6499" w:rsidRDefault="0056407E" w:rsidP="00874E8D">
      <w:pPr>
        <w:pStyle w:val="BulletL1"/>
      </w:pPr>
      <w:r w:rsidRPr="006F6499">
        <w:fldChar w:fldCharType="begin"/>
      </w:r>
      <w:r w:rsidRPr="006F6499">
        <w:instrText xml:space="preserve"> =</w:instrText>
      </w:r>
      <w:fldSimple w:instr=" DOCPROPERTY  RE_LV4  \* MERGEFORMAT ">
        <w:r w:rsidR="00427188">
          <w:instrText>0</w:instrText>
        </w:r>
      </w:fldSimple>
      <w:r w:rsidRPr="006F6499">
        <w:instrText>+</w:instrText>
      </w:r>
      <w:fldSimple w:instr=" DOCPROPERTY  AC_LV4  \* MERGEFORMAT ">
        <w:r w:rsidR="00427188">
          <w:instrText>0</w:instrText>
        </w:r>
      </w:fldSimple>
      <w:r w:rsidR="00427188">
        <w:instrText>+</w:instrText>
      </w:r>
      <w:fldSimple w:instr=" DOCPROPERTY  MI_LV4  \* MERGEFORMAT ">
        <w:r w:rsidR="00427188">
          <w:instrText>0</w:instrText>
        </w:r>
      </w:fldSimple>
      <w:r w:rsidRPr="006F6499">
        <w:fldChar w:fldCharType="separate"/>
      </w:r>
      <w:r w:rsidR="00427188">
        <w:rPr>
          <w:noProof/>
        </w:rPr>
        <w:t>0</w:t>
      </w:r>
      <w:r w:rsidRPr="006F6499">
        <w:fldChar w:fldCharType="end"/>
      </w:r>
      <w:r w:rsidRPr="006F6499">
        <w:t xml:space="preserve"> action</w:t>
      </w:r>
      <w:r w:rsidR="00427188">
        <w:t>s</w:t>
      </w:r>
      <w:r w:rsidR="0037738F" w:rsidRPr="006F6499">
        <w:t>,</w:t>
      </w:r>
      <w:r w:rsidRPr="006F6499">
        <w:t xml:space="preserve"> marked as</w:t>
      </w:r>
      <w:r w:rsidR="00DF438F" w:rsidRPr="006F6499">
        <w:rPr>
          <w:rFonts w:asciiTheme="minorBidi" w:hAnsiTheme="minorBidi"/>
          <w:szCs w:val="20"/>
        </w:rPr>
        <w:t xml:space="preserve"> </w:t>
      </w:r>
      <w:r w:rsidRPr="00DA6FA5">
        <w:rPr>
          <w:rFonts w:ascii="Wingdings 2" w:hAnsi="Wingdings 2"/>
          <w:color w:val="FF0000"/>
          <w:szCs w:val="20"/>
        </w:rPr>
        <w:t></w:t>
      </w:r>
      <w:r w:rsidRPr="00DA6FA5">
        <w:rPr>
          <w:rFonts w:ascii="Wingdings 2" w:hAnsi="Wingdings 2"/>
          <w:color w:val="FF0000"/>
          <w:szCs w:val="20"/>
        </w:rPr>
        <w:t></w:t>
      </w:r>
      <w:r w:rsidRPr="00DA6FA5">
        <w:rPr>
          <w:rFonts w:ascii="Wingdings 2" w:hAnsi="Wingdings 2"/>
          <w:color w:val="FF0000"/>
          <w:szCs w:val="20"/>
        </w:rPr>
        <w:t></w:t>
      </w:r>
      <w:r w:rsidRPr="00DA6FA5">
        <w:rPr>
          <w:rFonts w:ascii="Wingdings 2" w:hAnsi="Wingdings 2"/>
          <w:color w:val="FF0000"/>
          <w:szCs w:val="20"/>
        </w:rPr>
        <w:t></w:t>
      </w:r>
      <w:r w:rsidRPr="006F6499">
        <w:t xml:space="preserve">, requiring an immediate </w:t>
      </w:r>
      <w:r w:rsidR="00427188">
        <w:t>implementation</w:t>
      </w:r>
      <w:r w:rsidRPr="006F6499">
        <w:t xml:space="preserve"> </w:t>
      </w:r>
      <w:r w:rsidR="006D2A25" w:rsidRPr="006F6499">
        <w:t>to avoid an inacceptable risk</w:t>
      </w:r>
      <w:r w:rsidR="00A0144B">
        <w:t xml:space="preserve"> or a major nonconformity</w:t>
      </w:r>
      <w:r w:rsidR="006D2A25" w:rsidRPr="006F6499">
        <w:t>.</w:t>
      </w:r>
    </w:p>
    <w:p w14:paraId="544DB679" w14:textId="6A47C6FB" w:rsidR="0056407E" w:rsidRPr="006F6499" w:rsidRDefault="0056407E" w:rsidP="00874E8D">
      <w:pPr>
        <w:pStyle w:val="BulletL1"/>
        <w:rPr>
          <w:szCs w:val="20"/>
        </w:rPr>
      </w:pPr>
      <w:r w:rsidRPr="006F6499">
        <w:fldChar w:fldCharType="begin"/>
      </w:r>
      <w:r w:rsidRPr="006F6499">
        <w:instrText xml:space="preserve"> =</w:instrText>
      </w:r>
      <w:fldSimple w:instr=" DOCPROPERTY  RE_LV3  \* MERGEFORMAT ">
        <w:r w:rsidR="00427188">
          <w:instrText>0</w:instrText>
        </w:r>
      </w:fldSimple>
      <w:r w:rsidRPr="006F6499">
        <w:instrText>+</w:instrText>
      </w:r>
      <w:fldSimple w:instr=" DOCPROPERTY  AC_LV3  \* MERGEFORMAT ">
        <w:r w:rsidR="00427188">
          <w:instrText>0</w:instrText>
        </w:r>
      </w:fldSimple>
      <w:r w:rsidR="00427188">
        <w:instrText>+</w:instrText>
      </w:r>
      <w:fldSimple w:instr=" DOCPROPERTY  MI_LV3  \* MERGEFORMAT ">
        <w:r w:rsidR="00427188">
          <w:instrText>0</w:instrText>
        </w:r>
      </w:fldSimple>
      <w:r w:rsidRPr="006F6499">
        <w:fldChar w:fldCharType="separate"/>
      </w:r>
      <w:r w:rsidR="00427188">
        <w:rPr>
          <w:noProof/>
        </w:rPr>
        <w:t>0</w:t>
      </w:r>
      <w:r w:rsidRPr="006F6499">
        <w:fldChar w:fldCharType="end"/>
      </w:r>
      <w:r w:rsidRPr="006F6499">
        <w:t xml:space="preserve"> action</w:t>
      </w:r>
      <w:r w:rsidR="00427188">
        <w:t>s</w:t>
      </w:r>
      <w:r w:rsidR="0037738F" w:rsidRPr="006F6499">
        <w:t>,</w:t>
      </w:r>
      <w:r w:rsidRPr="006F6499">
        <w:t xml:space="preserve"> marked as </w:t>
      </w:r>
      <w:r w:rsidRPr="00DA6FA5">
        <w:rPr>
          <w:rFonts w:ascii="Wingdings 2" w:hAnsi="Wingdings 2"/>
          <w:color w:val="FF0000"/>
          <w:szCs w:val="20"/>
        </w:rPr>
        <w:t></w:t>
      </w:r>
      <w:r w:rsidRPr="00DA6FA5">
        <w:rPr>
          <w:rFonts w:ascii="Wingdings 2" w:hAnsi="Wingdings 2"/>
          <w:color w:val="FF0000"/>
          <w:szCs w:val="20"/>
        </w:rPr>
        <w:t></w:t>
      </w:r>
      <w:r w:rsidRPr="00DA6FA5">
        <w:rPr>
          <w:rFonts w:ascii="Wingdings 2" w:hAnsi="Wingdings 2"/>
          <w:color w:val="FF0000"/>
          <w:szCs w:val="20"/>
        </w:rPr>
        <w:t></w:t>
      </w:r>
      <w:r w:rsidRPr="006F6499">
        <w:t xml:space="preserve">, requiring a prompt </w:t>
      </w:r>
      <w:r w:rsidR="00427188">
        <w:t>implementation</w:t>
      </w:r>
      <w:r w:rsidRPr="006F6499">
        <w:t xml:space="preserve"> </w:t>
      </w:r>
      <w:r w:rsidR="006D2A25" w:rsidRPr="006F6499">
        <w:t>to avoid a high risk</w:t>
      </w:r>
      <w:r w:rsidR="00A0144B">
        <w:t xml:space="preserve"> or minor nonconformity</w:t>
      </w:r>
      <w:r w:rsidR="006D2A25" w:rsidRPr="006F6499">
        <w:t>.</w:t>
      </w:r>
    </w:p>
    <w:p w14:paraId="445E2F00" w14:textId="538E316D" w:rsidR="0056407E" w:rsidRPr="006F6499" w:rsidRDefault="0056407E" w:rsidP="00874E8D">
      <w:pPr>
        <w:pStyle w:val="BulletL1"/>
      </w:pPr>
      <w:r w:rsidRPr="006F6499">
        <w:fldChar w:fldCharType="begin"/>
      </w:r>
      <w:r w:rsidRPr="006F6499">
        <w:instrText xml:space="preserve"> =</w:instrText>
      </w:r>
      <w:fldSimple w:instr=" DOCPROPERTY  RE_LV2  \* MERGEFORMAT ">
        <w:r w:rsidR="00427188">
          <w:instrText>0</w:instrText>
        </w:r>
      </w:fldSimple>
      <w:r w:rsidRPr="006F6499">
        <w:instrText>+</w:instrText>
      </w:r>
      <w:fldSimple w:instr=" DOCPROPERTY  AC_LV2  \* MERGEFORMAT ">
        <w:r w:rsidR="00427188">
          <w:instrText>0</w:instrText>
        </w:r>
      </w:fldSimple>
      <w:r w:rsidR="00427188">
        <w:instrText>+</w:instrText>
      </w:r>
      <w:fldSimple w:instr=" DOCPROPERTY  MI_LV2  \* MERGEFORMAT ">
        <w:r w:rsidR="00427188">
          <w:instrText>0</w:instrText>
        </w:r>
      </w:fldSimple>
      <w:r w:rsidRPr="006F6499">
        <w:fldChar w:fldCharType="separate"/>
      </w:r>
      <w:r w:rsidR="00427188">
        <w:rPr>
          <w:noProof/>
        </w:rPr>
        <w:t>0</w:t>
      </w:r>
      <w:r w:rsidRPr="006F6499">
        <w:fldChar w:fldCharType="end"/>
      </w:r>
      <w:r w:rsidRPr="006F6499">
        <w:t xml:space="preserve"> action</w:t>
      </w:r>
      <w:r w:rsidR="00427188">
        <w:t>s</w:t>
      </w:r>
      <w:r w:rsidR="0037738F" w:rsidRPr="006F6499">
        <w:t>,</w:t>
      </w:r>
      <w:r w:rsidRPr="006F6499">
        <w:t xml:space="preserve"> marked as </w:t>
      </w:r>
      <w:r w:rsidRPr="002311A0">
        <w:rPr>
          <w:rFonts w:ascii="Wingdings 2" w:hAnsi="Wingdings 2"/>
          <w:color w:val="FF0000"/>
          <w:szCs w:val="20"/>
        </w:rPr>
        <w:t></w:t>
      </w:r>
      <w:r w:rsidRPr="002311A0">
        <w:rPr>
          <w:rFonts w:ascii="Wingdings 2" w:hAnsi="Wingdings 2"/>
          <w:color w:val="FF0000"/>
          <w:szCs w:val="20"/>
        </w:rPr>
        <w:t></w:t>
      </w:r>
      <w:r w:rsidRPr="006F6499">
        <w:t xml:space="preserve">, requiring </w:t>
      </w:r>
      <w:r w:rsidR="006D2A25" w:rsidRPr="006F6499">
        <w:t xml:space="preserve">a dedicated </w:t>
      </w:r>
      <w:r w:rsidR="00427188">
        <w:t>implementation</w:t>
      </w:r>
      <w:r w:rsidR="006D2A25" w:rsidRPr="006F6499">
        <w:t xml:space="preserve"> to mitigate a medium risk.</w:t>
      </w:r>
    </w:p>
    <w:p w14:paraId="6C3DF42E" w14:textId="6BD64D53" w:rsidR="006D2A25" w:rsidRPr="006F6499" w:rsidRDefault="0056407E" w:rsidP="00874E8D">
      <w:pPr>
        <w:pStyle w:val="BulletL1"/>
      </w:pPr>
      <w:r w:rsidRPr="006F6499">
        <w:fldChar w:fldCharType="begin"/>
      </w:r>
      <w:r w:rsidRPr="006F6499">
        <w:instrText xml:space="preserve"> =</w:instrText>
      </w:r>
      <w:fldSimple w:instr=" DOCPROPERTY  RE_LV1  \* MERGEFORMAT ">
        <w:r w:rsidR="00427188">
          <w:instrText>0</w:instrText>
        </w:r>
      </w:fldSimple>
      <w:r w:rsidRPr="006F6499">
        <w:instrText>+</w:instrText>
      </w:r>
      <w:fldSimple w:instr=" DOCPROPERTY  AC_LV1  \* MERGEFORMAT ">
        <w:r w:rsidR="00427188">
          <w:instrText>0</w:instrText>
        </w:r>
      </w:fldSimple>
      <w:r w:rsidR="00427188">
        <w:instrText>+</w:instrText>
      </w:r>
      <w:fldSimple w:instr=" DOCPROPERTY  MI_LV1  \* MERGEFORMAT ">
        <w:r w:rsidR="00427188">
          <w:instrText>0</w:instrText>
        </w:r>
      </w:fldSimple>
      <w:r w:rsidRPr="006F6499">
        <w:fldChar w:fldCharType="separate"/>
      </w:r>
      <w:r w:rsidR="00427188">
        <w:rPr>
          <w:noProof/>
        </w:rPr>
        <w:t>0</w:t>
      </w:r>
      <w:r w:rsidRPr="006F6499">
        <w:fldChar w:fldCharType="end"/>
      </w:r>
      <w:r w:rsidRPr="006F6499">
        <w:t xml:space="preserve"> </w:t>
      </w:r>
      <w:r w:rsidR="006D2A25" w:rsidRPr="006F6499">
        <w:t xml:space="preserve">suggestion(s), marked as </w:t>
      </w:r>
      <w:r w:rsidR="002311A0" w:rsidRPr="002311A0">
        <w:rPr>
          <w:rFonts w:ascii="Wingdings 2" w:hAnsi="Wingdings 2"/>
          <w:color w:val="FF0000"/>
          <w:szCs w:val="20"/>
        </w:rPr>
        <w:t></w:t>
      </w:r>
      <w:r w:rsidR="006D2A25" w:rsidRPr="006F6499">
        <w:t xml:space="preserve">, to improve </w:t>
      </w:r>
      <w:r w:rsidR="00A0144B">
        <w:t xml:space="preserve">the efficiency </w:t>
      </w:r>
      <w:r w:rsidR="006E721A">
        <w:t xml:space="preserve">or the </w:t>
      </w:r>
      <w:r w:rsidR="006D2A25" w:rsidRPr="006F6499">
        <w:t xml:space="preserve">security of identified </w:t>
      </w:r>
      <w:r w:rsidR="006E721A">
        <w:t>item</w:t>
      </w:r>
      <w:r w:rsidR="006D2A25" w:rsidRPr="006F6499">
        <w:t xml:space="preserve">s which </w:t>
      </w:r>
      <w:r w:rsidR="006E721A">
        <w:t xml:space="preserve">should be addressed </w:t>
      </w:r>
      <w:r w:rsidR="006E7957">
        <w:t>in the normal improvement cycle</w:t>
      </w:r>
      <w:r w:rsidR="006D2A25" w:rsidRPr="006F6499">
        <w:t>.</w:t>
      </w:r>
    </w:p>
    <w:p w14:paraId="1FCD791B" w14:textId="7845B8CB" w:rsidR="0056407E" w:rsidRPr="00A258DB" w:rsidRDefault="0056407E" w:rsidP="00874E8D">
      <w:pPr>
        <w:pStyle w:val="BulletL1"/>
        <w:rPr>
          <w:vanish/>
        </w:rPr>
      </w:pPr>
      <w:r w:rsidRPr="00A258DB">
        <w:rPr>
          <w:vanish/>
        </w:rPr>
        <w:fldChar w:fldCharType="begin"/>
      </w:r>
      <w:r w:rsidRPr="00A258DB">
        <w:rPr>
          <w:vanish/>
        </w:rPr>
        <w:instrText xml:space="preserve"> =</w:instrText>
      </w:r>
      <w:r w:rsidR="00607D8F" w:rsidRPr="00A258DB">
        <w:rPr>
          <w:vanish/>
        </w:rPr>
        <w:fldChar w:fldCharType="begin"/>
      </w:r>
      <w:r w:rsidR="00607D8F" w:rsidRPr="00A258DB">
        <w:rPr>
          <w:vanish/>
        </w:rPr>
        <w:instrText xml:space="preserve"> DOCPROPERTY  RE_LV5  \* MERGEFORMAT </w:instrText>
      </w:r>
      <w:r w:rsidR="00607D8F" w:rsidRPr="00A258DB">
        <w:rPr>
          <w:vanish/>
        </w:rPr>
        <w:fldChar w:fldCharType="separate"/>
      </w:r>
      <w:r w:rsidR="00CD3C8C">
        <w:rPr>
          <w:vanish/>
        </w:rPr>
        <w:instrText>0</w:instrText>
      </w:r>
      <w:r w:rsidR="00607D8F" w:rsidRPr="00A258DB">
        <w:rPr>
          <w:vanish/>
        </w:rPr>
        <w:fldChar w:fldCharType="end"/>
      </w:r>
      <w:r w:rsidRPr="00A258DB">
        <w:rPr>
          <w:vanish/>
        </w:rPr>
        <w:instrText>+</w:instrText>
      </w:r>
      <w:r w:rsidR="00607D8F" w:rsidRPr="00A258DB">
        <w:rPr>
          <w:vanish/>
        </w:rPr>
        <w:fldChar w:fldCharType="begin"/>
      </w:r>
      <w:r w:rsidR="00607D8F" w:rsidRPr="00A258DB">
        <w:rPr>
          <w:vanish/>
        </w:rPr>
        <w:instrText xml:space="preserve"> DOCPROPERTY  AC_LV5  \* MERGEFORMAT </w:instrText>
      </w:r>
      <w:r w:rsidR="00607D8F" w:rsidRPr="00A258DB">
        <w:rPr>
          <w:vanish/>
        </w:rPr>
        <w:fldChar w:fldCharType="separate"/>
      </w:r>
      <w:r w:rsidR="00CD3C8C">
        <w:rPr>
          <w:vanish/>
        </w:rPr>
        <w:instrText>0</w:instrText>
      </w:r>
      <w:r w:rsidR="00607D8F" w:rsidRPr="00A258DB">
        <w:rPr>
          <w:vanish/>
        </w:rPr>
        <w:fldChar w:fldCharType="end"/>
      </w:r>
      <w:r w:rsidRPr="00A258DB">
        <w:rPr>
          <w:vanish/>
        </w:rPr>
        <w:fldChar w:fldCharType="separate"/>
      </w:r>
      <w:r w:rsidR="00CD3C8C">
        <w:rPr>
          <w:noProof/>
          <w:vanish/>
        </w:rPr>
        <w:t>0</w:t>
      </w:r>
      <w:r w:rsidRPr="00A258DB">
        <w:rPr>
          <w:vanish/>
        </w:rPr>
        <w:fldChar w:fldCharType="end"/>
      </w:r>
      <w:r w:rsidRPr="00A258DB">
        <w:rPr>
          <w:vanish/>
        </w:rPr>
        <w:t xml:space="preserve"> </w:t>
      </w:r>
      <w:r w:rsidR="006D2A25" w:rsidRPr="00A258DB">
        <w:rPr>
          <w:vanish/>
        </w:rPr>
        <w:t>hint</w:t>
      </w:r>
      <w:r w:rsidRPr="00A258DB">
        <w:rPr>
          <w:vanish/>
          <w:highlight w:val="yellow"/>
        </w:rPr>
        <w:t>(s)</w:t>
      </w:r>
      <w:r w:rsidRPr="00A258DB">
        <w:rPr>
          <w:vanish/>
        </w:rPr>
        <w:t xml:space="preserve"> marked as</w:t>
      </w:r>
      <w:r w:rsidR="00B12265" w:rsidRPr="00A258DB">
        <w:rPr>
          <w:vanish/>
          <w:color w:val="0070C0"/>
        </w:rPr>
        <w:t xml:space="preserve"> </w:t>
      </w:r>
      <w:r w:rsidRPr="00A258DB">
        <w:rPr>
          <w:rFonts w:ascii="Wingdings 2" w:hAnsi="Wingdings 2"/>
          <w:vanish/>
          <w:color w:val="0070C0"/>
        </w:rPr>
        <w:sym w:font="Wingdings 2" w:char="F051"/>
      </w:r>
      <w:r w:rsidR="006E7957">
        <w:rPr>
          <w:vanish/>
        </w:rPr>
        <w:t>, to (to be defined)</w:t>
      </w:r>
    </w:p>
    <w:p w14:paraId="28ABC5F8" w14:textId="71D607E6" w:rsidR="0056407E" w:rsidRDefault="0056407E" w:rsidP="00874E8D">
      <w:pPr>
        <w:pStyle w:val="BulletL1"/>
      </w:pPr>
      <w:r w:rsidRPr="006F6499">
        <w:fldChar w:fldCharType="begin"/>
      </w:r>
      <w:r w:rsidRPr="006F6499">
        <w:instrText xml:space="preserve"> =</w:instrText>
      </w:r>
      <w:fldSimple w:instr=" DOCPROPERTY  RE_LV6  \* MERGEFORMAT ">
        <w:r w:rsidR="00CD3C8C">
          <w:instrText>0</w:instrText>
        </w:r>
      </w:fldSimple>
      <w:r w:rsidRPr="006F6499">
        <w:instrText>+</w:instrText>
      </w:r>
      <w:fldSimple w:instr=" DOCPROPERTY  AC_LV6  \* MERGEFORMAT ">
        <w:r w:rsidR="00CD3C8C">
          <w:instrText>0</w:instrText>
        </w:r>
      </w:fldSimple>
      <w:r w:rsidRPr="006F6499">
        <w:fldChar w:fldCharType="separate"/>
      </w:r>
      <w:r w:rsidR="00CD3C8C">
        <w:rPr>
          <w:noProof/>
        </w:rPr>
        <w:t>0</w:t>
      </w:r>
      <w:r w:rsidRPr="006F6499">
        <w:fldChar w:fldCharType="end"/>
      </w:r>
      <w:r w:rsidRPr="006F6499">
        <w:t xml:space="preserve"> note</w:t>
      </w:r>
      <w:r w:rsidRPr="006F6499">
        <w:rPr>
          <w:highlight w:val="yellow"/>
        </w:rPr>
        <w:t>(s)</w:t>
      </w:r>
      <w:r w:rsidRPr="006F6499">
        <w:t xml:space="preserve"> marked as</w:t>
      </w:r>
      <w:r w:rsidR="00B12265" w:rsidRPr="006F6499">
        <w:rPr>
          <w:rFonts w:ascii="Arial" w:hAnsi="Arial"/>
          <w:color w:val="0070C0"/>
          <w:szCs w:val="20"/>
        </w:rPr>
        <w:t xml:space="preserve"> </w:t>
      </w:r>
      <w:r w:rsidRPr="006F6499">
        <w:rPr>
          <w:color w:val="0070C0"/>
          <w:szCs w:val="20"/>
        </w:rPr>
        <w:sym w:font="Wingdings 2" w:char="F02E"/>
      </w:r>
      <w:r w:rsidRPr="006F6499">
        <w:t xml:space="preserve">, </w:t>
      </w:r>
      <w:r w:rsidR="006F737B" w:rsidRPr="006F737B">
        <w:t>requiring specific assessment to ensure a correct evaluation or increase the assurance</w:t>
      </w:r>
      <w:r w:rsidRPr="006F6499">
        <w:t>.</w:t>
      </w:r>
    </w:p>
    <w:p w14:paraId="211F9D64" w14:textId="77777777" w:rsidR="00950816" w:rsidRPr="00DC6CE6" w:rsidRDefault="00950816" w:rsidP="00BC0FA7">
      <w:pPr>
        <w:pStyle w:val="Endlist"/>
        <w:pBdr>
          <w:bottom w:val="single" w:sz="4" w:space="1" w:color="auto"/>
        </w:pBdr>
        <w:ind w:right="1"/>
      </w:pPr>
      <w:bookmarkStart w:id="8" w:name="ES_7"/>
      <w:bookmarkStart w:id="9" w:name="Sum_RG"/>
      <w:bookmarkEnd w:id="8"/>
      <w:bookmarkEnd w:id="9"/>
    </w:p>
    <w:p w14:paraId="0BF26862" w14:textId="7737FC4B" w:rsidR="007A5FC3" w:rsidRPr="00A445EE" w:rsidRDefault="007A5FC3" w:rsidP="001B335E">
      <w:pPr>
        <w:pStyle w:val="BodyOfText"/>
      </w:pPr>
      <w:bookmarkStart w:id="10" w:name="ES_8"/>
      <w:bookmarkEnd w:id="10"/>
      <w:r w:rsidRPr="00A445EE">
        <w:rPr>
          <w:color w:val="C5EFFF" w:themeColor="text2" w:themeTint="33"/>
          <w:sz w:val="32"/>
        </w:rPr>
        <w:t>Executive Summary</w:t>
      </w:r>
      <w:r w:rsidR="003D6F8C">
        <w:rPr>
          <w:color w:val="C5EFFF" w:themeColor="text2" w:themeTint="33"/>
          <w:sz w:val="32"/>
        </w:rPr>
        <w:t xml:space="preserve"> (v</w:t>
      </w:r>
      <w:r w:rsidRPr="00A445EE">
        <w:rPr>
          <w:color w:val="C5EFFF" w:themeColor="text2" w:themeTint="33"/>
          <w:sz w:val="32"/>
        </w:rPr>
        <w:t>2</w:t>
      </w:r>
      <w:r w:rsidR="003D6F8C">
        <w:rPr>
          <w:color w:val="C5EFFF" w:themeColor="text2" w:themeTint="33"/>
          <w:sz w:val="32"/>
        </w:rPr>
        <w:t>)</w:t>
      </w:r>
    </w:p>
    <w:p w14:paraId="6D9B2681" w14:textId="77777777" w:rsidR="007A5FC3" w:rsidRPr="00C21C82" w:rsidRDefault="007A5FC3" w:rsidP="001B335E">
      <w:pPr>
        <w:pStyle w:val="BodyOfText"/>
        <w:rPr>
          <w:sz w:val="20"/>
        </w:rPr>
      </w:pPr>
      <w:bookmarkStart w:id="11" w:name="ES_20"/>
      <w:bookmarkEnd w:id="11"/>
      <w:r w:rsidRPr="00C21C82">
        <w:rPr>
          <w:sz w:val="20"/>
        </w:rPr>
        <w:t>Synopsis</w:t>
      </w:r>
    </w:p>
    <w:p w14:paraId="742117D3" w14:textId="2151C05E" w:rsidR="007A5FC3" w:rsidRPr="00C21C82" w:rsidRDefault="007A5FC3" w:rsidP="001B335E">
      <w:pPr>
        <w:pStyle w:val="BodyOfText"/>
        <w:rPr>
          <w:sz w:val="20"/>
        </w:rPr>
      </w:pPr>
      <w:r w:rsidRPr="00C21C82">
        <w:rPr>
          <w:sz w:val="20"/>
        </w:rPr>
        <w:t xml:space="preserve">This report presents the findings of an information security assessment according to the </w:t>
      </w:r>
      <w:r w:rsidRPr="00C21C82">
        <w:rPr>
          <w:sz w:val="20"/>
        </w:rPr>
        <w:fldChar w:fldCharType="begin"/>
      </w:r>
      <w:r w:rsidRPr="00C21C82">
        <w:rPr>
          <w:sz w:val="20"/>
        </w:rPr>
        <w:instrText xml:space="preserve"> DOCPROPERTY  Framework  \* MERGEFORMAT </w:instrText>
      </w:r>
      <w:r w:rsidRPr="00C21C82">
        <w:rPr>
          <w:sz w:val="20"/>
        </w:rPr>
        <w:fldChar w:fldCharType="separate"/>
      </w:r>
      <w:r w:rsidR="00CD3C8C" w:rsidRPr="00CD3C8C">
        <w:rPr>
          <w:b/>
          <w:bCs/>
          <w:sz w:val="20"/>
        </w:rPr>
        <w:t>"</w:t>
      </w:r>
      <w:r w:rsidR="00CD3C8C">
        <w:rPr>
          <w:sz w:val="20"/>
        </w:rPr>
        <w:t>STD Name"</w:t>
      </w:r>
      <w:r w:rsidRPr="00C21C82">
        <w:rPr>
          <w:sz w:val="20"/>
        </w:rPr>
        <w:fldChar w:fldCharType="end"/>
      </w:r>
      <w:r w:rsidRPr="00C21C82">
        <w:rPr>
          <w:sz w:val="20"/>
        </w:rPr>
        <w:t xml:space="preserve"> framework on the system Y </w:t>
      </w:r>
      <w:sdt>
        <w:sdtPr>
          <w:rPr>
            <w:sz w:val="20"/>
          </w:rPr>
          <w:id w:val="-1772534011"/>
          <w:showingPlcHdr/>
          <w:dropDownList>
            <w:listItem w:value="Choose an item."/>
            <w:listItem w:displayText="developped" w:value="developped"/>
            <w:listItem w:displayText="implemented" w:value="implemented"/>
            <w:listItem w:displayText="supported" w:value="supported"/>
          </w:dropDownList>
        </w:sdtPr>
        <w:sdtContent>
          <w:r w:rsidRPr="00C21C82">
            <w:rPr>
              <w:sz w:val="20"/>
            </w:rPr>
            <w:t>Choose an item.</w:t>
          </w:r>
        </w:sdtContent>
      </w:sdt>
      <w:r w:rsidRPr="00C21C82">
        <w:rPr>
          <w:sz w:val="20"/>
        </w:rPr>
        <w:t xml:space="preserve"> by </w:t>
      </w:r>
      <w:sdt>
        <w:sdtPr>
          <w:rPr>
            <w:sz w:val="20"/>
          </w:rPr>
          <w:alias w:val="Company"/>
          <w:tag w:val=""/>
          <w:id w:val="-732856155"/>
          <w:showingPlcHdr/>
          <w:dataBinding w:prefixMappings="xmlns:ns0='http://schemas.openxmlformats.org/officeDocument/2006/extended-properties' " w:xpath="/ns0:Properties[1]/ns0:Company[1]" w:storeItemID="{6668398D-A668-4E3E-A5EB-62B293D839F1}"/>
          <w:text/>
        </w:sdtPr>
        <w:sdtContent>
          <w:r w:rsidRPr="00C21C82">
            <w:rPr>
              <w:sz w:val="20"/>
            </w:rPr>
            <w:t xml:space="preserve">     </w:t>
          </w:r>
        </w:sdtContent>
      </w:sdt>
      <w:r w:rsidRPr="00C21C82">
        <w:rPr>
          <w:sz w:val="20"/>
        </w:rPr>
        <w:t xml:space="preserve">. The objectives of this work were to check the security and/or compliance level on the </w:t>
      </w:r>
      <w:r w:rsidRPr="00C21C82">
        <w:rPr>
          <w:sz w:val="20"/>
        </w:rPr>
        <w:lastRenderedPageBreak/>
        <w:t xml:space="preserve">acceptance environment. This audit aims at finding or demonstrating vulnerabilities that can be used by an attacker to steal or manipulate information, or to disturb service, and thus degrade the reputation of </w:t>
      </w:r>
      <w:sdt>
        <w:sdtPr>
          <w:rPr>
            <w:sz w:val="20"/>
          </w:rPr>
          <w:alias w:val="Company"/>
          <w:tag w:val=""/>
          <w:id w:val="-1544512605"/>
          <w:showingPlcHdr/>
          <w:dataBinding w:prefixMappings="xmlns:ns0='http://schemas.openxmlformats.org/officeDocument/2006/extended-properties' " w:xpath="/ns0:Properties[1]/ns0:Company[1]" w:storeItemID="{6668398D-A668-4E3E-A5EB-62B293D839F1}"/>
          <w:text/>
        </w:sdtPr>
        <w:sdtContent>
          <w:r w:rsidRPr="00C21C82">
            <w:rPr>
              <w:sz w:val="20"/>
            </w:rPr>
            <w:t xml:space="preserve">     </w:t>
          </w:r>
        </w:sdtContent>
      </w:sdt>
      <w:r w:rsidRPr="00C21C82">
        <w:rPr>
          <w:sz w:val="20"/>
        </w:rPr>
        <w:t>.</w:t>
      </w:r>
    </w:p>
    <w:p w14:paraId="349BE853" w14:textId="259920E1" w:rsidR="007A5FC3" w:rsidRPr="00C21C82" w:rsidRDefault="007A5FC3" w:rsidP="001B335E">
      <w:pPr>
        <w:pStyle w:val="BodyOfText"/>
        <w:rPr>
          <w:sz w:val="20"/>
        </w:rPr>
      </w:pPr>
      <w:bookmarkStart w:id="12" w:name="ES_21"/>
      <w:bookmarkEnd w:id="12"/>
      <w:r w:rsidRPr="00C21C82">
        <w:rPr>
          <w:sz w:val="20"/>
        </w:rPr>
        <w:t xml:space="preserve">The audit has been performed from the XXnn to XXnn of MMMM YYYY in NNN facilities. According to itrust consulting’s methodology, </w:t>
      </w:r>
      <w:r w:rsidRPr="00C21C82">
        <w:rPr>
          <w:sz w:val="20"/>
        </w:rPr>
        <w:fldChar w:fldCharType="begin"/>
      </w:r>
      <w:r w:rsidRPr="00C21C82">
        <w:rPr>
          <w:sz w:val="20"/>
        </w:rPr>
        <w:instrText xml:space="preserve"> DOCPROPERTY  NB_TA  \* MERGEFORMAT </w:instrText>
      </w:r>
      <w:r w:rsidRPr="00C21C82">
        <w:rPr>
          <w:sz w:val="20"/>
        </w:rPr>
        <w:fldChar w:fldCharType="separate"/>
      </w:r>
      <w:r w:rsidR="00CD3C8C">
        <w:rPr>
          <w:sz w:val="20"/>
        </w:rPr>
        <w:t>0</w:t>
      </w:r>
      <w:r w:rsidRPr="00C21C82">
        <w:rPr>
          <w:sz w:val="20"/>
        </w:rPr>
        <w:fldChar w:fldCharType="end"/>
      </w:r>
      <w:r w:rsidRPr="00C21C82">
        <w:rPr>
          <w:sz w:val="20"/>
        </w:rPr>
        <w:t xml:space="preserve"> tests were planned to be performed and </w:t>
      </w:r>
      <w:r w:rsidRPr="00C21C82">
        <w:rPr>
          <w:sz w:val="20"/>
        </w:rPr>
        <w:fldChar w:fldCharType="begin"/>
      </w:r>
      <w:r w:rsidRPr="00C21C82">
        <w:rPr>
          <w:sz w:val="20"/>
        </w:rPr>
        <w:instrText xml:space="preserve"> =</w:instrText>
      </w:r>
      <w:r w:rsidRPr="00C21C82">
        <w:rPr>
          <w:sz w:val="20"/>
        </w:rPr>
        <w:fldChar w:fldCharType="begin"/>
      </w:r>
      <w:r w:rsidRPr="00C21C82">
        <w:rPr>
          <w:sz w:val="20"/>
        </w:rPr>
        <w:instrText xml:space="preserve"> DOCPROPERTY  NB_TA  \* MERGEFORMAT </w:instrText>
      </w:r>
      <w:r w:rsidRPr="00C21C82">
        <w:rPr>
          <w:sz w:val="20"/>
        </w:rPr>
        <w:fldChar w:fldCharType="separate"/>
      </w:r>
      <w:r w:rsidR="00CD3C8C">
        <w:rPr>
          <w:sz w:val="20"/>
        </w:rPr>
        <w:instrText>0</w:instrText>
      </w:r>
      <w:r w:rsidRPr="00C21C82">
        <w:rPr>
          <w:sz w:val="20"/>
        </w:rPr>
        <w:fldChar w:fldCharType="end"/>
      </w:r>
      <w:r w:rsidRPr="00C21C82">
        <w:rPr>
          <w:sz w:val="20"/>
        </w:rPr>
        <w:instrText>-</w:instrText>
      </w:r>
      <w:r w:rsidRPr="00C21C82">
        <w:rPr>
          <w:sz w:val="20"/>
        </w:rPr>
        <w:fldChar w:fldCharType="begin"/>
      </w:r>
      <w:r w:rsidRPr="00C21C82">
        <w:rPr>
          <w:sz w:val="20"/>
        </w:rPr>
        <w:instrText xml:space="preserve"> DOCPROPERTY  TA_LV10  \* MERGEFORMAT </w:instrText>
      </w:r>
      <w:r w:rsidRPr="00C21C82">
        <w:rPr>
          <w:sz w:val="20"/>
        </w:rPr>
        <w:fldChar w:fldCharType="separate"/>
      </w:r>
      <w:r w:rsidR="00CD3C8C">
        <w:rPr>
          <w:sz w:val="20"/>
        </w:rPr>
        <w:instrText>0</w:instrText>
      </w:r>
      <w:r w:rsidRPr="00C21C82">
        <w:rPr>
          <w:sz w:val="20"/>
        </w:rPr>
        <w:fldChar w:fldCharType="end"/>
      </w:r>
      <w:r w:rsidRPr="00C21C82">
        <w:rPr>
          <w:sz w:val="20"/>
        </w:rPr>
        <w:instrText>-</w:instrText>
      </w:r>
      <w:r w:rsidRPr="00C21C82">
        <w:rPr>
          <w:sz w:val="20"/>
        </w:rPr>
        <w:fldChar w:fldCharType="begin"/>
      </w:r>
      <w:r w:rsidRPr="00C21C82">
        <w:rPr>
          <w:sz w:val="20"/>
        </w:rPr>
        <w:instrText xml:space="preserve"> DOCPROPERTY  TA_LV9  \* MERGEFORMAT </w:instrText>
      </w:r>
      <w:r w:rsidRPr="00C21C82">
        <w:rPr>
          <w:sz w:val="20"/>
        </w:rPr>
        <w:fldChar w:fldCharType="separate"/>
      </w:r>
      <w:r w:rsidR="00CD3C8C">
        <w:rPr>
          <w:sz w:val="20"/>
        </w:rPr>
        <w:instrText>0</w:instrText>
      </w:r>
      <w:r w:rsidRPr="00C21C82">
        <w:rPr>
          <w:sz w:val="20"/>
        </w:rPr>
        <w:fldChar w:fldCharType="end"/>
      </w:r>
      <w:r w:rsidRPr="00C21C82">
        <w:rPr>
          <w:sz w:val="20"/>
        </w:rPr>
        <w:fldChar w:fldCharType="separate"/>
      </w:r>
      <w:r w:rsidR="00CD3C8C">
        <w:rPr>
          <w:noProof/>
          <w:sz w:val="20"/>
        </w:rPr>
        <w:t>0</w:t>
      </w:r>
      <w:r w:rsidRPr="00C21C82">
        <w:rPr>
          <w:sz w:val="20"/>
        </w:rPr>
        <w:fldChar w:fldCharType="end"/>
      </w:r>
      <w:r w:rsidRPr="00C21C82">
        <w:rPr>
          <w:sz w:val="20"/>
        </w:rPr>
        <w:t xml:space="preserve"> points have effectively been tested (</w:t>
      </w:r>
      <w:r w:rsidRPr="00C21C82">
        <w:rPr>
          <w:sz w:val="20"/>
        </w:rPr>
        <w:fldChar w:fldCharType="begin"/>
      </w:r>
      <w:r w:rsidRPr="00C21C82">
        <w:rPr>
          <w:sz w:val="20"/>
        </w:rPr>
        <w:instrText xml:space="preserve"> DOCPROPERTY  TA_LV10  \* MERGEFORMAT </w:instrText>
      </w:r>
      <w:r w:rsidRPr="00C21C82">
        <w:rPr>
          <w:sz w:val="20"/>
        </w:rPr>
        <w:fldChar w:fldCharType="separate"/>
      </w:r>
      <w:r w:rsidR="00CD3C8C">
        <w:rPr>
          <w:sz w:val="20"/>
        </w:rPr>
        <w:t>0</w:t>
      </w:r>
      <w:r w:rsidRPr="00C21C82">
        <w:rPr>
          <w:sz w:val="20"/>
        </w:rPr>
        <w:fldChar w:fldCharType="end"/>
      </w:r>
      <w:r w:rsidRPr="00C21C82">
        <w:rPr>
          <w:sz w:val="20"/>
        </w:rPr>
        <w:t xml:space="preserve"> were out of scope and </w:t>
      </w:r>
      <w:r w:rsidRPr="00C21C82">
        <w:rPr>
          <w:sz w:val="20"/>
        </w:rPr>
        <w:fldChar w:fldCharType="begin"/>
      </w:r>
      <w:r w:rsidRPr="00C21C82">
        <w:rPr>
          <w:sz w:val="20"/>
        </w:rPr>
        <w:instrText xml:space="preserve"> DOCPROPERTY  TA_LV9  \* MERGEFORMAT </w:instrText>
      </w:r>
      <w:r w:rsidRPr="00C21C82">
        <w:rPr>
          <w:sz w:val="20"/>
        </w:rPr>
        <w:fldChar w:fldCharType="separate"/>
      </w:r>
      <w:r w:rsidR="00CD3C8C">
        <w:rPr>
          <w:sz w:val="20"/>
        </w:rPr>
        <w:t>0</w:t>
      </w:r>
      <w:r w:rsidRPr="00C21C82">
        <w:rPr>
          <w:sz w:val="20"/>
        </w:rPr>
        <w:fldChar w:fldCharType="end"/>
      </w:r>
      <w:r w:rsidRPr="00C21C82">
        <w:rPr>
          <w:sz w:val="20"/>
        </w:rPr>
        <w:t xml:space="preserve"> was/were non-applicable).</w:t>
      </w:r>
    </w:p>
    <w:p w14:paraId="5C2C7691" w14:textId="1DEB2A39" w:rsidR="007A5FC3" w:rsidRPr="00C21C82" w:rsidRDefault="007A5FC3" w:rsidP="001B335E">
      <w:pPr>
        <w:pStyle w:val="BodyOfText"/>
        <w:rPr>
          <w:sz w:val="20"/>
        </w:rPr>
      </w:pPr>
      <w:bookmarkStart w:id="13" w:name="ES_22"/>
      <w:bookmarkEnd w:id="13"/>
      <w:r w:rsidRPr="00C21C82">
        <w:rPr>
          <w:sz w:val="20"/>
        </w:rPr>
        <w:t xml:space="preserve">According to the rules of evaluation applicable for the </w:t>
      </w:r>
      <w:r w:rsidRPr="00C21C82">
        <w:rPr>
          <w:sz w:val="20"/>
        </w:rPr>
        <w:fldChar w:fldCharType="begin"/>
      </w:r>
      <w:r w:rsidRPr="00C21C82">
        <w:rPr>
          <w:sz w:val="20"/>
        </w:rPr>
        <w:instrText xml:space="preserve"> DOCPROPERTY  NB_DO  \* MERGEFORMAT </w:instrText>
      </w:r>
      <w:r w:rsidRPr="00C21C82">
        <w:rPr>
          <w:sz w:val="20"/>
        </w:rPr>
        <w:fldChar w:fldCharType="separate"/>
      </w:r>
      <w:r w:rsidR="00CD3C8C">
        <w:rPr>
          <w:sz w:val="20"/>
        </w:rPr>
        <w:t>0</w:t>
      </w:r>
      <w:r w:rsidRPr="00C21C82">
        <w:rPr>
          <w:sz w:val="20"/>
        </w:rPr>
        <w:fldChar w:fldCharType="end"/>
      </w:r>
      <w:r w:rsidRPr="00C21C82">
        <w:rPr>
          <w:sz w:val="20"/>
        </w:rPr>
        <w:t xml:space="preserve"> domains included in the standard </w:t>
      </w:r>
      <w:r w:rsidRPr="00C21C82">
        <w:rPr>
          <w:sz w:val="20"/>
        </w:rPr>
        <w:fldChar w:fldCharType="begin"/>
      </w:r>
      <w:r w:rsidRPr="00C21C82">
        <w:rPr>
          <w:sz w:val="20"/>
        </w:rPr>
        <w:instrText xml:space="preserve"> DOCPROPERTY  Standard  \* MERGEFORMAT </w:instrText>
      </w:r>
      <w:r w:rsidRPr="00C21C82">
        <w:rPr>
          <w:sz w:val="20"/>
        </w:rPr>
        <w:fldChar w:fldCharType="separate"/>
      </w:r>
      <w:r w:rsidR="00CD3C8C">
        <w:rPr>
          <w:sz w:val="20"/>
        </w:rPr>
        <w:t>"STD"</w:t>
      </w:r>
      <w:r w:rsidRPr="00C21C82">
        <w:rPr>
          <w:sz w:val="20"/>
        </w:rPr>
        <w:fldChar w:fldCharType="end"/>
      </w:r>
      <w:r w:rsidRPr="00C21C82">
        <w:rPr>
          <w:sz w:val="20"/>
        </w:rPr>
        <w:t xml:space="preserve"> the evaluation is considered as </w:t>
      </w:r>
      <w:r w:rsidRPr="00C21C82">
        <w:rPr>
          <w:sz w:val="20"/>
        </w:rPr>
        <w:fldChar w:fldCharType="begin"/>
      </w:r>
      <w:r w:rsidRPr="00C21C82">
        <w:rPr>
          <w:sz w:val="20"/>
        </w:rPr>
        <w:instrText xml:space="preserve"> DOCPROPERTY  EV_DO  \* MERGEFORMAT </w:instrText>
      </w:r>
      <w:r w:rsidRPr="00C21C82">
        <w:rPr>
          <w:sz w:val="20"/>
        </w:rPr>
        <w:fldChar w:fldCharType="separate"/>
      </w:r>
      <w:r w:rsidR="00CD3C8C">
        <w:rPr>
          <w:sz w:val="20"/>
        </w:rPr>
        <w:t>Well implemented</w:t>
      </w:r>
      <w:r w:rsidRPr="00C21C82">
        <w:rPr>
          <w:sz w:val="20"/>
        </w:rPr>
        <w:fldChar w:fldCharType="end"/>
      </w:r>
      <w:r w:rsidRPr="00C21C82">
        <w:rPr>
          <w:sz w:val="20"/>
        </w:rPr>
        <w:t>.</w:t>
      </w:r>
    </w:p>
    <w:p w14:paraId="30CD7E48" w14:textId="77777777" w:rsidR="007A5FC3" w:rsidRPr="00C21C82" w:rsidRDefault="007A5FC3" w:rsidP="001B335E">
      <w:pPr>
        <w:pStyle w:val="BodyOfText"/>
        <w:rPr>
          <w:sz w:val="20"/>
        </w:rPr>
      </w:pPr>
      <w:bookmarkStart w:id="14" w:name="ES_23"/>
      <w:bookmarkEnd w:id="14"/>
      <w:r w:rsidRPr="00C21C82">
        <w:rPr>
          <w:sz w:val="20"/>
        </w:rPr>
        <w:t>Results</w:t>
      </w:r>
    </w:p>
    <w:p w14:paraId="56724F52" w14:textId="1B138192" w:rsidR="007A5FC3" w:rsidRPr="00C21C82" w:rsidRDefault="007A5FC3" w:rsidP="001B335E">
      <w:pPr>
        <w:pStyle w:val="BodyOfText"/>
        <w:rPr>
          <w:sz w:val="20"/>
        </w:rPr>
      </w:pPr>
      <w:r w:rsidRPr="00C21C82">
        <w:rPr>
          <w:sz w:val="20"/>
        </w:rPr>
        <w:t xml:space="preserve">After assessing the system according to </w:t>
      </w:r>
      <w:r w:rsidRPr="00C21C82">
        <w:rPr>
          <w:sz w:val="20"/>
        </w:rPr>
        <w:fldChar w:fldCharType="begin"/>
      </w:r>
      <w:r w:rsidRPr="00C21C82">
        <w:rPr>
          <w:sz w:val="20"/>
        </w:rPr>
        <w:instrText xml:space="preserve"> DOCPROPERTY  Framework  \* MERGEFORMAT </w:instrText>
      </w:r>
      <w:r w:rsidRPr="00C21C82">
        <w:rPr>
          <w:sz w:val="20"/>
        </w:rPr>
        <w:fldChar w:fldCharType="separate"/>
      </w:r>
      <w:r w:rsidR="00CD3C8C">
        <w:rPr>
          <w:sz w:val="20"/>
        </w:rPr>
        <w:t>"STD Name"</w:t>
      </w:r>
      <w:r w:rsidRPr="00C21C82">
        <w:rPr>
          <w:sz w:val="20"/>
        </w:rPr>
        <w:fldChar w:fldCharType="end"/>
      </w:r>
      <w:r w:rsidRPr="00C21C82">
        <w:rPr>
          <w:sz w:val="20"/>
        </w:rPr>
        <w:t xml:space="preserve"> (version </w:t>
      </w:r>
      <w:r w:rsidRPr="00C21C82">
        <w:rPr>
          <w:sz w:val="20"/>
        </w:rPr>
        <w:fldChar w:fldCharType="begin"/>
      </w:r>
      <w:r w:rsidRPr="00C21C82">
        <w:rPr>
          <w:sz w:val="20"/>
        </w:rPr>
        <w:instrText xml:space="preserve"> DOCPROPERTY  Framework_Version  \* MERGEFORMAT </w:instrText>
      </w:r>
      <w:r w:rsidRPr="00C21C82">
        <w:rPr>
          <w:sz w:val="20"/>
        </w:rPr>
        <w:fldChar w:fldCharType="separate"/>
      </w:r>
      <w:r w:rsidR="00CD3C8C">
        <w:rPr>
          <w:sz w:val="20"/>
        </w:rPr>
        <w:t>V1.0</w:t>
      </w:r>
      <w:r w:rsidRPr="00C21C82">
        <w:rPr>
          <w:sz w:val="20"/>
        </w:rPr>
        <w:fldChar w:fldCharType="end"/>
      </w:r>
      <w:r w:rsidRPr="00C21C82">
        <w:rPr>
          <w:sz w:val="20"/>
        </w:rPr>
        <w:t>) during Y days, itrust consulting concludes …</w:t>
      </w:r>
    </w:p>
    <w:p w14:paraId="7A59DB58" w14:textId="6D12F338" w:rsidR="007A5FC3" w:rsidRDefault="007A5FC3" w:rsidP="00874E8D">
      <w:pPr>
        <w:pStyle w:val="BodyOfText"/>
      </w:pPr>
      <w:bookmarkStart w:id="15" w:name="ES_24"/>
      <w:bookmarkEnd w:id="15"/>
      <w:r w:rsidRPr="001D62F6">
        <w:t>The figure</w:t>
      </w:r>
      <w:r>
        <w:t>s below provide</w:t>
      </w:r>
      <w:r w:rsidRPr="001D62F6">
        <w:t xml:space="preserve"> </w:t>
      </w:r>
      <w:r>
        <w:t xml:space="preserve">in one hand </w:t>
      </w:r>
      <w:r w:rsidRPr="001D62F6">
        <w:t xml:space="preserve">a synthetic view of the recommendations identified during the </w:t>
      </w:r>
      <w:r w:rsidR="009A0CAF">
        <w:t>audit</w:t>
      </w:r>
      <w:r w:rsidRPr="001D62F6">
        <w:t xml:space="preserve"> </w:t>
      </w:r>
      <w:r>
        <w:t>and additional information provided to improve security and in the other hand an overview of the test performed with the relative classification used to assess the performance of the security measures implemented on the targeted system.</w:t>
      </w:r>
    </w:p>
    <w:p w14:paraId="3BDFEA9B" w14:textId="77777777" w:rsidR="000D1D5A" w:rsidRPr="00DC4B29" w:rsidRDefault="000D1D5A" w:rsidP="00827BE6">
      <w:pPr>
        <w:pStyle w:val="FigurewithCaption"/>
        <w:tabs>
          <w:tab w:val="left" w:pos="1418"/>
        </w:tabs>
      </w:pPr>
      <w:bookmarkStart w:id="16" w:name="ES_GraphRE"/>
      <w:r w:rsidRPr="005664F3">
        <w:rPr>
          <w:noProof/>
          <w:shd w:val="clear" w:color="auto" w:fill="00B0F0"/>
          <w:lang w:eastAsia="fr-FR"/>
        </w:rPr>
        <w:drawing>
          <wp:inline distT="0" distB="0" distL="0" distR="0" wp14:anchorId="5565A4E3" wp14:editId="0243AEA5">
            <wp:extent cx="5982150" cy="2515591"/>
            <wp:effectExtent l="0" t="0" r="0" b="18415"/>
            <wp:docPr id="4" name="Chart 4" title="Results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6"/>
    </w:p>
    <w:p w14:paraId="18381A0C" w14:textId="61512A00" w:rsidR="000D1D5A" w:rsidRDefault="000D1D5A" w:rsidP="000D1D5A">
      <w:pPr>
        <w:pStyle w:val="Caption"/>
      </w:pPr>
      <w:bookmarkStart w:id="17" w:name="_Toc413681992"/>
      <w:r w:rsidRPr="00DC4B29">
        <w:t xml:space="preserve">Figure </w:t>
      </w:r>
      <w:r>
        <w:fldChar w:fldCharType="begin"/>
      </w:r>
      <w:r>
        <w:instrText xml:space="preserve"> SEQ Figure \* ARABIC </w:instrText>
      </w:r>
      <w:r>
        <w:fldChar w:fldCharType="separate"/>
      </w:r>
      <w:r w:rsidR="007729C6">
        <w:rPr>
          <w:noProof/>
        </w:rPr>
        <w:t>1</w:t>
      </w:r>
      <w:r>
        <w:rPr>
          <w:noProof/>
        </w:rPr>
        <w:fldChar w:fldCharType="end"/>
      </w:r>
      <w:r w:rsidRPr="00DC4B29">
        <w:t xml:space="preserve">: </w:t>
      </w:r>
      <w:bookmarkEnd w:id="17"/>
      <w:r w:rsidR="00F3556E" w:rsidRPr="00F3556E">
        <w:t>Summary view of recommendations</w:t>
      </w:r>
      <w:r w:rsidR="004E3A66">
        <w:t xml:space="preserve"> and mitigation measures</w:t>
      </w:r>
    </w:p>
    <w:p w14:paraId="7AABAB38" w14:textId="77777777" w:rsidR="000439CD" w:rsidRPr="000439CD" w:rsidRDefault="000439CD" w:rsidP="000439CD">
      <w:pPr>
        <w:pStyle w:val="Endlist"/>
      </w:pPr>
      <w:bookmarkStart w:id="18" w:name="ES_25"/>
      <w:bookmarkEnd w:id="18"/>
    </w:p>
    <w:p w14:paraId="3B4BFAC1" w14:textId="77777777" w:rsidR="000D1D5A" w:rsidRPr="00DC4B29" w:rsidRDefault="000D1D5A" w:rsidP="000D1D5A">
      <w:pPr>
        <w:pStyle w:val="FigurewithCaption"/>
      </w:pPr>
      <w:bookmarkStart w:id="19" w:name="ES_GraphTA"/>
      <w:bookmarkEnd w:id="19"/>
      <w:r w:rsidRPr="005664F3">
        <w:rPr>
          <w:noProof/>
          <w:shd w:val="clear" w:color="auto" w:fill="92D050"/>
          <w:lang w:eastAsia="fr-FR"/>
        </w:rPr>
        <w:drawing>
          <wp:inline distT="0" distB="0" distL="0" distR="0" wp14:anchorId="6225F551" wp14:editId="798FA86F">
            <wp:extent cx="5753282" cy="2105660"/>
            <wp:effectExtent l="0" t="0" r="0" b="8890"/>
            <wp:docPr id="5" name="Chart 5" title="Controls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DF8106" w14:textId="35193989" w:rsidR="000D1D5A" w:rsidRPr="00DC4B29" w:rsidRDefault="000D1D5A" w:rsidP="000D1D5A">
      <w:pPr>
        <w:pStyle w:val="Caption"/>
      </w:pPr>
      <w:r w:rsidRPr="00DC4B29">
        <w:t xml:space="preserve">Figure </w:t>
      </w:r>
      <w:r>
        <w:fldChar w:fldCharType="begin"/>
      </w:r>
      <w:r>
        <w:instrText xml:space="preserve"> SEQ Figure \* ARABIC </w:instrText>
      </w:r>
      <w:r>
        <w:fldChar w:fldCharType="separate"/>
      </w:r>
      <w:r w:rsidR="007729C6">
        <w:rPr>
          <w:noProof/>
        </w:rPr>
        <w:t>2</w:t>
      </w:r>
      <w:r>
        <w:rPr>
          <w:noProof/>
        </w:rPr>
        <w:fldChar w:fldCharType="end"/>
      </w:r>
      <w:r w:rsidRPr="00DC4B29">
        <w:t>:</w:t>
      </w:r>
      <w:bookmarkStart w:id="20" w:name="_Hlk72050834"/>
      <w:r w:rsidR="00F3556E" w:rsidRPr="00F3556E">
        <w:t xml:space="preserve">Summary view of </w:t>
      </w:r>
      <w:r w:rsidR="002D031C">
        <w:t>criterium</w:t>
      </w:r>
      <w:r w:rsidR="00F3556E" w:rsidRPr="00F3556E">
        <w:t xml:space="preserve"> results</w:t>
      </w:r>
      <w:bookmarkEnd w:id="20"/>
    </w:p>
    <w:p w14:paraId="6AEF6A33" w14:textId="745CA23E" w:rsidR="008014BC" w:rsidRPr="009F526D" w:rsidRDefault="008014BC" w:rsidP="009F526D">
      <w:pPr>
        <w:pStyle w:val="Endlist"/>
      </w:pPr>
      <w:bookmarkStart w:id="21" w:name="ES_26"/>
      <w:bookmarkEnd w:id="21"/>
    </w:p>
    <w:bookmarkStart w:id="22" w:name="ES_GraphCR"/>
    <w:p w14:paraId="67482AE9" w14:textId="62CC1FFA" w:rsidR="009F526D" w:rsidRPr="009F526D" w:rsidRDefault="002D031C" w:rsidP="009F526D">
      <w:pPr>
        <w:keepNext/>
        <w:spacing w:before="160" w:after="80"/>
        <w:jc w:val="center"/>
        <w:rPr>
          <w:kern w:val="16"/>
        </w:rPr>
      </w:pPr>
      <w:r w:rsidRPr="009F526D">
        <w:rPr>
          <w:noProof/>
          <w:kern w:val="16"/>
        </w:rPr>
        <w:lastRenderedPageBreak/>
        <mc:AlternateContent>
          <mc:Choice Requires="cx1">
            <w:drawing>
              <wp:inline distT="0" distB="0" distL="0" distR="0" wp14:anchorId="4BF39B9A" wp14:editId="7046D38C">
                <wp:extent cx="5783908" cy="1474470"/>
                <wp:effectExtent l="0" t="0" r="7620" b="11430"/>
                <wp:docPr id="6" name="ChecksOverview" descr="ChecksOverview"/>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BF39B9A" wp14:editId="7046D38C">
                <wp:extent cx="5783908" cy="1474470"/>
                <wp:effectExtent l="0" t="0" r="7620" b="11430"/>
                <wp:docPr id="6" name="ChecksOverview" descr="ChecksOverview"/>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ecksOverview" descr="ChecksOverview"/>
                        <pic:cNvPicPr>
                          <a:picLocks noGrp="1" noRot="1" noChangeAspect="1" noMove="1" noResize="1" noEditPoints="1" noAdjustHandles="1" noChangeArrowheads="1" noChangeShapeType="1"/>
                        </pic:cNvPicPr>
                      </pic:nvPicPr>
                      <pic:blipFill>
                        <a:blip r:embed="rId12"/>
                        <a:stretch>
                          <a:fillRect/>
                        </a:stretch>
                      </pic:blipFill>
                      <pic:spPr>
                        <a:xfrm>
                          <a:off x="0" y="0"/>
                          <a:ext cx="5783580" cy="1474470"/>
                        </a:xfrm>
                        <a:prstGeom prst="rect">
                          <a:avLst/>
                        </a:prstGeom>
                      </pic:spPr>
                    </pic:pic>
                  </a:graphicData>
                </a:graphic>
              </wp:inline>
            </w:drawing>
          </mc:Fallback>
        </mc:AlternateContent>
      </w:r>
      <w:bookmarkEnd w:id="22"/>
    </w:p>
    <w:p w14:paraId="56A3232E" w14:textId="27F47DA2" w:rsidR="009F526D" w:rsidRPr="009F526D" w:rsidRDefault="009F526D" w:rsidP="009F526D">
      <w:pPr>
        <w:spacing w:before="120" w:after="200"/>
        <w:jc w:val="center"/>
        <w:rPr>
          <w:iCs/>
          <w:color w:val="0079A7" w:themeColor="text2" w:themeShade="BF"/>
          <w:kern w:val="16"/>
          <w:sz w:val="20"/>
          <w:szCs w:val="18"/>
        </w:rPr>
      </w:pPr>
      <w:r w:rsidRPr="009F526D">
        <w:rPr>
          <w:iCs/>
          <w:color w:val="0079A7" w:themeColor="text2" w:themeShade="BF"/>
          <w:kern w:val="16"/>
          <w:sz w:val="20"/>
          <w:szCs w:val="18"/>
        </w:rPr>
        <w:t xml:space="preserve">Figure </w:t>
      </w:r>
      <w:r w:rsidRPr="009F526D">
        <w:rPr>
          <w:iCs/>
          <w:color w:val="0079A7" w:themeColor="text2" w:themeShade="BF"/>
          <w:kern w:val="16"/>
          <w:sz w:val="20"/>
          <w:szCs w:val="18"/>
        </w:rPr>
        <w:fldChar w:fldCharType="begin"/>
      </w:r>
      <w:r w:rsidRPr="009F526D">
        <w:rPr>
          <w:iCs/>
          <w:color w:val="0079A7" w:themeColor="text2" w:themeShade="BF"/>
          <w:kern w:val="16"/>
          <w:sz w:val="20"/>
          <w:szCs w:val="18"/>
        </w:rPr>
        <w:instrText xml:space="preserve"> SEQ Figure \* ARABIC </w:instrText>
      </w:r>
      <w:r w:rsidRPr="009F526D">
        <w:rPr>
          <w:iCs/>
          <w:color w:val="0079A7" w:themeColor="text2" w:themeShade="BF"/>
          <w:kern w:val="16"/>
          <w:sz w:val="20"/>
          <w:szCs w:val="18"/>
        </w:rPr>
        <w:fldChar w:fldCharType="separate"/>
      </w:r>
      <w:r w:rsidR="007729C6">
        <w:rPr>
          <w:iCs/>
          <w:noProof/>
          <w:color w:val="0079A7" w:themeColor="text2" w:themeShade="BF"/>
          <w:kern w:val="16"/>
          <w:sz w:val="20"/>
          <w:szCs w:val="18"/>
        </w:rPr>
        <w:t>3</w:t>
      </w:r>
      <w:r w:rsidRPr="009F526D">
        <w:rPr>
          <w:iCs/>
          <w:noProof/>
          <w:color w:val="0079A7" w:themeColor="text2" w:themeShade="BF"/>
          <w:kern w:val="16"/>
          <w:sz w:val="20"/>
          <w:szCs w:val="18"/>
        </w:rPr>
        <w:fldChar w:fldCharType="end"/>
      </w:r>
      <w:r w:rsidRPr="009F526D">
        <w:rPr>
          <w:iCs/>
          <w:color w:val="0079A7" w:themeColor="text2" w:themeShade="BF"/>
          <w:kern w:val="16"/>
          <w:sz w:val="20"/>
          <w:szCs w:val="18"/>
        </w:rPr>
        <w:t xml:space="preserve">: </w:t>
      </w:r>
      <w:r w:rsidR="002D031C">
        <w:rPr>
          <w:iCs/>
          <w:color w:val="0079A7" w:themeColor="text2" w:themeShade="BF"/>
          <w:kern w:val="16"/>
          <w:sz w:val="20"/>
          <w:szCs w:val="18"/>
        </w:rPr>
        <w:t>D</w:t>
      </w:r>
      <w:r w:rsidRPr="009F526D">
        <w:rPr>
          <w:iCs/>
          <w:color w:val="0079A7" w:themeColor="text2" w:themeShade="BF"/>
          <w:kern w:val="16"/>
          <w:sz w:val="20"/>
          <w:szCs w:val="18"/>
        </w:rPr>
        <w:t>istribution of check results</w:t>
      </w:r>
      <w:r w:rsidR="002D031C">
        <w:rPr>
          <w:iCs/>
          <w:color w:val="0079A7" w:themeColor="text2" w:themeShade="BF"/>
          <w:kern w:val="16"/>
          <w:sz w:val="20"/>
          <w:szCs w:val="18"/>
        </w:rPr>
        <w:t xml:space="preserve"> for the overall criteria</w:t>
      </w:r>
    </w:p>
    <w:p w14:paraId="6B9D8E3D" w14:textId="28809B49" w:rsidR="009F526D" w:rsidRDefault="009F526D" w:rsidP="009F526D">
      <w:pPr>
        <w:pStyle w:val="Endlist"/>
      </w:pPr>
      <w:bookmarkStart w:id="23" w:name="ES_27"/>
      <w:bookmarkStart w:id="24" w:name="_Hlk77570497"/>
      <w:bookmarkEnd w:id="23"/>
    </w:p>
    <w:p w14:paraId="68D2178F" w14:textId="2FA95202" w:rsidR="007729C6" w:rsidRDefault="007729C6" w:rsidP="007729C6">
      <w:pPr>
        <w:pStyle w:val="FigurewithCaption"/>
      </w:pPr>
      <w:r w:rsidRPr="00752B72">
        <w:rPr>
          <w:noProof/>
          <w:color w:val="66FF66"/>
        </w:rPr>
        <w:drawing>
          <wp:inline distT="0" distB="0" distL="0" distR="0" wp14:anchorId="6DC41587" wp14:editId="08ABE49D">
            <wp:extent cx="6107502" cy="3389630"/>
            <wp:effectExtent l="0" t="0" r="7620" b="1270"/>
            <wp:docPr id="2" name="Chart 2" title="Custom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25" w:name="ES_GraphCU"/>
      <w:bookmarkEnd w:id="25"/>
    </w:p>
    <w:p w14:paraId="0DBBD751" w14:textId="18545CC9" w:rsidR="007729C6" w:rsidRDefault="007729C6" w:rsidP="007729C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Summary of findings related to </w:t>
      </w:r>
      <w:fldSimple w:instr=" DOCPROPERTY  TCustomControlName  \* MERGEFORMAT ">
        <w:r>
          <w:t>status of resilience</w:t>
        </w:r>
      </w:fldSimple>
    </w:p>
    <w:p w14:paraId="777850C6" w14:textId="77777777" w:rsidR="00CC571F" w:rsidRPr="00CC571F" w:rsidRDefault="00CC571F" w:rsidP="00CC571F">
      <w:pPr>
        <w:pStyle w:val="Endlist"/>
      </w:pPr>
      <w:bookmarkStart w:id="26" w:name="ES_28"/>
      <w:bookmarkEnd w:id="26"/>
    </w:p>
    <w:p w14:paraId="7752086A" w14:textId="77777777" w:rsidR="00B01E65" w:rsidRPr="00602338" w:rsidRDefault="00B01E65" w:rsidP="00E114F7">
      <w:pPr>
        <w:pStyle w:val="HDocProp"/>
      </w:pPr>
      <w:bookmarkStart w:id="27" w:name="ES_9"/>
      <w:bookmarkStart w:id="28" w:name="ES_29"/>
      <w:bookmarkEnd w:id="24"/>
      <w:bookmarkEnd w:id="27"/>
      <w:bookmarkEnd w:id="28"/>
      <w:r w:rsidRPr="00602338">
        <w:t>Details of the main results</w:t>
      </w:r>
    </w:p>
    <w:p w14:paraId="2119B8E1" w14:textId="77777777" w:rsidR="00B11F84" w:rsidRPr="005B6B2B" w:rsidRDefault="00B11F84" w:rsidP="009554DD">
      <w:pPr>
        <w:pStyle w:val="BodyOfText"/>
        <w:keepNext/>
        <w:rPr>
          <w:color w:val="53CFFF" w:themeColor="text2" w:themeTint="99"/>
        </w:rPr>
      </w:pPr>
      <w:bookmarkStart w:id="29" w:name="ES_10"/>
      <w:bookmarkEnd w:id="29"/>
      <w:r w:rsidRPr="005B6B2B">
        <w:rPr>
          <w:color w:val="53CFFF" w:themeColor="text2" w:themeTint="99"/>
        </w:rPr>
        <w:t>Details of the security assessment</w:t>
      </w:r>
    </w:p>
    <w:p w14:paraId="72D658A4" w14:textId="77777777" w:rsidR="00613B13" w:rsidRPr="005B6B2B" w:rsidRDefault="00B11F84" w:rsidP="009554DD">
      <w:pPr>
        <w:pStyle w:val="BodyOfText"/>
        <w:keepNext/>
        <w:rPr>
          <w:color w:val="0079A7" w:themeColor="text2" w:themeShade="BF"/>
        </w:rPr>
      </w:pPr>
      <w:r w:rsidRPr="005B6B2B">
        <w:rPr>
          <w:color w:val="0079A7" w:themeColor="text2" w:themeShade="BF"/>
        </w:rPr>
        <w:t>Main v</w:t>
      </w:r>
      <w:r w:rsidR="00613B13" w:rsidRPr="005B6B2B">
        <w:rPr>
          <w:color w:val="0079A7" w:themeColor="text2" w:themeShade="BF"/>
        </w:rPr>
        <w:t>ulnerability</w:t>
      </w:r>
    </w:p>
    <w:p w14:paraId="241381AB" w14:textId="3814CFEA" w:rsidR="00613B13" w:rsidRPr="00D714A7" w:rsidRDefault="00E7213D" w:rsidP="005B6B2B">
      <w:pPr>
        <w:pStyle w:val="BodyOfText"/>
      </w:pPr>
      <w:r w:rsidRPr="00D714A7">
        <w:t xml:space="preserve">During the audit, </w:t>
      </w:r>
      <w:r w:rsidR="00D5471F" w:rsidRPr="00D714A7">
        <w:t xml:space="preserve">itrust identified that most </w:t>
      </w:r>
      <w:r w:rsidRPr="00D714A7">
        <w:t>vulnerab</w:t>
      </w:r>
      <w:r w:rsidR="00D5471F" w:rsidRPr="00D714A7">
        <w:t>ilit</w:t>
      </w:r>
      <w:r w:rsidR="005F041A">
        <w:t>ies</w:t>
      </w:r>
      <w:r w:rsidRPr="00D714A7">
        <w:t xml:space="preserve"> </w:t>
      </w:r>
      <w:r w:rsidR="005F041A">
        <w:t>concern</w:t>
      </w:r>
      <w:r w:rsidR="00D5471F" w:rsidRPr="00D714A7">
        <w:t xml:space="preserve"> the management of </w:t>
      </w:r>
      <w:r w:rsidR="00D5471F" w:rsidRPr="00D714A7">
        <w:rPr>
          <w:color w:val="0070C0"/>
        </w:rPr>
        <w:fldChar w:fldCharType="begin"/>
      </w:r>
      <w:r w:rsidR="00D5471F" w:rsidRPr="00D714A7">
        <w:rPr>
          <w:color w:val="0070C0"/>
        </w:rPr>
        <w:instrText xml:space="preserve"> DOCPROPERTY  MAX_VU_Type  \* MERGEFORMAT </w:instrText>
      </w:r>
      <w:r w:rsidR="00D5471F" w:rsidRPr="00D714A7">
        <w:rPr>
          <w:color w:val="0070C0"/>
        </w:rPr>
        <w:fldChar w:fldCharType="separate"/>
      </w:r>
      <w:r w:rsidR="004E3A66">
        <w:rPr>
          <w:color w:val="0070C0"/>
        </w:rPr>
        <w:t>Infrastructure</w:t>
      </w:r>
      <w:r w:rsidR="00D5471F" w:rsidRPr="00D714A7">
        <w:rPr>
          <w:color w:val="0070C0"/>
        </w:rPr>
        <w:fldChar w:fldCharType="end"/>
      </w:r>
      <w:r w:rsidR="00D5471F" w:rsidRPr="00D714A7">
        <w:t xml:space="preserve"> </w:t>
      </w:r>
      <w:r w:rsidRPr="00D714A7">
        <w:t xml:space="preserve">with </w:t>
      </w:r>
      <w:r w:rsidR="00D5471F" w:rsidRPr="00D714A7">
        <w:rPr>
          <w:color w:val="0070C0"/>
        </w:rPr>
        <w:fldChar w:fldCharType="begin"/>
      </w:r>
      <w:r w:rsidR="00D5471F" w:rsidRPr="00D714A7">
        <w:rPr>
          <w:color w:val="0070C0"/>
        </w:rPr>
        <w:instrText xml:space="preserve"> DOCPROPERTY  MAX_VU_Value  \* MERGEFORMAT </w:instrText>
      </w:r>
      <w:r w:rsidR="00D5471F" w:rsidRPr="00D714A7">
        <w:rPr>
          <w:color w:val="0070C0"/>
        </w:rPr>
        <w:fldChar w:fldCharType="separate"/>
      </w:r>
      <w:r w:rsidR="004E3A66">
        <w:rPr>
          <w:color w:val="0070C0"/>
        </w:rPr>
        <w:t>0</w:t>
      </w:r>
      <w:r w:rsidR="00D5471F" w:rsidRPr="00D714A7">
        <w:rPr>
          <w:color w:val="0070C0"/>
        </w:rPr>
        <w:fldChar w:fldCharType="end"/>
      </w:r>
      <w:r w:rsidRPr="00D714A7">
        <w:t xml:space="preserve"> vulnerabilit</w:t>
      </w:r>
      <w:r w:rsidR="004E3A66">
        <w:t>ies</w:t>
      </w:r>
      <w:r w:rsidRPr="00D714A7">
        <w:t>.</w:t>
      </w:r>
    </w:p>
    <w:p w14:paraId="1B623ACA" w14:textId="77777777" w:rsidR="00613B13" w:rsidRPr="005B6B2B" w:rsidRDefault="00B11F84" w:rsidP="009554DD">
      <w:pPr>
        <w:pStyle w:val="BodyOfText"/>
        <w:keepNext/>
        <w:rPr>
          <w:color w:val="0079A7" w:themeColor="text2" w:themeShade="BF"/>
        </w:rPr>
      </w:pPr>
      <w:r w:rsidRPr="005B6B2B">
        <w:rPr>
          <w:color w:val="0079A7" w:themeColor="text2" w:themeShade="BF"/>
        </w:rPr>
        <w:t>Identified critical impact</w:t>
      </w:r>
    </w:p>
    <w:p w14:paraId="22761DAB" w14:textId="4025AC43" w:rsidR="00613B13" w:rsidRDefault="00613B13" w:rsidP="005B6B2B">
      <w:pPr>
        <w:pStyle w:val="BodyOfText"/>
      </w:pPr>
      <w:r w:rsidRPr="00D714A7">
        <w:t>Among the impact</w:t>
      </w:r>
      <w:r w:rsidR="00A01522" w:rsidRPr="00D714A7">
        <w:t>s</w:t>
      </w:r>
      <w:r w:rsidRPr="00D714A7">
        <w:t xml:space="preserve"> </w:t>
      </w:r>
      <w:r w:rsidR="00517F39" w:rsidRPr="00D714A7">
        <w:t>[</w:t>
      </w:r>
      <w:r w:rsidRPr="00D714A7">
        <w:t xml:space="preserve">potential </w:t>
      </w:r>
      <w:r w:rsidR="00517F39" w:rsidRPr="00D714A7">
        <w:t xml:space="preserve">security </w:t>
      </w:r>
      <w:r w:rsidR="006E4F60" w:rsidRPr="00D714A7">
        <w:t>breach</w:t>
      </w:r>
      <w:r w:rsidR="00517F39" w:rsidRPr="00D714A7">
        <w:t>]</w:t>
      </w:r>
      <w:r w:rsidRPr="00D714A7">
        <w:t xml:space="preserve"> identified by itrust</w:t>
      </w:r>
      <w:r w:rsidR="00E7213D" w:rsidRPr="00D714A7">
        <w:t xml:space="preserve"> due to </w:t>
      </w:r>
      <w:r w:rsidR="00A01522" w:rsidRPr="00D714A7">
        <w:t>discovered</w:t>
      </w:r>
      <w:r w:rsidR="00E7213D" w:rsidRPr="00D714A7">
        <w:t xml:space="preserve"> vulnerabilities</w:t>
      </w:r>
      <w:r w:rsidRPr="00D714A7">
        <w:t xml:space="preserve">, the most important </w:t>
      </w:r>
      <w:r w:rsidR="004E3A66">
        <w:t>are</w:t>
      </w:r>
      <w:r w:rsidRPr="00D714A7">
        <w:t>:</w:t>
      </w:r>
    </w:p>
    <w:tbl>
      <w:tblPr>
        <w:tblStyle w:val="TableBLight"/>
        <w:tblW w:w="5000" w:type="pct"/>
        <w:tblLayout w:type="fixed"/>
        <w:tblLook w:val="0620" w:firstRow="1" w:lastRow="0" w:firstColumn="0" w:lastColumn="0" w:noHBand="1" w:noVBand="1"/>
      </w:tblPr>
      <w:tblGrid>
        <w:gridCol w:w="700"/>
        <w:gridCol w:w="651"/>
        <w:gridCol w:w="653"/>
        <w:gridCol w:w="7885"/>
      </w:tblGrid>
      <w:tr w:rsidR="00EF1543" w:rsidRPr="00A81AEA" w14:paraId="5A277358" w14:textId="77777777" w:rsidTr="00EF1543">
        <w:trPr>
          <w:cnfStyle w:val="100000000000" w:firstRow="1" w:lastRow="0" w:firstColumn="0" w:lastColumn="0" w:oddVBand="0" w:evenVBand="0" w:oddHBand="0" w:evenHBand="0" w:firstRowFirstColumn="0" w:firstRowLastColumn="0" w:lastRowFirstColumn="0" w:lastRowLastColumn="0"/>
          <w:tblHeader/>
        </w:trPr>
        <w:tc>
          <w:tcPr>
            <w:tcW w:w="354" w:type="pct"/>
          </w:tcPr>
          <w:p w14:paraId="5C19563D" w14:textId="77777777" w:rsidR="00EF1543" w:rsidRPr="00A81AEA" w:rsidRDefault="00EF1543" w:rsidP="00EF1543">
            <w:pPr>
              <w:pStyle w:val="TabHeader2"/>
              <w:rPr>
                <w:szCs w:val="18"/>
              </w:rPr>
            </w:pPr>
            <w:r w:rsidRPr="00A81AEA">
              <w:rPr>
                <w:szCs w:val="18"/>
              </w:rPr>
              <w:t>ID</w:t>
            </w:r>
            <w:bookmarkStart w:id="30" w:name="TabIMS"/>
            <w:bookmarkEnd w:id="30"/>
          </w:p>
        </w:tc>
        <w:tc>
          <w:tcPr>
            <w:tcW w:w="329" w:type="pct"/>
          </w:tcPr>
          <w:p w14:paraId="530E3D0C" w14:textId="77777777" w:rsidR="00EF1543" w:rsidRPr="00A81AEA" w:rsidRDefault="00EF1543" w:rsidP="00EF1543">
            <w:pPr>
              <w:pStyle w:val="TabHeader2"/>
              <w:rPr>
                <w:szCs w:val="18"/>
              </w:rPr>
            </w:pPr>
            <w:r w:rsidRPr="00A81AEA">
              <w:rPr>
                <w:szCs w:val="18"/>
              </w:rPr>
              <w:t>Rating</w:t>
            </w:r>
          </w:p>
        </w:tc>
        <w:tc>
          <w:tcPr>
            <w:tcW w:w="330" w:type="pct"/>
          </w:tcPr>
          <w:p w14:paraId="3D790CDE" w14:textId="586DF97B" w:rsidR="00EF1543" w:rsidRPr="00EF1543" w:rsidRDefault="00EF1543" w:rsidP="00EF1543">
            <w:pPr>
              <w:pStyle w:val="TabHeader2"/>
              <w:rPr>
                <w:sz w:val="16"/>
                <w:szCs w:val="16"/>
              </w:rPr>
            </w:pPr>
            <w:r w:rsidRPr="00EF1543">
              <w:rPr>
                <w:b w:val="0"/>
                <w:bCs/>
                <w:sz w:val="16"/>
                <w:szCs w:val="16"/>
              </w:rPr>
              <w:t>[</w:t>
            </w:r>
            <w:r w:rsidRPr="00EF1543">
              <w:rPr>
                <w:b w:val="0"/>
                <w:bCs/>
                <w:color w:val="F28855" w:themeColor="accent2"/>
                <w:sz w:val="16"/>
                <w:szCs w:val="16"/>
              </w:rPr>
              <w:t>VUL</w:t>
            </w:r>
            <w:r w:rsidRPr="00EF1543">
              <w:rPr>
                <w:b w:val="0"/>
                <w:bCs/>
                <w:sz w:val="16"/>
                <w:szCs w:val="16"/>
              </w:rPr>
              <w:t>]</w:t>
            </w:r>
          </w:p>
        </w:tc>
        <w:tc>
          <w:tcPr>
            <w:tcW w:w="3986" w:type="pct"/>
          </w:tcPr>
          <w:p w14:paraId="6448DBDC" w14:textId="3451B427" w:rsidR="00EF1543" w:rsidRPr="00A81AEA" w:rsidRDefault="00EF1543" w:rsidP="00EF1543">
            <w:pPr>
              <w:pStyle w:val="TabHeader2"/>
              <w:rPr>
                <w:szCs w:val="18"/>
              </w:rPr>
            </w:pPr>
            <w:r w:rsidRPr="00A81AEA">
              <w:rPr>
                <w:szCs w:val="18"/>
              </w:rPr>
              <w:t>Description</w:t>
            </w:r>
          </w:p>
        </w:tc>
      </w:tr>
      <w:tr w:rsidR="00A81AEA" w:rsidRPr="00A81AEA" w14:paraId="40196669" w14:textId="77777777" w:rsidTr="00EF1543">
        <w:tc>
          <w:tcPr>
            <w:tcW w:w="354" w:type="pct"/>
          </w:tcPr>
          <w:p w14:paraId="3680CA71" w14:textId="77777777" w:rsidR="00A81AEA" w:rsidRPr="00A81AEA" w:rsidRDefault="00A81AEA" w:rsidP="00CD3C8C">
            <w:pPr>
              <w:pStyle w:val="TabText2"/>
              <w:rPr>
                <w:szCs w:val="18"/>
              </w:rPr>
            </w:pPr>
            <w:r w:rsidRPr="00A81AEA">
              <w:rPr>
                <w:szCs w:val="18"/>
              </w:rPr>
              <w:t>IMP. 1</w:t>
            </w:r>
          </w:p>
        </w:tc>
        <w:tc>
          <w:tcPr>
            <w:tcW w:w="329" w:type="pct"/>
          </w:tcPr>
          <w:p w14:paraId="05E311DE" w14:textId="51C28A13" w:rsidR="00A81AEA" w:rsidRPr="00A81AEA" w:rsidRDefault="00A81AEA" w:rsidP="00976D29">
            <w:pPr>
              <w:pStyle w:val="TabText2"/>
              <w:jc w:val="left"/>
              <w:rPr>
                <w:rStyle w:val="ComboIM"/>
                <w:sz w:val="18"/>
              </w:rPr>
            </w:pPr>
            <w:r w:rsidRPr="00A81AEA">
              <w:rPr>
                <w:rStyle w:val="ComboIM"/>
                <w:sz w:val="18"/>
              </w:rPr>
              <w:sym w:font="Wingdings 3" w:char="F071"/>
            </w:r>
            <w:r w:rsidRPr="00A81AEA">
              <w:rPr>
                <w:rStyle w:val="ComboIM"/>
                <w:sz w:val="18"/>
              </w:rPr>
              <w:sym w:font="Wingdings 3" w:char="F071"/>
            </w:r>
            <w:r w:rsidRPr="00A81AEA">
              <w:rPr>
                <w:rStyle w:val="ComboIM"/>
                <w:sz w:val="18"/>
              </w:rPr>
              <w:sym w:font="Wingdings 3" w:char="F071"/>
            </w:r>
            <w:r w:rsidRPr="00A81AEA">
              <w:rPr>
                <w:rStyle w:val="ComboIM"/>
                <w:sz w:val="18"/>
              </w:rPr>
              <w:sym w:font="Wingdings 3" w:char="F071"/>
            </w:r>
          </w:p>
        </w:tc>
        <w:tc>
          <w:tcPr>
            <w:tcW w:w="330" w:type="pct"/>
          </w:tcPr>
          <w:p w14:paraId="6715D7C8" w14:textId="143135DA" w:rsidR="00A81AEA" w:rsidRPr="00EF1543" w:rsidRDefault="00A81AEA" w:rsidP="00CD3C8C">
            <w:pPr>
              <w:pStyle w:val="TabText2"/>
              <w:rPr>
                <w:szCs w:val="18"/>
              </w:rPr>
            </w:pPr>
            <w:r w:rsidRPr="00EF1543">
              <w:rPr>
                <w:szCs w:val="18"/>
              </w:rPr>
              <w:t>[000]</w:t>
            </w:r>
          </w:p>
        </w:tc>
        <w:tc>
          <w:tcPr>
            <w:tcW w:w="3986" w:type="pct"/>
          </w:tcPr>
          <w:p w14:paraId="733129B1" w14:textId="67EF6C2D" w:rsidR="00A81AEA" w:rsidRPr="00A81AEA" w:rsidRDefault="00A81AEA" w:rsidP="00CD3C8C">
            <w:pPr>
              <w:pStyle w:val="TabText2"/>
              <w:rPr>
                <w:szCs w:val="18"/>
              </w:rPr>
            </w:pPr>
            <w:r w:rsidRPr="00A81AEA">
              <w:rPr>
                <w:szCs w:val="18"/>
              </w:rPr>
              <w:t>Consequently to the vulnerability, the potential impact is…</w:t>
            </w:r>
          </w:p>
        </w:tc>
      </w:tr>
    </w:tbl>
    <w:p w14:paraId="5929BD6D" w14:textId="77777777" w:rsidR="00802A31" w:rsidRPr="00517130" w:rsidRDefault="00802A31" w:rsidP="001B335E">
      <w:pPr>
        <w:pStyle w:val="BodyOfText"/>
      </w:pPr>
      <w:bookmarkStart w:id="31" w:name="Sum_IM"/>
      <w:bookmarkEnd w:id="31"/>
    </w:p>
    <w:p w14:paraId="3154D79D" w14:textId="77777777" w:rsidR="00DF7AED" w:rsidRPr="00324907" w:rsidRDefault="00A01522" w:rsidP="009554DD">
      <w:pPr>
        <w:pStyle w:val="BodyOfText"/>
        <w:keepNext/>
        <w:rPr>
          <w:color w:val="53CFFF" w:themeColor="text2" w:themeTint="99"/>
        </w:rPr>
      </w:pPr>
      <w:bookmarkStart w:id="32" w:name="ES_11"/>
      <w:bookmarkEnd w:id="32"/>
      <w:r w:rsidRPr="00324907">
        <w:rPr>
          <w:color w:val="53CFFF" w:themeColor="text2" w:themeTint="99"/>
        </w:rPr>
        <w:lastRenderedPageBreak/>
        <w:t>Immediate security action</w:t>
      </w:r>
    </w:p>
    <w:p w14:paraId="1EE07F40" w14:textId="25C45088" w:rsidR="00862FE1" w:rsidRPr="00324907" w:rsidRDefault="00862FE1" w:rsidP="009554DD">
      <w:pPr>
        <w:pStyle w:val="BodyOfText"/>
        <w:keepNext/>
        <w:rPr>
          <w:color w:val="0079A7" w:themeColor="text2" w:themeShade="BF"/>
          <w:szCs w:val="20"/>
        </w:rPr>
      </w:pPr>
      <w:bookmarkStart w:id="33" w:name="ES_12"/>
      <w:bookmarkEnd w:id="33"/>
      <w:r w:rsidRPr="00324907">
        <w:rPr>
          <w:color w:val="0079A7" w:themeColor="text2" w:themeShade="BF"/>
          <w:szCs w:val="20"/>
        </w:rPr>
        <w:t>In recommendation list:</w:t>
      </w:r>
    </w:p>
    <w:p w14:paraId="257E6C3B" w14:textId="4AA5034C" w:rsidR="00DF7AED" w:rsidRDefault="00DF7AED" w:rsidP="009B7868">
      <w:pPr>
        <w:pStyle w:val="BodyOfText"/>
      </w:pPr>
      <w:r w:rsidRPr="00D714A7">
        <w:t xml:space="preserve">Among the recommendations provided by itrust, the most important </w:t>
      </w:r>
      <w:r w:rsidR="004E3A66">
        <w:t>are:</w:t>
      </w:r>
    </w:p>
    <w:tbl>
      <w:tblPr>
        <w:tblStyle w:val="TableBLight"/>
        <w:tblW w:w="5000" w:type="pct"/>
        <w:tblLook w:val="0620" w:firstRow="1" w:lastRow="0" w:firstColumn="0" w:lastColumn="0" w:noHBand="1" w:noVBand="1"/>
      </w:tblPr>
      <w:tblGrid>
        <w:gridCol w:w="1052"/>
        <w:gridCol w:w="953"/>
        <w:gridCol w:w="7884"/>
      </w:tblGrid>
      <w:tr w:rsidR="00CD3C8C" w:rsidRPr="00976D29" w14:paraId="3474AF3E" w14:textId="77777777" w:rsidTr="002E0FAA">
        <w:trPr>
          <w:cnfStyle w:val="100000000000" w:firstRow="1" w:lastRow="0" w:firstColumn="0" w:lastColumn="0" w:oddVBand="0" w:evenVBand="0" w:oddHBand="0" w:evenHBand="0" w:firstRowFirstColumn="0" w:firstRowLastColumn="0" w:lastRowFirstColumn="0" w:lastRowLastColumn="0"/>
          <w:tblHeader/>
        </w:trPr>
        <w:tc>
          <w:tcPr>
            <w:tcW w:w="532" w:type="pct"/>
          </w:tcPr>
          <w:p w14:paraId="4B563BC3" w14:textId="77777777" w:rsidR="00CD3C8C" w:rsidRPr="00976D29" w:rsidRDefault="00CD3C8C" w:rsidP="000439CD">
            <w:pPr>
              <w:pStyle w:val="TabHeader2"/>
              <w:rPr>
                <w:sz w:val="20"/>
                <w:szCs w:val="24"/>
              </w:rPr>
            </w:pPr>
            <w:r w:rsidRPr="00976D29">
              <w:rPr>
                <w:sz w:val="20"/>
                <w:szCs w:val="24"/>
              </w:rPr>
              <w:t>ID</w:t>
            </w:r>
            <w:bookmarkStart w:id="34" w:name="TabRES1"/>
            <w:bookmarkEnd w:id="34"/>
          </w:p>
        </w:tc>
        <w:tc>
          <w:tcPr>
            <w:tcW w:w="482" w:type="pct"/>
          </w:tcPr>
          <w:p w14:paraId="463F8546" w14:textId="77777777" w:rsidR="00CD3C8C" w:rsidRPr="00976D29" w:rsidRDefault="00CD3C8C" w:rsidP="000439CD">
            <w:pPr>
              <w:pStyle w:val="TabHeader2"/>
              <w:rPr>
                <w:sz w:val="20"/>
                <w:szCs w:val="24"/>
              </w:rPr>
            </w:pPr>
            <w:r w:rsidRPr="00976D29">
              <w:rPr>
                <w:sz w:val="20"/>
                <w:szCs w:val="24"/>
              </w:rPr>
              <w:t>Rating</w:t>
            </w:r>
          </w:p>
        </w:tc>
        <w:tc>
          <w:tcPr>
            <w:tcW w:w="3986" w:type="pct"/>
          </w:tcPr>
          <w:p w14:paraId="0DE8BBAE" w14:textId="77777777" w:rsidR="00CD3C8C" w:rsidRPr="00976D29" w:rsidRDefault="00CD3C8C" w:rsidP="000439CD">
            <w:pPr>
              <w:pStyle w:val="TabHeader2"/>
              <w:rPr>
                <w:sz w:val="20"/>
                <w:szCs w:val="24"/>
              </w:rPr>
            </w:pPr>
            <w:r w:rsidRPr="00976D29">
              <w:rPr>
                <w:sz w:val="20"/>
                <w:szCs w:val="24"/>
              </w:rPr>
              <w:t>Description</w:t>
            </w:r>
          </w:p>
        </w:tc>
      </w:tr>
      <w:tr w:rsidR="00CD3C8C" w:rsidRPr="00976D29" w14:paraId="3CB0F986" w14:textId="77777777" w:rsidTr="002E0FAA">
        <w:tc>
          <w:tcPr>
            <w:tcW w:w="532" w:type="pct"/>
          </w:tcPr>
          <w:p w14:paraId="7B73BDBA" w14:textId="77777777" w:rsidR="00CD3C8C" w:rsidRPr="00976D29" w:rsidRDefault="00CD3C8C" w:rsidP="00CD3C8C">
            <w:pPr>
              <w:pStyle w:val="TabText2"/>
              <w:rPr>
                <w:sz w:val="20"/>
                <w:szCs w:val="24"/>
              </w:rPr>
            </w:pPr>
            <w:r w:rsidRPr="00976D29">
              <w:rPr>
                <w:sz w:val="20"/>
                <w:szCs w:val="24"/>
              </w:rPr>
              <w:t>REC. 2</w:t>
            </w:r>
          </w:p>
        </w:tc>
        <w:tc>
          <w:tcPr>
            <w:tcW w:w="482" w:type="pct"/>
          </w:tcPr>
          <w:p w14:paraId="22429177" w14:textId="77777777" w:rsidR="00CD3C8C" w:rsidRPr="00976D29" w:rsidRDefault="00CD3C8C" w:rsidP="002E0FAA">
            <w:pPr>
              <w:pStyle w:val="TabText2"/>
              <w:jc w:val="left"/>
              <w:rPr>
                <w:rFonts w:ascii="Wingdings 2" w:hAnsi="Wingdings 2"/>
                <w:color w:val="FF0000"/>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p>
        </w:tc>
        <w:tc>
          <w:tcPr>
            <w:tcW w:w="3986" w:type="pct"/>
          </w:tcPr>
          <w:p w14:paraId="6ED356AC" w14:textId="77777777" w:rsidR="00CD3C8C" w:rsidRPr="00976D29" w:rsidRDefault="00CD3C8C" w:rsidP="00CD3C8C">
            <w:pPr>
              <w:pStyle w:val="TabText2"/>
              <w:rPr>
                <w:sz w:val="20"/>
                <w:szCs w:val="24"/>
              </w:rPr>
            </w:pPr>
            <w:r w:rsidRPr="00976D29">
              <w:rPr>
                <w:sz w:val="20"/>
                <w:szCs w:val="24"/>
              </w:rPr>
              <w:t>Do… (imperative tense).</w:t>
            </w:r>
          </w:p>
        </w:tc>
      </w:tr>
      <w:tr w:rsidR="00CD3C8C" w:rsidRPr="00976D29" w14:paraId="7EBCF8A0" w14:textId="77777777" w:rsidTr="002E0FAA">
        <w:tc>
          <w:tcPr>
            <w:tcW w:w="532" w:type="pct"/>
          </w:tcPr>
          <w:p w14:paraId="6C615907" w14:textId="77777777" w:rsidR="00CD3C8C" w:rsidRPr="00976D29" w:rsidRDefault="00CD3C8C" w:rsidP="00CD3C8C">
            <w:pPr>
              <w:pStyle w:val="TabText2"/>
              <w:rPr>
                <w:sz w:val="20"/>
                <w:szCs w:val="24"/>
              </w:rPr>
            </w:pPr>
            <w:r w:rsidRPr="00976D29">
              <w:rPr>
                <w:sz w:val="20"/>
                <w:szCs w:val="24"/>
              </w:rPr>
              <w:t>REC. 4</w:t>
            </w:r>
          </w:p>
        </w:tc>
        <w:tc>
          <w:tcPr>
            <w:tcW w:w="482" w:type="pct"/>
          </w:tcPr>
          <w:p w14:paraId="6DA14917" w14:textId="77777777" w:rsidR="00CD3C8C" w:rsidRPr="00976D29" w:rsidRDefault="00CD3C8C" w:rsidP="002E0FAA">
            <w:pPr>
              <w:pStyle w:val="TabText2"/>
              <w:jc w:val="left"/>
              <w:rPr>
                <w:rFonts w:ascii="Wingdings 2" w:hAnsi="Wingdings 2"/>
                <w:color w:val="FF0000"/>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p>
        </w:tc>
        <w:tc>
          <w:tcPr>
            <w:tcW w:w="3986" w:type="pct"/>
          </w:tcPr>
          <w:p w14:paraId="5F7DF8C1" w14:textId="77777777" w:rsidR="00CD3C8C" w:rsidRPr="00976D29" w:rsidRDefault="00CD3C8C" w:rsidP="00CD3C8C">
            <w:pPr>
              <w:pStyle w:val="TabText2"/>
              <w:rPr>
                <w:sz w:val="20"/>
                <w:szCs w:val="24"/>
              </w:rPr>
            </w:pPr>
            <w:r w:rsidRPr="00976D29">
              <w:rPr>
                <w:sz w:val="20"/>
                <w:szCs w:val="24"/>
              </w:rPr>
              <w:t>Do… (imperative tense)</w:t>
            </w:r>
          </w:p>
        </w:tc>
      </w:tr>
    </w:tbl>
    <w:p w14:paraId="72869E3B" w14:textId="36873F8C" w:rsidR="00DF7AED" w:rsidRDefault="00DF7AED" w:rsidP="001B335E">
      <w:pPr>
        <w:pStyle w:val="BodyOfText"/>
      </w:pPr>
      <w:bookmarkStart w:id="35" w:name="Sum_RE"/>
      <w:bookmarkEnd w:id="35"/>
    </w:p>
    <w:p w14:paraId="24DF93BF" w14:textId="7752476C" w:rsidR="00C9307C" w:rsidRPr="00324907" w:rsidRDefault="00C9307C" w:rsidP="009554DD">
      <w:pPr>
        <w:pStyle w:val="BodyOfText"/>
        <w:keepNext/>
        <w:rPr>
          <w:color w:val="0079A7" w:themeColor="text2" w:themeShade="BF"/>
          <w:szCs w:val="20"/>
        </w:rPr>
      </w:pPr>
      <w:bookmarkStart w:id="36" w:name="ES_13"/>
      <w:bookmarkEnd w:id="36"/>
      <w:r w:rsidRPr="00324907">
        <w:rPr>
          <w:color w:val="0079A7" w:themeColor="text2" w:themeShade="BF"/>
          <w:szCs w:val="20"/>
        </w:rPr>
        <w:t xml:space="preserve">In </w:t>
      </w:r>
      <w:r>
        <w:rPr>
          <w:color w:val="0079A7" w:themeColor="text2" w:themeShade="BF"/>
          <w:szCs w:val="20"/>
        </w:rPr>
        <w:t xml:space="preserve">mitigation </w:t>
      </w:r>
      <w:r w:rsidRPr="00324907">
        <w:rPr>
          <w:color w:val="0079A7" w:themeColor="text2" w:themeShade="BF"/>
          <w:szCs w:val="20"/>
        </w:rPr>
        <w:t>list:</w:t>
      </w:r>
    </w:p>
    <w:p w14:paraId="0EB011EC" w14:textId="473EADF9" w:rsidR="00C9307C" w:rsidRDefault="00C9307C" w:rsidP="001B335E">
      <w:pPr>
        <w:pStyle w:val="BodyOfText"/>
      </w:pPr>
      <w:r w:rsidRPr="00D714A7">
        <w:t xml:space="preserve">Among the </w:t>
      </w:r>
      <w:r>
        <w:t xml:space="preserve">mitigation measures </w:t>
      </w:r>
      <w:r w:rsidRPr="00D714A7">
        <w:t xml:space="preserve">provided by itrust, the most important </w:t>
      </w:r>
      <w:r>
        <w:t>are:</w:t>
      </w:r>
    </w:p>
    <w:tbl>
      <w:tblPr>
        <w:tblStyle w:val="TableBLight"/>
        <w:tblW w:w="5000" w:type="pct"/>
        <w:tblLayout w:type="fixed"/>
        <w:tblLook w:val="0620" w:firstRow="1" w:lastRow="0" w:firstColumn="0" w:lastColumn="0" w:noHBand="1" w:noVBand="1"/>
      </w:tblPr>
      <w:tblGrid>
        <w:gridCol w:w="705"/>
        <w:gridCol w:w="850"/>
        <w:gridCol w:w="850"/>
        <w:gridCol w:w="7484"/>
      </w:tblGrid>
      <w:tr w:rsidR="00A81AEA" w:rsidRPr="00976D29" w14:paraId="4F18F56C" w14:textId="77777777" w:rsidTr="00A81AEA">
        <w:trPr>
          <w:cnfStyle w:val="100000000000" w:firstRow="1" w:lastRow="0" w:firstColumn="0" w:lastColumn="0" w:oddVBand="0" w:evenVBand="0" w:oddHBand="0" w:evenHBand="0" w:firstRowFirstColumn="0" w:firstRowLastColumn="0" w:lastRowFirstColumn="0" w:lastRowLastColumn="0"/>
          <w:tblHeader/>
        </w:trPr>
        <w:tc>
          <w:tcPr>
            <w:tcW w:w="356" w:type="pct"/>
          </w:tcPr>
          <w:p w14:paraId="71565F11" w14:textId="77777777" w:rsidR="00A81AEA" w:rsidRPr="00976D29" w:rsidRDefault="00A81AEA" w:rsidP="00A81AEA">
            <w:pPr>
              <w:pStyle w:val="TabHeader2"/>
              <w:rPr>
                <w:sz w:val="20"/>
                <w:szCs w:val="24"/>
              </w:rPr>
            </w:pPr>
            <w:r w:rsidRPr="00976D29">
              <w:rPr>
                <w:sz w:val="20"/>
                <w:szCs w:val="24"/>
              </w:rPr>
              <w:t>ID</w:t>
            </w:r>
            <w:bookmarkStart w:id="37" w:name="TabMIS"/>
            <w:bookmarkEnd w:id="37"/>
          </w:p>
        </w:tc>
        <w:tc>
          <w:tcPr>
            <w:tcW w:w="430" w:type="pct"/>
          </w:tcPr>
          <w:p w14:paraId="1989F65B" w14:textId="77777777" w:rsidR="00A81AEA" w:rsidRPr="00976D29" w:rsidRDefault="00A81AEA" w:rsidP="00A81AEA">
            <w:pPr>
              <w:pStyle w:val="TabHeader2"/>
              <w:rPr>
                <w:sz w:val="20"/>
                <w:szCs w:val="24"/>
              </w:rPr>
            </w:pPr>
            <w:r w:rsidRPr="00976D29">
              <w:rPr>
                <w:sz w:val="20"/>
                <w:szCs w:val="24"/>
              </w:rPr>
              <w:t>Rating</w:t>
            </w:r>
          </w:p>
        </w:tc>
        <w:tc>
          <w:tcPr>
            <w:tcW w:w="430" w:type="pct"/>
          </w:tcPr>
          <w:p w14:paraId="67DADE77" w14:textId="51BB1EA6" w:rsidR="00A81AEA" w:rsidRPr="00976D29" w:rsidRDefault="00A81AEA" w:rsidP="00A81AEA">
            <w:pPr>
              <w:pStyle w:val="TabHeader2"/>
              <w:rPr>
                <w:sz w:val="20"/>
                <w:szCs w:val="24"/>
              </w:rPr>
            </w:pPr>
            <w:r w:rsidRPr="00145EE9">
              <w:rPr>
                <w:b w:val="0"/>
                <w:bCs/>
                <w:sz w:val="14"/>
                <w:szCs w:val="14"/>
              </w:rPr>
              <w:t>[</w:t>
            </w:r>
            <w:r w:rsidRPr="00145EE9">
              <w:rPr>
                <w:b w:val="0"/>
                <w:bCs/>
                <w:color w:val="F28855" w:themeColor="accent2"/>
                <w:sz w:val="14"/>
                <w:szCs w:val="14"/>
              </w:rPr>
              <w:t>VUL</w:t>
            </w:r>
            <w:r w:rsidRPr="00145EE9">
              <w:rPr>
                <w:rFonts w:ascii="MS Gothic" w:eastAsia="MS Gothic" w:hAnsi="MS Gothic" w:cs="MS Gothic" w:hint="eastAsia"/>
                <w:b w:val="0"/>
                <w:bCs/>
                <w:sz w:val="14"/>
                <w:szCs w:val="14"/>
              </w:rPr>
              <w:t>┆</w:t>
            </w:r>
            <w:r>
              <w:rPr>
                <w:b w:val="0"/>
                <w:bCs/>
                <w:color w:val="7030A0"/>
                <w:sz w:val="14"/>
                <w:szCs w:val="14"/>
              </w:rPr>
              <w:t>I</w:t>
            </w:r>
            <w:r w:rsidRPr="00145EE9">
              <w:rPr>
                <w:b w:val="0"/>
                <w:bCs/>
                <w:color w:val="7030A0"/>
                <w:sz w:val="14"/>
                <w:szCs w:val="14"/>
              </w:rPr>
              <w:t>MP</w:t>
            </w:r>
            <w:r w:rsidRPr="00145EE9">
              <w:rPr>
                <w:b w:val="0"/>
                <w:bCs/>
                <w:sz w:val="14"/>
                <w:szCs w:val="14"/>
              </w:rPr>
              <w:t>]</w:t>
            </w:r>
          </w:p>
        </w:tc>
        <w:tc>
          <w:tcPr>
            <w:tcW w:w="3784" w:type="pct"/>
          </w:tcPr>
          <w:p w14:paraId="5CBCB92E" w14:textId="72D4C6C8" w:rsidR="00A81AEA" w:rsidRPr="00976D29" w:rsidRDefault="00A81AEA" w:rsidP="00A81AEA">
            <w:pPr>
              <w:pStyle w:val="TabHeader2"/>
              <w:rPr>
                <w:sz w:val="20"/>
                <w:szCs w:val="24"/>
              </w:rPr>
            </w:pPr>
            <w:r w:rsidRPr="00976D29">
              <w:rPr>
                <w:sz w:val="20"/>
                <w:szCs w:val="24"/>
              </w:rPr>
              <w:t>Description</w:t>
            </w:r>
          </w:p>
        </w:tc>
      </w:tr>
      <w:tr w:rsidR="00A81AEA" w:rsidRPr="00976D29" w14:paraId="5385E809" w14:textId="77777777" w:rsidTr="00A81AEA">
        <w:tc>
          <w:tcPr>
            <w:tcW w:w="356" w:type="pct"/>
          </w:tcPr>
          <w:p w14:paraId="0B8C16AA" w14:textId="1F27C334" w:rsidR="00A81AEA" w:rsidRPr="00976D29" w:rsidRDefault="00A81AEA" w:rsidP="00A81AEA">
            <w:pPr>
              <w:pStyle w:val="TabText2"/>
              <w:rPr>
                <w:sz w:val="20"/>
                <w:szCs w:val="24"/>
              </w:rPr>
            </w:pPr>
            <w:r>
              <w:rPr>
                <w:sz w:val="20"/>
                <w:szCs w:val="24"/>
              </w:rPr>
              <w:t>MIT</w:t>
            </w:r>
            <w:r w:rsidRPr="00976D29">
              <w:rPr>
                <w:sz w:val="20"/>
                <w:szCs w:val="24"/>
              </w:rPr>
              <w:t>. 2</w:t>
            </w:r>
          </w:p>
        </w:tc>
        <w:tc>
          <w:tcPr>
            <w:tcW w:w="430" w:type="pct"/>
          </w:tcPr>
          <w:p w14:paraId="184E36DA" w14:textId="77777777" w:rsidR="00A81AEA" w:rsidRPr="00976D29" w:rsidRDefault="00A81AEA" w:rsidP="00A81AEA">
            <w:pPr>
              <w:pStyle w:val="TabText2"/>
              <w:jc w:val="left"/>
              <w:rPr>
                <w:rFonts w:ascii="Wingdings 2" w:hAnsi="Wingdings 2"/>
                <w:color w:val="FF0000"/>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p>
        </w:tc>
        <w:tc>
          <w:tcPr>
            <w:tcW w:w="430" w:type="pct"/>
          </w:tcPr>
          <w:p w14:paraId="487CC7B9" w14:textId="1293AAF0" w:rsidR="00A81AEA" w:rsidRPr="00976D29" w:rsidRDefault="00A81AEA" w:rsidP="00A81AEA">
            <w:pPr>
              <w:pStyle w:val="TabText2"/>
              <w:rPr>
                <w:sz w:val="20"/>
                <w:szCs w:val="24"/>
              </w:rPr>
            </w:pPr>
            <w:r>
              <w:rPr>
                <w:sz w:val="16"/>
                <w:szCs w:val="16"/>
              </w:rPr>
              <w:t>[000</w:t>
            </w:r>
            <w:r>
              <w:rPr>
                <w:rFonts w:ascii="MS Gothic" w:eastAsia="MS Gothic" w:hAnsi="MS Gothic" w:cs="MS Gothic" w:hint="eastAsia"/>
                <w:sz w:val="16"/>
                <w:szCs w:val="16"/>
              </w:rPr>
              <w:t>┆</w:t>
            </w:r>
            <w:r>
              <w:rPr>
                <w:sz w:val="16"/>
                <w:szCs w:val="16"/>
              </w:rPr>
              <w:t>000]</w:t>
            </w:r>
          </w:p>
        </w:tc>
        <w:tc>
          <w:tcPr>
            <w:tcW w:w="3784" w:type="pct"/>
          </w:tcPr>
          <w:p w14:paraId="0B9AFA6D" w14:textId="52956627" w:rsidR="00A81AEA" w:rsidRPr="00976D29" w:rsidRDefault="00A81AEA" w:rsidP="00A81AEA">
            <w:pPr>
              <w:pStyle w:val="TabText2"/>
              <w:rPr>
                <w:sz w:val="20"/>
                <w:szCs w:val="24"/>
              </w:rPr>
            </w:pPr>
            <w:r w:rsidRPr="00976D29">
              <w:rPr>
                <w:sz w:val="20"/>
                <w:szCs w:val="24"/>
              </w:rPr>
              <w:t>Do… (imperative tense).</w:t>
            </w:r>
          </w:p>
        </w:tc>
      </w:tr>
    </w:tbl>
    <w:p w14:paraId="242EF069" w14:textId="77777777" w:rsidR="004E3A66" w:rsidRPr="00D714A7" w:rsidRDefault="004E3A66" w:rsidP="004E3A66">
      <w:pPr>
        <w:pStyle w:val="BodyOfText"/>
      </w:pPr>
    </w:p>
    <w:p w14:paraId="3171413C" w14:textId="77777777" w:rsidR="00862FE1" w:rsidRPr="00324907" w:rsidRDefault="00862FE1" w:rsidP="009554DD">
      <w:pPr>
        <w:pStyle w:val="BodyOfText"/>
        <w:keepNext/>
        <w:rPr>
          <w:color w:val="0079A7" w:themeColor="text2" w:themeShade="BF"/>
        </w:rPr>
      </w:pPr>
      <w:bookmarkStart w:id="38" w:name="ES_14"/>
      <w:bookmarkEnd w:id="38"/>
      <w:r w:rsidRPr="00324907">
        <w:rPr>
          <w:color w:val="0079A7" w:themeColor="text2" w:themeShade="BF"/>
        </w:rPr>
        <w:t>In correction action list:</w:t>
      </w:r>
    </w:p>
    <w:p w14:paraId="60E061C1" w14:textId="2EC19D57" w:rsidR="00DF7AED" w:rsidRDefault="00862FE1" w:rsidP="00324907">
      <w:pPr>
        <w:pStyle w:val="BodyOfText"/>
      </w:pPr>
      <w:r w:rsidRPr="00D714A7">
        <w:t xml:space="preserve">Among </w:t>
      </w:r>
      <w:r w:rsidR="00DF7AED" w:rsidRPr="00D714A7">
        <w:t>the corrective actions deci</w:t>
      </w:r>
      <w:r w:rsidR="00B11F84" w:rsidRPr="00D714A7">
        <w:t>d</w:t>
      </w:r>
      <w:r w:rsidR="00A01522" w:rsidRPr="00D714A7">
        <w:t xml:space="preserve">ed together with the customer, </w:t>
      </w:r>
      <w:r w:rsidR="00B11F84" w:rsidRPr="00D714A7">
        <w:t>t</w:t>
      </w:r>
      <w:r w:rsidR="00DF7AED" w:rsidRPr="00D714A7">
        <w:t xml:space="preserve">he list below </w:t>
      </w:r>
      <w:r w:rsidR="004E3A66" w:rsidRPr="00D714A7">
        <w:t>summari</w:t>
      </w:r>
      <w:r w:rsidR="004E3A66">
        <w:t>z</w:t>
      </w:r>
      <w:r w:rsidR="004E3A66" w:rsidRPr="00D714A7">
        <w:t>es</w:t>
      </w:r>
      <w:r w:rsidR="00DF7AED" w:rsidRPr="00D714A7">
        <w:t xml:space="preserve"> the most important action</w:t>
      </w:r>
      <w:r w:rsidR="004E3A66">
        <w:t>s</w:t>
      </w:r>
      <w:r w:rsidR="00DF7AED" w:rsidRPr="00D714A7">
        <w:t>:</w:t>
      </w:r>
    </w:p>
    <w:tbl>
      <w:tblPr>
        <w:tblStyle w:val="TableBLight"/>
        <w:tblW w:w="5000" w:type="pct"/>
        <w:tblLayout w:type="fixed"/>
        <w:tblLook w:val="0620" w:firstRow="1" w:lastRow="0" w:firstColumn="0" w:lastColumn="0" w:noHBand="1" w:noVBand="1"/>
      </w:tblPr>
      <w:tblGrid>
        <w:gridCol w:w="1077"/>
        <w:gridCol w:w="928"/>
        <w:gridCol w:w="1082"/>
        <w:gridCol w:w="6802"/>
      </w:tblGrid>
      <w:tr w:rsidR="002F55D9" w:rsidRPr="002E0FAA" w14:paraId="3DEFA885" w14:textId="77777777" w:rsidTr="002E0FAA">
        <w:trPr>
          <w:cnfStyle w:val="100000000000" w:firstRow="1" w:lastRow="0" w:firstColumn="0" w:lastColumn="0" w:oddVBand="0" w:evenVBand="0" w:oddHBand="0" w:evenHBand="0" w:firstRowFirstColumn="0" w:firstRowLastColumn="0" w:lastRowFirstColumn="0" w:lastRowLastColumn="0"/>
          <w:tblHeader/>
        </w:trPr>
        <w:tc>
          <w:tcPr>
            <w:tcW w:w="545" w:type="pct"/>
          </w:tcPr>
          <w:p w14:paraId="62EA7BAD" w14:textId="77777777" w:rsidR="00CD3C8C" w:rsidRPr="002E0FAA" w:rsidRDefault="00CD3C8C" w:rsidP="000439CD">
            <w:pPr>
              <w:pStyle w:val="TabHeader2"/>
              <w:rPr>
                <w:sz w:val="20"/>
                <w:szCs w:val="24"/>
              </w:rPr>
            </w:pPr>
            <w:r w:rsidRPr="002E0FAA">
              <w:rPr>
                <w:sz w:val="20"/>
                <w:szCs w:val="24"/>
              </w:rPr>
              <w:t>ID</w:t>
            </w:r>
            <w:bookmarkStart w:id="39" w:name="TabACS1"/>
            <w:bookmarkEnd w:id="39"/>
          </w:p>
        </w:tc>
        <w:tc>
          <w:tcPr>
            <w:tcW w:w="469" w:type="pct"/>
          </w:tcPr>
          <w:p w14:paraId="58978D83" w14:textId="77777777" w:rsidR="00CD3C8C" w:rsidRPr="002E0FAA" w:rsidRDefault="00CD3C8C" w:rsidP="000439CD">
            <w:pPr>
              <w:pStyle w:val="TabHeader2"/>
              <w:rPr>
                <w:sz w:val="20"/>
                <w:szCs w:val="24"/>
              </w:rPr>
            </w:pPr>
            <w:r w:rsidRPr="002E0FAA">
              <w:rPr>
                <w:sz w:val="20"/>
                <w:szCs w:val="24"/>
              </w:rPr>
              <w:t>Rating</w:t>
            </w:r>
          </w:p>
        </w:tc>
        <w:tc>
          <w:tcPr>
            <w:tcW w:w="547" w:type="pct"/>
          </w:tcPr>
          <w:p w14:paraId="491CC97C" w14:textId="77777777" w:rsidR="00CD3C8C" w:rsidRPr="002E0FAA" w:rsidRDefault="00CD3C8C" w:rsidP="000439CD">
            <w:pPr>
              <w:pStyle w:val="TabHeader2"/>
              <w:rPr>
                <w:sz w:val="20"/>
                <w:szCs w:val="24"/>
              </w:rPr>
            </w:pPr>
            <w:r w:rsidRPr="002E0FAA">
              <w:rPr>
                <w:sz w:val="20"/>
                <w:szCs w:val="24"/>
              </w:rPr>
              <w:t>Deadline</w:t>
            </w:r>
          </w:p>
        </w:tc>
        <w:tc>
          <w:tcPr>
            <w:tcW w:w="3439" w:type="pct"/>
          </w:tcPr>
          <w:p w14:paraId="706A6D4A" w14:textId="77777777" w:rsidR="00CD3C8C" w:rsidRPr="002E0FAA" w:rsidRDefault="00CD3C8C" w:rsidP="000439CD">
            <w:pPr>
              <w:pStyle w:val="TabHeader2"/>
              <w:rPr>
                <w:sz w:val="20"/>
                <w:szCs w:val="24"/>
              </w:rPr>
            </w:pPr>
            <w:r w:rsidRPr="002E0FAA">
              <w:rPr>
                <w:sz w:val="20"/>
                <w:szCs w:val="24"/>
              </w:rPr>
              <w:t>Description</w:t>
            </w:r>
          </w:p>
        </w:tc>
      </w:tr>
      <w:tr w:rsidR="00CD3C8C" w:rsidRPr="002E0FAA" w14:paraId="7B6F6A8E" w14:textId="77777777" w:rsidTr="002E0FAA">
        <w:tc>
          <w:tcPr>
            <w:tcW w:w="545" w:type="pct"/>
          </w:tcPr>
          <w:p w14:paraId="2E20BAE1" w14:textId="77777777" w:rsidR="00CD3C8C" w:rsidRPr="002E0FAA" w:rsidRDefault="00CD3C8C" w:rsidP="00CD3C8C">
            <w:pPr>
              <w:pStyle w:val="TabText2"/>
              <w:rPr>
                <w:sz w:val="20"/>
                <w:szCs w:val="24"/>
              </w:rPr>
            </w:pPr>
            <w:r w:rsidRPr="002E0FAA">
              <w:rPr>
                <w:sz w:val="20"/>
                <w:szCs w:val="24"/>
              </w:rPr>
              <w:t>AC. 1</w:t>
            </w:r>
          </w:p>
        </w:tc>
        <w:tc>
          <w:tcPr>
            <w:tcW w:w="469" w:type="pct"/>
          </w:tcPr>
          <w:p w14:paraId="38AE04EF" w14:textId="77777777" w:rsidR="00CD3C8C" w:rsidRPr="002E0FAA" w:rsidRDefault="00CD3C8C" w:rsidP="002E0FAA">
            <w:pPr>
              <w:pStyle w:val="TabText2"/>
              <w:jc w:val="left"/>
              <w:rPr>
                <w:rFonts w:ascii="Wingdings 2" w:hAnsi="Wingdings 2"/>
                <w:color w:val="FF0000"/>
                <w:sz w:val="20"/>
                <w:szCs w:val="24"/>
              </w:rPr>
            </w:pPr>
            <w:r w:rsidRPr="002E0FAA">
              <w:rPr>
                <w:rFonts w:ascii="Wingdings 2" w:hAnsi="Wingdings 2"/>
                <w:color w:val="FF0000"/>
                <w:sz w:val="20"/>
                <w:szCs w:val="24"/>
              </w:rPr>
              <w:t></w:t>
            </w:r>
            <w:r w:rsidRPr="002E0FAA">
              <w:rPr>
                <w:rFonts w:ascii="Wingdings 2" w:hAnsi="Wingdings 2"/>
                <w:color w:val="FF0000"/>
                <w:sz w:val="20"/>
                <w:szCs w:val="24"/>
              </w:rPr>
              <w:t></w:t>
            </w:r>
            <w:r w:rsidRPr="002E0FAA">
              <w:rPr>
                <w:rFonts w:ascii="Wingdings 2" w:hAnsi="Wingdings 2"/>
                <w:color w:val="FF0000"/>
                <w:sz w:val="20"/>
                <w:szCs w:val="24"/>
              </w:rPr>
              <w:t></w:t>
            </w:r>
            <w:r w:rsidRPr="002E0FAA">
              <w:rPr>
                <w:rFonts w:ascii="Wingdings 2" w:hAnsi="Wingdings 2"/>
                <w:color w:val="FF0000"/>
                <w:sz w:val="20"/>
                <w:szCs w:val="24"/>
              </w:rPr>
              <w:t></w:t>
            </w:r>
          </w:p>
        </w:tc>
        <w:tc>
          <w:tcPr>
            <w:tcW w:w="547" w:type="pct"/>
          </w:tcPr>
          <w:p w14:paraId="07000B56" w14:textId="77777777" w:rsidR="00CD3C8C" w:rsidRPr="002E0FAA" w:rsidRDefault="00CD3C8C" w:rsidP="00CD3C8C">
            <w:pPr>
              <w:pStyle w:val="TabText2"/>
              <w:rPr>
                <w:sz w:val="20"/>
                <w:szCs w:val="24"/>
              </w:rPr>
            </w:pPr>
            <w:r w:rsidRPr="002E0FAA">
              <w:rPr>
                <w:sz w:val="20"/>
                <w:szCs w:val="24"/>
              </w:rPr>
              <w:t>07/2014</w:t>
            </w:r>
          </w:p>
        </w:tc>
        <w:tc>
          <w:tcPr>
            <w:tcW w:w="3439" w:type="pct"/>
          </w:tcPr>
          <w:p w14:paraId="27BF92CC" w14:textId="77777777" w:rsidR="00CD3C8C" w:rsidRPr="002E0FAA" w:rsidRDefault="00CD3C8C" w:rsidP="00CD3C8C">
            <w:pPr>
              <w:pStyle w:val="TabText2"/>
              <w:rPr>
                <w:sz w:val="20"/>
                <w:szCs w:val="24"/>
              </w:rPr>
            </w:pPr>
            <w:r w:rsidRPr="002E0FAA">
              <w:rPr>
                <w:sz w:val="20"/>
                <w:szCs w:val="24"/>
              </w:rPr>
              <w:t>Do …(imperative tense)</w:t>
            </w:r>
          </w:p>
        </w:tc>
      </w:tr>
      <w:tr w:rsidR="00CD3C8C" w:rsidRPr="002E0FAA" w14:paraId="547BEBA3" w14:textId="77777777" w:rsidTr="002E0FAA">
        <w:tc>
          <w:tcPr>
            <w:tcW w:w="545" w:type="pct"/>
          </w:tcPr>
          <w:p w14:paraId="7C57D09A" w14:textId="77777777" w:rsidR="00CD3C8C" w:rsidRPr="002E0FAA" w:rsidRDefault="00CD3C8C" w:rsidP="00CD3C8C">
            <w:pPr>
              <w:pStyle w:val="TabText2"/>
              <w:rPr>
                <w:sz w:val="20"/>
                <w:szCs w:val="24"/>
              </w:rPr>
            </w:pPr>
            <w:r w:rsidRPr="002E0FAA">
              <w:rPr>
                <w:sz w:val="20"/>
                <w:szCs w:val="24"/>
              </w:rPr>
              <w:t>AC. 2</w:t>
            </w:r>
          </w:p>
        </w:tc>
        <w:tc>
          <w:tcPr>
            <w:tcW w:w="469" w:type="pct"/>
          </w:tcPr>
          <w:p w14:paraId="4FEAB06F" w14:textId="77777777" w:rsidR="00CD3C8C" w:rsidRPr="002E0FAA" w:rsidRDefault="00CD3C8C" w:rsidP="002E0FAA">
            <w:pPr>
              <w:pStyle w:val="TabText2"/>
              <w:jc w:val="left"/>
              <w:rPr>
                <w:rFonts w:ascii="Wingdings 2" w:hAnsi="Wingdings 2"/>
                <w:color w:val="FF0000"/>
                <w:sz w:val="20"/>
                <w:szCs w:val="24"/>
              </w:rPr>
            </w:pPr>
            <w:r w:rsidRPr="002E0FAA">
              <w:rPr>
                <w:rFonts w:ascii="Wingdings 2" w:hAnsi="Wingdings 2"/>
                <w:color w:val="FF0000"/>
                <w:sz w:val="20"/>
                <w:szCs w:val="24"/>
              </w:rPr>
              <w:t></w:t>
            </w:r>
            <w:r w:rsidRPr="002E0FAA">
              <w:rPr>
                <w:rFonts w:ascii="Wingdings 2" w:hAnsi="Wingdings 2"/>
                <w:color w:val="FF0000"/>
                <w:sz w:val="20"/>
                <w:szCs w:val="24"/>
              </w:rPr>
              <w:t></w:t>
            </w:r>
            <w:r w:rsidRPr="002E0FAA">
              <w:rPr>
                <w:rFonts w:ascii="Wingdings 2" w:hAnsi="Wingdings 2"/>
                <w:color w:val="FF0000"/>
                <w:sz w:val="20"/>
                <w:szCs w:val="24"/>
              </w:rPr>
              <w:t></w:t>
            </w:r>
          </w:p>
        </w:tc>
        <w:tc>
          <w:tcPr>
            <w:tcW w:w="547" w:type="pct"/>
          </w:tcPr>
          <w:p w14:paraId="797F8257" w14:textId="77777777" w:rsidR="00CD3C8C" w:rsidRPr="002E0FAA" w:rsidRDefault="00CD3C8C" w:rsidP="00CD3C8C">
            <w:pPr>
              <w:pStyle w:val="TabText2"/>
              <w:rPr>
                <w:sz w:val="20"/>
                <w:szCs w:val="24"/>
              </w:rPr>
            </w:pPr>
            <w:r w:rsidRPr="002E0FAA">
              <w:rPr>
                <w:sz w:val="20"/>
                <w:szCs w:val="24"/>
              </w:rPr>
              <w:t>07/2014</w:t>
            </w:r>
          </w:p>
        </w:tc>
        <w:tc>
          <w:tcPr>
            <w:tcW w:w="3439" w:type="pct"/>
          </w:tcPr>
          <w:p w14:paraId="2BB832A7" w14:textId="77777777" w:rsidR="00CD3C8C" w:rsidRPr="002E0FAA" w:rsidRDefault="00CD3C8C" w:rsidP="00CD3C8C">
            <w:pPr>
              <w:pStyle w:val="TabText2"/>
              <w:rPr>
                <w:sz w:val="20"/>
                <w:szCs w:val="24"/>
              </w:rPr>
            </w:pPr>
            <w:r w:rsidRPr="002E0FAA">
              <w:rPr>
                <w:sz w:val="20"/>
                <w:szCs w:val="24"/>
              </w:rPr>
              <w:t>Do… (imperative tense)</w:t>
            </w:r>
          </w:p>
        </w:tc>
      </w:tr>
    </w:tbl>
    <w:p w14:paraId="42848BF5" w14:textId="77777777" w:rsidR="00E73D88" w:rsidRPr="00D714A7" w:rsidRDefault="00E73D88" w:rsidP="001B335E">
      <w:pPr>
        <w:pStyle w:val="BodyOfText"/>
      </w:pPr>
      <w:bookmarkStart w:id="40" w:name="Sum_AC"/>
      <w:bookmarkEnd w:id="40"/>
    </w:p>
    <w:p w14:paraId="71FA15D6" w14:textId="77777777" w:rsidR="00DF7AED" w:rsidRPr="00324907" w:rsidRDefault="00B11F84" w:rsidP="009554DD">
      <w:pPr>
        <w:pStyle w:val="BodyOfText"/>
        <w:keepNext/>
        <w:rPr>
          <w:color w:val="53CFFF" w:themeColor="text2" w:themeTint="99"/>
        </w:rPr>
      </w:pPr>
      <w:bookmarkStart w:id="41" w:name="ES_15"/>
      <w:bookmarkEnd w:id="41"/>
      <w:r w:rsidRPr="00324907">
        <w:rPr>
          <w:color w:val="53CFFF" w:themeColor="text2" w:themeTint="99"/>
        </w:rPr>
        <w:t>Additional investigation</w:t>
      </w:r>
    </w:p>
    <w:p w14:paraId="222498CC" w14:textId="3A199418" w:rsidR="00DF7AED" w:rsidRPr="00D714A7" w:rsidRDefault="00DF7AED" w:rsidP="00324907">
      <w:pPr>
        <w:pStyle w:val="BodyOfText"/>
      </w:pPr>
      <w:r w:rsidRPr="00D714A7">
        <w:t>The following specific point</w:t>
      </w:r>
      <w:r w:rsidR="00CB22FE">
        <w:t xml:space="preserve">s </w:t>
      </w:r>
      <w:r w:rsidRPr="00D714A7">
        <w:t xml:space="preserve">need to be investigated in depth during </w:t>
      </w:r>
      <w:r w:rsidR="005F041A">
        <w:t xml:space="preserve">an </w:t>
      </w:r>
      <w:r w:rsidRPr="00D714A7">
        <w:t>additional internal or external audit:</w:t>
      </w:r>
    </w:p>
    <w:p w14:paraId="71068CDE" w14:textId="77777777" w:rsidR="00517F39" w:rsidRPr="00324907" w:rsidRDefault="00517F39" w:rsidP="009554DD">
      <w:pPr>
        <w:pStyle w:val="BodyOfText"/>
        <w:keepNext/>
        <w:rPr>
          <w:color w:val="0079A7" w:themeColor="text2" w:themeShade="BF"/>
          <w:szCs w:val="20"/>
        </w:rPr>
      </w:pPr>
      <w:bookmarkStart w:id="42" w:name="ES_16"/>
      <w:bookmarkEnd w:id="42"/>
      <w:r w:rsidRPr="00324907">
        <w:rPr>
          <w:color w:val="0079A7" w:themeColor="text2" w:themeShade="BF"/>
          <w:szCs w:val="20"/>
        </w:rPr>
        <w:t>In recommendation list:</w:t>
      </w:r>
    </w:p>
    <w:tbl>
      <w:tblPr>
        <w:tblStyle w:val="TableBLight"/>
        <w:tblW w:w="5000" w:type="pct"/>
        <w:tblLook w:val="0620" w:firstRow="1" w:lastRow="0" w:firstColumn="0" w:lastColumn="0" w:noHBand="1" w:noVBand="1"/>
      </w:tblPr>
      <w:tblGrid>
        <w:gridCol w:w="1077"/>
        <w:gridCol w:w="928"/>
        <w:gridCol w:w="7884"/>
      </w:tblGrid>
      <w:tr w:rsidR="00DF438F" w:rsidRPr="002E0FAA" w14:paraId="35A0A337" w14:textId="77777777" w:rsidTr="002E0FAA">
        <w:trPr>
          <w:cnfStyle w:val="100000000000" w:firstRow="1" w:lastRow="0" w:firstColumn="0" w:lastColumn="0" w:oddVBand="0" w:evenVBand="0" w:oddHBand="0" w:evenHBand="0" w:firstRowFirstColumn="0" w:firstRowLastColumn="0" w:lastRowFirstColumn="0" w:lastRowLastColumn="0"/>
          <w:tblHeader/>
        </w:trPr>
        <w:tc>
          <w:tcPr>
            <w:tcW w:w="545" w:type="pct"/>
          </w:tcPr>
          <w:p w14:paraId="23571AC9" w14:textId="77777777" w:rsidR="00DF438F" w:rsidRPr="002E0FAA" w:rsidRDefault="00DF438F" w:rsidP="000439CD">
            <w:pPr>
              <w:pStyle w:val="TabHeader2"/>
              <w:rPr>
                <w:sz w:val="20"/>
                <w:szCs w:val="24"/>
              </w:rPr>
            </w:pPr>
            <w:r w:rsidRPr="002E0FAA">
              <w:rPr>
                <w:sz w:val="20"/>
                <w:szCs w:val="24"/>
              </w:rPr>
              <w:t>ID</w:t>
            </w:r>
            <w:bookmarkStart w:id="43" w:name="TavRES2"/>
            <w:bookmarkStart w:id="44" w:name="TabRES2"/>
            <w:bookmarkEnd w:id="43"/>
            <w:bookmarkEnd w:id="44"/>
          </w:p>
        </w:tc>
        <w:tc>
          <w:tcPr>
            <w:tcW w:w="469" w:type="pct"/>
          </w:tcPr>
          <w:p w14:paraId="5FAB477E" w14:textId="77777777" w:rsidR="00DF438F" w:rsidRPr="002E0FAA" w:rsidRDefault="00DF438F" w:rsidP="000439CD">
            <w:pPr>
              <w:pStyle w:val="TabHeader2"/>
              <w:rPr>
                <w:sz w:val="20"/>
                <w:szCs w:val="24"/>
              </w:rPr>
            </w:pPr>
            <w:r w:rsidRPr="002E0FAA">
              <w:rPr>
                <w:sz w:val="20"/>
                <w:szCs w:val="24"/>
              </w:rPr>
              <w:t>Rating</w:t>
            </w:r>
          </w:p>
        </w:tc>
        <w:tc>
          <w:tcPr>
            <w:tcW w:w="3986" w:type="pct"/>
          </w:tcPr>
          <w:p w14:paraId="48E288A3" w14:textId="77777777" w:rsidR="00DF438F" w:rsidRPr="002E0FAA" w:rsidRDefault="00DF438F" w:rsidP="000439CD">
            <w:pPr>
              <w:pStyle w:val="TabHeader2"/>
              <w:rPr>
                <w:sz w:val="20"/>
                <w:szCs w:val="24"/>
              </w:rPr>
            </w:pPr>
            <w:r w:rsidRPr="002E0FAA">
              <w:rPr>
                <w:sz w:val="20"/>
                <w:szCs w:val="24"/>
              </w:rPr>
              <w:t>Description</w:t>
            </w:r>
          </w:p>
        </w:tc>
      </w:tr>
      <w:tr w:rsidR="00DF438F" w:rsidRPr="002E0FAA" w14:paraId="306FCEB3" w14:textId="77777777" w:rsidTr="002E0FAA">
        <w:tc>
          <w:tcPr>
            <w:tcW w:w="545" w:type="pct"/>
          </w:tcPr>
          <w:p w14:paraId="6EA25230" w14:textId="77777777" w:rsidR="00DF438F" w:rsidRPr="002E0FAA" w:rsidRDefault="00DF438F" w:rsidP="000439CD">
            <w:pPr>
              <w:pStyle w:val="TabText2"/>
              <w:rPr>
                <w:sz w:val="20"/>
                <w:szCs w:val="24"/>
              </w:rPr>
            </w:pPr>
            <w:r w:rsidRPr="002E0FAA">
              <w:rPr>
                <w:sz w:val="20"/>
                <w:szCs w:val="24"/>
              </w:rPr>
              <w:t>REC 12.</w:t>
            </w:r>
          </w:p>
        </w:tc>
        <w:tc>
          <w:tcPr>
            <w:tcW w:w="469" w:type="pct"/>
          </w:tcPr>
          <w:p w14:paraId="6437FA24" w14:textId="77777777" w:rsidR="00DF438F" w:rsidRPr="002E0FAA" w:rsidRDefault="00DF438F" w:rsidP="000439CD">
            <w:pPr>
              <w:pStyle w:val="TabText2"/>
              <w:rPr>
                <w:rFonts w:ascii="Wingdings 2" w:hAnsi="Wingdings 2"/>
                <w:color w:val="0070C0"/>
                <w:sz w:val="20"/>
                <w:szCs w:val="24"/>
              </w:rPr>
            </w:pPr>
            <w:r w:rsidRPr="002E0FAA">
              <w:rPr>
                <w:rFonts w:ascii="Wingdings 2" w:hAnsi="Wingdings 2"/>
                <w:color w:val="0070C0"/>
                <w:sz w:val="20"/>
                <w:szCs w:val="24"/>
              </w:rPr>
              <w:t></w:t>
            </w:r>
          </w:p>
        </w:tc>
        <w:tc>
          <w:tcPr>
            <w:tcW w:w="3986" w:type="pct"/>
          </w:tcPr>
          <w:p w14:paraId="528416E9" w14:textId="77777777" w:rsidR="00DF438F" w:rsidRPr="002E0FAA" w:rsidRDefault="009C19B6" w:rsidP="000439CD">
            <w:pPr>
              <w:pStyle w:val="TabText2"/>
              <w:rPr>
                <w:sz w:val="20"/>
                <w:szCs w:val="24"/>
              </w:rPr>
            </w:pPr>
            <w:r w:rsidRPr="002E0FAA">
              <w:rPr>
                <w:sz w:val="20"/>
                <w:szCs w:val="24"/>
              </w:rPr>
              <w:t>Do…(imperative tense)</w:t>
            </w:r>
          </w:p>
        </w:tc>
      </w:tr>
    </w:tbl>
    <w:p w14:paraId="4C596BA3" w14:textId="77777777" w:rsidR="00DF7AED" w:rsidRPr="00D714A7" w:rsidRDefault="00DF7AED" w:rsidP="001B335E">
      <w:pPr>
        <w:pStyle w:val="BodyOfText"/>
      </w:pPr>
      <w:bookmarkStart w:id="45" w:name="Sum_RE_PC"/>
      <w:bookmarkEnd w:id="45"/>
    </w:p>
    <w:p w14:paraId="1D83386A" w14:textId="77777777" w:rsidR="004D4801" w:rsidRPr="00200A63" w:rsidRDefault="00517F39" w:rsidP="009554DD">
      <w:pPr>
        <w:pStyle w:val="BodyOfText"/>
        <w:keepNext/>
        <w:rPr>
          <w:color w:val="0079A7" w:themeColor="text2" w:themeShade="BF"/>
        </w:rPr>
      </w:pPr>
      <w:bookmarkStart w:id="46" w:name="ES_17"/>
      <w:bookmarkEnd w:id="46"/>
      <w:r w:rsidRPr="00200A63">
        <w:rPr>
          <w:color w:val="0079A7" w:themeColor="text2" w:themeShade="BF"/>
        </w:rPr>
        <w:t xml:space="preserve">In </w:t>
      </w:r>
      <w:r w:rsidR="00CD20DF" w:rsidRPr="00200A63">
        <w:rPr>
          <w:color w:val="0079A7" w:themeColor="text2" w:themeShade="BF"/>
        </w:rPr>
        <w:t>correction</w:t>
      </w:r>
      <w:r w:rsidRPr="00200A63">
        <w:rPr>
          <w:color w:val="0079A7" w:themeColor="text2" w:themeShade="BF"/>
        </w:rPr>
        <w:t xml:space="preserve"> action list:</w:t>
      </w:r>
    </w:p>
    <w:tbl>
      <w:tblPr>
        <w:tblStyle w:val="TableBLight"/>
        <w:tblW w:w="5000" w:type="pct"/>
        <w:tblLook w:val="0420" w:firstRow="1" w:lastRow="0" w:firstColumn="0" w:lastColumn="0" w:noHBand="0" w:noVBand="1"/>
      </w:tblPr>
      <w:tblGrid>
        <w:gridCol w:w="1077"/>
        <w:gridCol w:w="928"/>
        <w:gridCol w:w="1084"/>
        <w:gridCol w:w="6800"/>
      </w:tblGrid>
      <w:tr w:rsidR="00DF438F" w:rsidRPr="002E0FAA" w14:paraId="351A800B" w14:textId="77777777" w:rsidTr="002E0FAA">
        <w:trPr>
          <w:cnfStyle w:val="100000000000" w:firstRow="1" w:lastRow="0" w:firstColumn="0" w:lastColumn="0" w:oddVBand="0" w:evenVBand="0" w:oddHBand="0" w:evenHBand="0" w:firstRowFirstColumn="0" w:firstRowLastColumn="0" w:lastRowFirstColumn="0" w:lastRowLastColumn="0"/>
          <w:tblHeader/>
        </w:trPr>
        <w:tc>
          <w:tcPr>
            <w:tcW w:w="545" w:type="pct"/>
          </w:tcPr>
          <w:p w14:paraId="4E17F913" w14:textId="77777777" w:rsidR="00DF438F" w:rsidRPr="002E0FAA" w:rsidRDefault="00DF438F" w:rsidP="000439CD">
            <w:pPr>
              <w:pStyle w:val="TabHeader2"/>
              <w:rPr>
                <w:sz w:val="20"/>
                <w:szCs w:val="24"/>
              </w:rPr>
            </w:pPr>
            <w:r w:rsidRPr="002E0FAA">
              <w:rPr>
                <w:sz w:val="20"/>
                <w:szCs w:val="24"/>
              </w:rPr>
              <w:t>ID</w:t>
            </w:r>
            <w:bookmarkStart w:id="47" w:name="TabACS2"/>
            <w:bookmarkEnd w:id="47"/>
          </w:p>
        </w:tc>
        <w:tc>
          <w:tcPr>
            <w:tcW w:w="469" w:type="pct"/>
          </w:tcPr>
          <w:p w14:paraId="08BB1B15" w14:textId="77777777" w:rsidR="00DF438F" w:rsidRPr="002E0FAA" w:rsidRDefault="00DF438F" w:rsidP="000439CD">
            <w:pPr>
              <w:pStyle w:val="TabHeader2"/>
              <w:rPr>
                <w:sz w:val="20"/>
                <w:szCs w:val="24"/>
              </w:rPr>
            </w:pPr>
            <w:r w:rsidRPr="002E0FAA">
              <w:rPr>
                <w:sz w:val="20"/>
                <w:szCs w:val="24"/>
              </w:rPr>
              <w:t>Rating</w:t>
            </w:r>
          </w:p>
        </w:tc>
        <w:tc>
          <w:tcPr>
            <w:tcW w:w="548" w:type="pct"/>
          </w:tcPr>
          <w:p w14:paraId="0D0AAB8E" w14:textId="77777777" w:rsidR="00DF438F" w:rsidRPr="002E0FAA" w:rsidRDefault="00DF438F" w:rsidP="000439CD">
            <w:pPr>
              <w:pStyle w:val="TabHeader2"/>
              <w:rPr>
                <w:sz w:val="20"/>
                <w:szCs w:val="24"/>
              </w:rPr>
            </w:pPr>
            <w:r w:rsidRPr="002E0FAA">
              <w:rPr>
                <w:sz w:val="20"/>
                <w:szCs w:val="24"/>
              </w:rPr>
              <w:t>Deadline</w:t>
            </w:r>
          </w:p>
        </w:tc>
        <w:tc>
          <w:tcPr>
            <w:tcW w:w="3438" w:type="pct"/>
          </w:tcPr>
          <w:p w14:paraId="6D641F87" w14:textId="77777777" w:rsidR="00DF438F" w:rsidRPr="002E0FAA" w:rsidRDefault="00DF438F" w:rsidP="000439CD">
            <w:pPr>
              <w:pStyle w:val="TabHeader2"/>
              <w:rPr>
                <w:sz w:val="20"/>
                <w:szCs w:val="24"/>
              </w:rPr>
            </w:pPr>
            <w:r w:rsidRPr="002E0FAA">
              <w:rPr>
                <w:sz w:val="20"/>
                <w:szCs w:val="24"/>
              </w:rPr>
              <w:t>Description</w:t>
            </w:r>
          </w:p>
        </w:tc>
      </w:tr>
      <w:tr w:rsidR="00DF438F" w:rsidRPr="002E0FAA" w14:paraId="19A23675" w14:textId="77777777" w:rsidTr="002E0FAA">
        <w:tc>
          <w:tcPr>
            <w:tcW w:w="545" w:type="pct"/>
          </w:tcPr>
          <w:p w14:paraId="54AF0587" w14:textId="77777777" w:rsidR="00DF438F" w:rsidRPr="002E0FAA" w:rsidRDefault="00DF438F" w:rsidP="000439CD">
            <w:pPr>
              <w:pStyle w:val="TabText2"/>
              <w:rPr>
                <w:sz w:val="20"/>
                <w:szCs w:val="24"/>
              </w:rPr>
            </w:pPr>
            <w:r w:rsidRPr="002E0FAA">
              <w:rPr>
                <w:sz w:val="20"/>
                <w:szCs w:val="24"/>
              </w:rPr>
              <w:t>AC 13.</w:t>
            </w:r>
          </w:p>
        </w:tc>
        <w:tc>
          <w:tcPr>
            <w:tcW w:w="469" w:type="pct"/>
          </w:tcPr>
          <w:p w14:paraId="5973FC96" w14:textId="77777777" w:rsidR="00DF438F" w:rsidRPr="002E0FAA" w:rsidRDefault="00DF438F" w:rsidP="000439CD">
            <w:pPr>
              <w:pStyle w:val="TabText2"/>
              <w:rPr>
                <w:rFonts w:ascii="Wingdings 2" w:hAnsi="Wingdings 2"/>
                <w:color w:val="0070C0"/>
                <w:sz w:val="20"/>
                <w:szCs w:val="24"/>
              </w:rPr>
            </w:pPr>
            <w:r w:rsidRPr="002E0FAA">
              <w:rPr>
                <w:rFonts w:ascii="Wingdings 2" w:hAnsi="Wingdings 2"/>
                <w:color w:val="0070C0"/>
                <w:sz w:val="20"/>
                <w:szCs w:val="24"/>
              </w:rPr>
              <w:t></w:t>
            </w:r>
          </w:p>
        </w:tc>
        <w:tc>
          <w:tcPr>
            <w:tcW w:w="548" w:type="pct"/>
          </w:tcPr>
          <w:p w14:paraId="51ADD996" w14:textId="77777777" w:rsidR="00DF438F" w:rsidRPr="002E0FAA" w:rsidRDefault="00DF438F" w:rsidP="000439CD">
            <w:pPr>
              <w:pStyle w:val="TabText2"/>
              <w:rPr>
                <w:sz w:val="20"/>
                <w:szCs w:val="24"/>
              </w:rPr>
            </w:pPr>
            <w:r w:rsidRPr="002E0FAA">
              <w:rPr>
                <w:sz w:val="20"/>
                <w:szCs w:val="24"/>
              </w:rPr>
              <w:t>07/2014</w:t>
            </w:r>
          </w:p>
        </w:tc>
        <w:tc>
          <w:tcPr>
            <w:tcW w:w="3438" w:type="pct"/>
          </w:tcPr>
          <w:p w14:paraId="15813A31" w14:textId="77777777" w:rsidR="00DF438F" w:rsidRPr="002E0FAA" w:rsidRDefault="00DF438F" w:rsidP="000439CD">
            <w:pPr>
              <w:pStyle w:val="TabText2"/>
              <w:rPr>
                <w:sz w:val="20"/>
                <w:szCs w:val="24"/>
              </w:rPr>
            </w:pPr>
            <w:r w:rsidRPr="002E0FAA">
              <w:rPr>
                <w:sz w:val="20"/>
                <w:szCs w:val="24"/>
              </w:rPr>
              <w:t>Do</w:t>
            </w:r>
            <w:r w:rsidR="009C19B6" w:rsidRPr="002E0FAA">
              <w:rPr>
                <w:sz w:val="20"/>
                <w:szCs w:val="24"/>
              </w:rPr>
              <w:t>…(imperative tense)</w:t>
            </w:r>
          </w:p>
        </w:tc>
      </w:tr>
    </w:tbl>
    <w:p w14:paraId="7F0FD302" w14:textId="77777777" w:rsidR="00517F39" w:rsidRPr="00D714A7" w:rsidRDefault="00517F39" w:rsidP="001B335E">
      <w:pPr>
        <w:pStyle w:val="BodyOfText"/>
      </w:pPr>
      <w:bookmarkStart w:id="48" w:name="Sum_AC_PC"/>
      <w:bookmarkEnd w:id="48"/>
    </w:p>
    <w:p w14:paraId="1D1EEFE3" w14:textId="77777777" w:rsidR="00DF7AED" w:rsidRPr="00200A63" w:rsidRDefault="00DF7AED" w:rsidP="009554DD">
      <w:pPr>
        <w:pStyle w:val="BodyOfText"/>
        <w:keepNext/>
        <w:rPr>
          <w:color w:val="53CFFF" w:themeColor="text2" w:themeTint="99"/>
        </w:rPr>
      </w:pPr>
      <w:bookmarkStart w:id="49" w:name="ES_18"/>
      <w:bookmarkEnd w:id="49"/>
      <w:r w:rsidRPr="00200A63">
        <w:rPr>
          <w:color w:val="53CFFF" w:themeColor="text2" w:themeTint="99"/>
        </w:rPr>
        <w:t>Positive points of customer implementation</w:t>
      </w:r>
    </w:p>
    <w:p w14:paraId="46E58A31" w14:textId="6068497F" w:rsidR="00DF7AED" w:rsidRDefault="00DF7AED" w:rsidP="00200A63">
      <w:pPr>
        <w:pStyle w:val="BodyOfText"/>
      </w:pPr>
      <w:r w:rsidRPr="00D714A7">
        <w:t>During the audit, itrust has identified the following positive point</w:t>
      </w:r>
      <w:r w:rsidR="00CB22FE">
        <w:t xml:space="preserve">s </w:t>
      </w:r>
      <w:r w:rsidRPr="00D714A7">
        <w:t>regarding the</w:t>
      </w:r>
      <w:r w:rsidR="00B11F84" w:rsidRPr="00D714A7">
        <w:t xml:space="preserve"> robustness of security design or </w:t>
      </w:r>
      <w:r w:rsidRPr="00D714A7">
        <w:t>implementation of</w:t>
      </w:r>
      <w:r w:rsidR="00B11F84" w:rsidRPr="00D714A7">
        <w:t xml:space="preserve"> the system</w:t>
      </w:r>
      <w:r w:rsidRPr="00D714A7">
        <w:t>:</w:t>
      </w:r>
    </w:p>
    <w:tbl>
      <w:tblPr>
        <w:tblStyle w:val="TableBLight"/>
        <w:tblW w:w="9806" w:type="dxa"/>
        <w:tblLayout w:type="fixed"/>
        <w:tblLook w:val="0620" w:firstRow="1" w:lastRow="0" w:firstColumn="0" w:lastColumn="0" w:noHBand="1" w:noVBand="1"/>
      </w:tblPr>
      <w:tblGrid>
        <w:gridCol w:w="846"/>
        <w:gridCol w:w="992"/>
        <w:gridCol w:w="7968"/>
      </w:tblGrid>
      <w:tr w:rsidR="00CD3C8C" w:rsidRPr="002E0FAA" w14:paraId="553748B4" w14:textId="77777777" w:rsidTr="002E0FAA">
        <w:trPr>
          <w:cnfStyle w:val="100000000000" w:firstRow="1" w:lastRow="0" w:firstColumn="0" w:lastColumn="0" w:oddVBand="0" w:evenVBand="0" w:oddHBand="0" w:evenHBand="0" w:firstRowFirstColumn="0" w:firstRowLastColumn="0" w:lastRowFirstColumn="0" w:lastRowLastColumn="0"/>
          <w:tblHeader/>
        </w:trPr>
        <w:tc>
          <w:tcPr>
            <w:tcW w:w="846" w:type="dxa"/>
          </w:tcPr>
          <w:p w14:paraId="71747EB9" w14:textId="77777777" w:rsidR="00CD3C8C" w:rsidRPr="002E0FAA" w:rsidRDefault="00CD3C8C" w:rsidP="000439CD">
            <w:pPr>
              <w:pStyle w:val="TabHeader2"/>
              <w:rPr>
                <w:sz w:val="20"/>
                <w:szCs w:val="24"/>
              </w:rPr>
            </w:pPr>
            <w:r w:rsidRPr="002E0FAA">
              <w:rPr>
                <w:sz w:val="20"/>
                <w:szCs w:val="24"/>
              </w:rPr>
              <w:t>ID</w:t>
            </w:r>
            <w:bookmarkStart w:id="50" w:name="TabRBS"/>
            <w:bookmarkEnd w:id="50"/>
          </w:p>
        </w:tc>
        <w:tc>
          <w:tcPr>
            <w:tcW w:w="992" w:type="dxa"/>
          </w:tcPr>
          <w:p w14:paraId="1D2E7D17" w14:textId="77777777" w:rsidR="00CD3C8C" w:rsidRPr="002E0FAA" w:rsidRDefault="00CD3C8C" w:rsidP="000439CD">
            <w:pPr>
              <w:pStyle w:val="TabHeader2"/>
              <w:rPr>
                <w:sz w:val="20"/>
                <w:szCs w:val="24"/>
              </w:rPr>
            </w:pPr>
            <w:r w:rsidRPr="002E0FAA">
              <w:rPr>
                <w:sz w:val="20"/>
                <w:szCs w:val="24"/>
              </w:rPr>
              <w:t>Rating</w:t>
            </w:r>
          </w:p>
        </w:tc>
        <w:tc>
          <w:tcPr>
            <w:tcW w:w="7968" w:type="dxa"/>
          </w:tcPr>
          <w:p w14:paraId="1B8194D4" w14:textId="77777777" w:rsidR="00CD3C8C" w:rsidRPr="002E0FAA" w:rsidRDefault="00CD3C8C" w:rsidP="000439CD">
            <w:pPr>
              <w:pStyle w:val="TabHeader2"/>
              <w:rPr>
                <w:sz w:val="20"/>
                <w:szCs w:val="24"/>
              </w:rPr>
            </w:pPr>
            <w:r w:rsidRPr="002E0FAA">
              <w:rPr>
                <w:sz w:val="20"/>
                <w:szCs w:val="24"/>
              </w:rPr>
              <w:t>Description</w:t>
            </w:r>
          </w:p>
        </w:tc>
      </w:tr>
      <w:tr w:rsidR="00CD3C8C" w:rsidRPr="002E0FAA" w14:paraId="42EC84B6" w14:textId="77777777" w:rsidTr="002E0FAA">
        <w:tc>
          <w:tcPr>
            <w:tcW w:w="846" w:type="dxa"/>
          </w:tcPr>
          <w:p w14:paraId="44ED0A5D" w14:textId="77777777" w:rsidR="00CD3C8C" w:rsidRPr="002E0FAA" w:rsidRDefault="00CD3C8C" w:rsidP="00CD3C8C">
            <w:pPr>
              <w:pStyle w:val="TabText2"/>
              <w:rPr>
                <w:sz w:val="20"/>
                <w:szCs w:val="24"/>
              </w:rPr>
            </w:pPr>
            <w:r w:rsidRPr="002E0FAA">
              <w:rPr>
                <w:sz w:val="20"/>
                <w:szCs w:val="24"/>
              </w:rPr>
              <w:t>RP. 1</w:t>
            </w:r>
          </w:p>
        </w:tc>
        <w:tc>
          <w:tcPr>
            <w:tcW w:w="992" w:type="dxa"/>
          </w:tcPr>
          <w:p w14:paraId="54B37DFB" w14:textId="77777777" w:rsidR="00CD3C8C" w:rsidRPr="002E0FAA" w:rsidRDefault="00CD3C8C" w:rsidP="00CD3C8C">
            <w:pPr>
              <w:pStyle w:val="TabText2"/>
              <w:rPr>
                <w:rFonts w:ascii="Wingdings 2" w:hAnsi="Wingdings 2"/>
                <w:color w:val="00B050"/>
                <w:sz w:val="20"/>
                <w:szCs w:val="24"/>
              </w:rPr>
            </w:pPr>
            <w:r w:rsidRPr="002E0FAA">
              <w:rPr>
                <w:rFonts w:ascii="Wingdings 2" w:hAnsi="Wingdings 2"/>
                <w:color w:val="00B050"/>
                <w:sz w:val="20"/>
                <w:szCs w:val="24"/>
              </w:rPr>
              <w:t></w:t>
            </w:r>
            <w:r w:rsidRPr="002E0FAA">
              <w:rPr>
                <w:rFonts w:ascii="Wingdings 2" w:hAnsi="Wingdings 2"/>
                <w:color w:val="00B050"/>
                <w:sz w:val="20"/>
                <w:szCs w:val="24"/>
              </w:rPr>
              <w:t></w:t>
            </w:r>
            <w:r w:rsidRPr="002E0FAA">
              <w:rPr>
                <w:rFonts w:ascii="Wingdings 2" w:hAnsi="Wingdings 2"/>
                <w:color w:val="00B050"/>
                <w:sz w:val="20"/>
                <w:szCs w:val="24"/>
              </w:rPr>
              <w:t></w:t>
            </w:r>
          </w:p>
        </w:tc>
        <w:tc>
          <w:tcPr>
            <w:tcW w:w="7968" w:type="dxa"/>
          </w:tcPr>
          <w:p w14:paraId="04F4EB1E" w14:textId="77777777" w:rsidR="00CD3C8C" w:rsidRPr="002E0FAA" w:rsidRDefault="00CD3C8C" w:rsidP="00CD3C8C">
            <w:pPr>
              <w:pStyle w:val="TabText2"/>
              <w:rPr>
                <w:sz w:val="20"/>
                <w:szCs w:val="24"/>
              </w:rPr>
            </w:pPr>
            <w:r w:rsidRPr="002E0FAA">
              <w:rPr>
                <w:sz w:val="20"/>
                <w:szCs w:val="24"/>
              </w:rPr>
              <w:t>The system presents…. (present tense)</w:t>
            </w:r>
          </w:p>
        </w:tc>
      </w:tr>
      <w:tr w:rsidR="00CD3C8C" w:rsidRPr="002E0FAA" w14:paraId="6DC670B6" w14:textId="77777777" w:rsidTr="002E0FAA">
        <w:tc>
          <w:tcPr>
            <w:tcW w:w="846" w:type="dxa"/>
          </w:tcPr>
          <w:p w14:paraId="06AC1768" w14:textId="77777777" w:rsidR="00CD3C8C" w:rsidRPr="002E0FAA" w:rsidRDefault="00CD3C8C" w:rsidP="00CD3C8C">
            <w:pPr>
              <w:pStyle w:val="TabText2"/>
              <w:rPr>
                <w:sz w:val="20"/>
                <w:szCs w:val="24"/>
              </w:rPr>
            </w:pPr>
            <w:r w:rsidRPr="002E0FAA">
              <w:rPr>
                <w:sz w:val="20"/>
                <w:szCs w:val="24"/>
              </w:rPr>
              <w:t>RP. 2</w:t>
            </w:r>
          </w:p>
        </w:tc>
        <w:tc>
          <w:tcPr>
            <w:tcW w:w="992" w:type="dxa"/>
          </w:tcPr>
          <w:p w14:paraId="130AA9BB" w14:textId="77777777" w:rsidR="00CD3C8C" w:rsidRPr="002E0FAA" w:rsidRDefault="00CD3C8C" w:rsidP="00CD3C8C">
            <w:pPr>
              <w:pStyle w:val="TabText2"/>
              <w:rPr>
                <w:rFonts w:ascii="Wingdings 2" w:hAnsi="Wingdings 2"/>
                <w:color w:val="00B050"/>
                <w:sz w:val="20"/>
                <w:szCs w:val="24"/>
              </w:rPr>
            </w:pPr>
            <w:r w:rsidRPr="002E0FAA">
              <w:rPr>
                <w:rFonts w:ascii="Wingdings 2" w:hAnsi="Wingdings 2"/>
                <w:color w:val="00B050"/>
                <w:sz w:val="20"/>
                <w:szCs w:val="24"/>
              </w:rPr>
              <w:t></w:t>
            </w:r>
            <w:r w:rsidRPr="002E0FAA">
              <w:rPr>
                <w:rFonts w:ascii="Wingdings 2" w:hAnsi="Wingdings 2"/>
                <w:color w:val="00B050"/>
                <w:sz w:val="20"/>
                <w:szCs w:val="24"/>
              </w:rPr>
              <w:t></w:t>
            </w:r>
            <w:r w:rsidRPr="002E0FAA">
              <w:rPr>
                <w:rFonts w:ascii="Wingdings 2" w:hAnsi="Wingdings 2"/>
                <w:color w:val="00B050"/>
                <w:sz w:val="20"/>
                <w:szCs w:val="24"/>
              </w:rPr>
              <w:t></w:t>
            </w:r>
          </w:p>
        </w:tc>
        <w:tc>
          <w:tcPr>
            <w:tcW w:w="7968" w:type="dxa"/>
          </w:tcPr>
          <w:p w14:paraId="1B1E2036" w14:textId="77777777" w:rsidR="00CD3C8C" w:rsidRPr="002E0FAA" w:rsidRDefault="00CD3C8C" w:rsidP="00CD3C8C">
            <w:pPr>
              <w:pStyle w:val="TabText2"/>
              <w:rPr>
                <w:sz w:val="20"/>
                <w:szCs w:val="24"/>
              </w:rPr>
            </w:pPr>
            <w:r w:rsidRPr="002E0FAA">
              <w:rPr>
                <w:sz w:val="20"/>
                <w:szCs w:val="24"/>
              </w:rPr>
              <w:t>The system presents… (present tense)</w:t>
            </w:r>
          </w:p>
        </w:tc>
      </w:tr>
    </w:tbl>
    <w:p w14:paraId="014C07C2" w14:textId="77777777" w:rsidR="00957436" w:rsidRPr="00517130" w:rsidRDefault="00957436" w:rsidP="001B335E">
      <w:pPr>
        <w:pStyle w:val="BodyOfText"/>
      </w:pPr>
      <w:bookmarkStart w:id="51" w:name="Sum_RP"/>
      <w:bookmarkEnd w:id="51"/>
    </w:p>
    <w:p w14:paraId="5CD23D8C" w14:textId="77777777" w:rsidR="00862FE1" w:rsidRPr="00A445EE" w:rsidRDefault="00862FE1" w:rsidP="00BC0FA7">
      <w:pPr>
        <w:pStyle w:val="Endlist"/>
        <w:pBdr>
          <w:bottom w:val="single" w:sz="4" w:space="1" w:color="auto"/>
        </w:pBdr>
        <w:ind w:right="1"/>
      </w:pPr>
      <w:bookmarkStart w:id="52" w:name="ES_F"/>
      <w:bookmarkStart w:id="53" w:name="ES_19"/>
      <w:bookmarkEnd w:id="52"/>
      <w:bookmarkEnd w:id="53"/>
    </w:p>
    <w:p w14:paraId="16553227" w14:textId="77777777" w:rsidR="00003AF6" w:rsidRDefault="00003AF6" w:rsidP="008A3B1E">
      <w:pPr>
        <w:pStyle w:val="Heading2"/>
      </w:pPr>
      <w:bookmarkStart w:id="54" w:name="E0"/>
      <w:bookmarkStart w:id="55" w:name="ES20"/>
      <w:bookmarkStart w:id="56" w:name="_Toc394516187"/>
      <w:bookmarkEnd w:id="54"/>
      <w:bookmarkEnd w:id="55"/>
      <w:r w:rsidRPr="00D714A7">
        <w:lastRenderedPageBreak/>
        <w:t>Editorial convention used in the report</w:t>
      </w:r>
      <w:bookmarkStart w:id="57" w:name="E_S"/>
      <w:bookmarkEnd w:id="57"/>
    </w:p>
    <w:p w14:paraId="5D71C574" w14:textId="77777777" w:rsidR="00BB39A7" w:rsidRPr="00BB39A7" w:rsidRDefault="00BB39A7" w:rsidP="00B65A5B">
      <w:pPr>
        <w:pStyle w:val="BodyOfText"/>
      </w:pPr>
      <w:r>
        <w:t xml:space="preserve">This chapter described the convention </w:t>
      </w:r>
      <w:r w:rsidR="00F505A0">
        <w:t xml:space="preserve">chosen for this </w:t>
      </w:r>
      <w:r>
        <w:t xml:space="preserve">report especially regarding the rating scale used </w:t>
      </w:r>
      <w:r w:rsidR="00F505A0">
        <w:t xml:space="preserve">to assess the security state of the targeted system and </w:t>
      </w:r>
      <w:r>
        <w:t>security actions</w:t>
      </w:r>
      <w:r w:rsidR="00F505A0">
        <w:t xml:space="preserve"> which could be implemented to improve or maintain this level</w:t>
      </w:r>
      <w:r>
        <w:t>.</w:t>
      </w:r>
    </w:p>
    <w:p w14:paraId="70B0D153" w14:textId="77777777" w:rsidR="00003AF6" w:rsidRPr="00D714A7" w:rsidRDefault="00003AF6" w:rsidP="008A3B1E">
      <w:pPr>
        <w:pStyle w:val="Heading3"/>
      </w:pPr>
      <w:bookmarkStart w:id="58" w:name="E1"/>
      <w:bookmarkEnd w:id="58"/>
      <w:r w:rsidRPr="00D714A7">
        <w:t>Titling</w:t>
      </w:r>
    </w:p>
    <w:p w14:paraId="4A5B435B" w14:textId="77777777" w:rsidR="00C17B2E" w:rsidRPr="00D714A7" w:rsidRDefault="00C17B2E" w:rsidP="00B65A5B">
      <w:pPr>
        <w:pStyle w:val="BodyOfText"/>
      </w:pPr>
      <w:r w:rsidRPr="00D714A7">
        <w:t>To make reference to the standard or security guideline used during this audit, the present report adopts the following convention for the titling</w:t>
      </w:r>
    </w:p>
    <w:p w14:paraId="2A33CA9C" w14:textId="77777777" w:rsidR="00003AF6" w:rsidRPr="00D714A7" w:rsidRDefault="00C17B2E" w:rsidP="00E435BF">
      <w:pPr>
        <w:pStyle w:val="Figure"/>
      </w:pPr>
      <w:r w:rsidRPr="00D714A7">
        <w:rPr>
          <w:noProof/>
          <w:lang w:val="fr-FR" w:eastAsia="fr-FR"/>
        </w:rPr>
        <w:drawing>
          <wp:inline distT="0" distB="0" distL="0" distR="0" wp14:anchorId="5AAD1423" wp14:editId="3384A890">
            <wp:extent cx="4791384" cy="1197846"/>
            <wp:effectExtent l="0" t="0" r="0" b="0"/>
            <wp:docPr id="1" name="Picture 1" title="Titling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TitlingSampl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91384" cy="1197846"/>
                    </a:xfrm>
                    <a:prstGeom prst="rect">
                      <a:avLst/>
                    </a:prstGeom>
                    <a:noFill/>
                  </pic:spPr>
                </pic:pic>
              </a:graphicData>
            </a:graphic>
          </wp:inline>
        </w:drawing>
      </w:r>
    </w:p>
    <w:p w14:paraId="1FF08044" w14:textId="4A4F3A0F" w:rsidR="00CE7615" w:rsidRPr="00D714A7" w:rsidRDefault="00E44B67" w:rsidP="008A3B1E">
      <w:pPr>
        <w:pStyle w:val="Heading3"/>
      </w:pPr>
      <w:bookmarkStart w:id="59" w:name="E2"/>
      <w:bookmarkStart w:id="60" w:name="_Toc366498333"/>
      <w:bookmarkEnd w:id="59"/>
      <w:r>
        <w:t>Description of the</w:t>
      </w:r>
      <w:r w:rsidR="00CE7615" w:rsidRPr="00D714A7">
        <w:t xml:space="preserve"> tables</w:t>
      </w:r>
    </w:p>
    <w:p w14:paraId="68757004" w14:textId="77777777" w:rsidR="00CE7615" w:rsidRPr="00D714A7" w:rsidRDefault="00CE7615" w:rsidP="00B65A5B">
      <w:pPr>
        <w:pStyle w:val="BodyOfText"/>
      </w:pPr>
      <w:r w:rsidRPr="00D714A7">
        <w:t>The following example explain</w:t>
      </w:r>
      <w:r w:rsidR="00766AC3" w:rsidRPr="00D714A7">
        <w:t>s</w:t>
      </w:r>
      <w:r w:rsidRPr="00D714A7">
        <w:t xml:space="preserve"> how to r</w:t>
      </w:r>
      <w:r w:rsidR="00A90255" w:rsidRPr="00D714A7">
        <w:t xml:space="preserve">ead the </w:t>
      </w:r>
      <w:r w:rsidR="0058306D" w:rsidRPr="00D714A7">
        <w:t xml:space="preserve">entire set of </w:t>
      </w:r>
      <w:r w:rsidR="00A90255" w:rsidRPr="00D714A7">
        <w:t>tables</w:t>
      </w:r>
      <w:r w:rsidRPr="00D714A7">
        <w:t xml:space="preserve"> used in the present document. </w:t>
      </w:r>
    </w:p>
    <w:p w14:paraId="7C5735F2" w14:textId="77777777" w:rsidR="00CE7615" w:rsidRPr="00D714A7" w:rsidRDefault="00835D1F" w:rsidP="00E435BF">
      <w:pPr>
        <w:pStyle w:val="Figure"/>
      </w:pPr>
      <w:r w:rsidRPr="00D714A7">
        <w:rPr>
          <w:noProof/>
          <w:lang w:val="fr-FR" w:eastAsia="fr-FR"/>
        </w:rPr>
        <w:drawing>
          <wp:inline distT="0" distB="0" distL="0" distR="0" wp14:anchorId="082F4B44" wp14:editId="6B4FF5D9">
            <wp:extent cx="4548665" cy="1873547"/>
            <wp:effectExtent l="0" t="0" r="0" b="0"/>
            <wp:docPr id="3" name="Picture 3" title="Table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title="TableSample"/>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48665" cy="1873547"/>
                    </a:xfrm>
                    <a:prstGeom prst="rect">
                      <a:avLst/>
                    </a:prstGeom>
                    <a:noFill/>
                  </pic:spPr>
                </pic:pic>
              </a:graphicData>
            </a:graphic>
          </wp:inline>
        </w:drawing>
      </w:r>
    </w:p>
    <w:p w14:paraId="38BD85B7" w14:textId="40A37287" w:rsidR="00CE7615" w:rsidRDefault="00CE7615" w:rsidP="0014385C">
      <w:pPr>
        <w:pStyle w:val="BodyOfText"/>
      </w:pPr>
      <w:r w:rsidRPr="0014385C">
        <w:rPr>
          <w:color w:val="00A3E0" w:themeColor="text2"/>
        </w:rPr>
        <w:t>Note:</w:t>
      </w:r>
      <w:r w:rsidRPr="00D714A7">
        <w:t xml:space="preserve"> </w:t>
      </w:r>
      <w:r w:rsidR="00E44B67" w:rsidRPr="00E44B67">
        <w:t>If audit items in one table refer to a more specific item in another table, the report will only assess that item once to avoid repeating the same non-conformity or corrective action within the document</w:t>
      </w:r>
      <w:r w:rsidRPr="00D714A7">
        <w:t>.</w:t>
      </w:r>
    </w:p>
    <w:p w14:paraId="59BFA09C" w14:textId="77777777" w:rsidR="007C5401" w:rsidRPr="007C5401" w:rsidRDefault="007C5401" w:rsidP="0014385C">
      <w:pPr>
        <w:pStyle w:val="BodyOfText"/>
      </w:pPr>
      <w:bookmarkStart w:id="61" w:name="E3"/>
      <w:bookmarkEnd w:id="61"/>
      <w:r w:rsidRPr="007C5401">
        <w:t xml:space="preserve">The assessment of the implementation of security good practices or of the targeted security controls will include </w:t>
      </w:r>
      <w:r>
        <w:t xml:space="preserve">both </w:t>
      </w:r>
      <w:r w:rsidRPr="007C5401">
        <w:t xml:space="preserve">the </w:t>
      </w:r>
      <w:r>
        <w:t>evaluation of the conformity and maturity levels for the defined domain. The criteria to assess the implementation rate and the maturity level are described in the table below:</w:t>
      </w:r>
    </w:p>
    <w:tbl>
      <w:tblPr>
        <w:tblStyle w:val="TableBLight"/>
        <w:tblW w:w="5000" w:type="pct"/>
        <w:tblLook w:val="0620" w:firstRow="1" w:lastRow="0" w:firstColumn="0" w:lastColumn="0" w:noHBand="1" w:noVBand="1"/>
      </w:tblPr>
      <w:tblGrid>
        <w:gridCol w:w="1554"/>
        <w:gridCol w:w="1986"/>
        <w:gridCol w:w="6349"/>
      </w:tblGrid>
      <w:tr w:rsidR="00112BBF" w:rsidRPr="001038BC" w14:paraId="641FAC64" w14:textId="77777777" w:rsidTr="00112BBF">
        <w:trPr>
          <w:cnfStyle w:val="100000000000" w:firstRow="1" w:lastRow="0" w:firstColumn="0" w:lastColumn="0" w:oddVBand="0" w:evenVBand="0" w:oddHBand="0" w:evenHBand="0" w:firstRowFirstColumn="0" w:firstRowLastColumn="0" w:lastRowFirstColumn="0" w:lastRowLastColumn="0"/>
        </w:trPr>
        <w:tc>
          <w:tcPr>
            <w:tcW w:w="786" w:type="pct"/>
          </w:tcPr>
          <w:p w14:paraId="2781666D" w14:textId="3A332945" w:rsidR="00112BBF" w:rsidRPr="001038BC" w:rsidRDefault="00112BBF" w:rsidP="006530BE">
            <w:pPr>
              <w:pStyle w:val="TabText2"/>
              <w:jc w:val="center"/>
            </w:pPr>
            <w:r>
              <w:t>Maturity Level</w:t>
            </w:r>
          </w:p>
        </w:tc>
        <w:tc>
          <w:tcPr>
            <w:tcW w:w="1004" w:type="pct"/>
          </w:tcPr>
          <w:p w14:paraId="2A4330B3" w14:textId="1807AA50" w:rsidR="00112BBF" w:rsidRPr="001038BC" w:rsidRDefault="00112BBF" w:rsidP="00B92180">
            <w:pPr>
              <w:pStyle w:val="TabText2"/>
              <w:jc w:val="center"/>
            </w:pPr>
            <w:r>
              <w:t>CMMI Model</w:t>
            </w:r>
          </w:p>
        </w:tc>
        <w:tc>
          <w:tcPr>
            <w:tcW w:w="3211" w:type="pct"/>
          </w:tcPr>
          <w:p w14:paraId="6EB01958" w14:textId="77777777" w:rsidR="00112BBF" w:rsidRPr="001038BC" w:rsidRDefault="00112BBF" w:rsidP="00A7318C">
            <w:pPr>
              <w:pStyle w:val="TabText2"/>
            </w:pPr>
            <w:r w:rsidRPr="001038BC">
              <w:t>Description</w:t>
            </w:r>
          </w:p>
        </w:tc>
      </w:tr>
      <w:tr w:rsidR="00112BBF" w:rsidRPr="001038BC" w14:paraId="4B744860" w14:textId="77777777" w:rsidTr="00112BBF">
        <w:tc>
          <w:tcPr>
            <w:tcW w:w="786" w:type="pct"/>
            <w:shd w:val="clear" w:color="auto" w:fill="C00000"/>
          </w:tcPr>
          <w:p w14:paraId="2E25625A" w14:textId="26B939A6" w:rsidR="00112BBF" w:rsidRPr="001038BC" w:rsidRDefault="00112BBF" w:rsidP="006530BE">
            <w:pPr>
              <w:pStyle w:val="TabText2"/>
              <w:jc w:val="center"/>
            </w:pPr>
            <w:r>
              <w:t>Level 1</w:t>
            </w:r>
          </w:p>
        </w:tc>
        <w:tc>
          <w:tcPr>
            <w:tcW w:w="1004" w:type="pct"/>
          </w:tcPr>
          <w:p w14:paraId="6B3AF15B" w14:textId="5D4A4D62" w:rsidR="00112BBF" w:rsidRPr="001038BC" w:rsidRDefault="00112BBF" w:rsidP="00A7318C">
            <w:pPr>
              <w:pStyle w:val="TabText2"/>
            </w:pPr>
            <w:r>
              <w:t>Initial</w:t>
            </w:r>
          </w:p>
        </w:tc>
        <w:tc>
          <w:tcPr>
            <w:tcW w:w="3211" w:type="pct"/>
          </w:tcPr>
          <w:p w14:paraId="4F4A2805" w14:textId="0324E4CA" w:rsidR="00112BBF" w:rsidRPr="001038BC" w:rsidRDefault="00112BBF" w:rsidP="00A7318C">
            <w:pPr>
              <w:pStyle w:val="TabText2"/>
            </w:pPr>
            <w:r>
              <w:t>Proces</w:t>
            </w:r>
            <w:r w:rsidR="00CC2B65">
              <w:t xml:space="preserve">s </w:t>
            </w:r>
            <w:r>
              <w:t>/</w:t>
            </w:r>
            <w:r w:rsidR="00CC2B65">
              <w:t xml:space="preserve"> </w:t>
            </w:r>
            <w:r>
              <w:t>System unpredictable, poorly controlled and reactive</w:t>
            </w:r>
            <w:r w:rsidR="00CC2B65">
              <w:t>.</w:t>
            </w:r>
          </w:p>
        </w:tc>
      </w:tr>
      <w:tr w:rsidR="00112BBF" w:rsidRPr="001038BC" w14:paraId="56C34284" w14:textId="77777777" w:rsidTr="00112BBF">
        <w:tc>
          <w:tcPr>
            <w:tcW w:w="786" w:type="pct"/>
            <w:shd w:val="clear" w:color="auto" w:fill="FF00FF"/>
          </w:tcPr>
          <w:p w14:paraId="4709787F" w14:textId="572FF847" w:rsidR="00112BBF" w:rsidRPr="001038BC" w:rsidRDefault="00112BBF" w:rsidP="006530BE">
            <w:pPr>
              <w:pStyle w:val="TabText2"/>
              <w:jc w:val="center"/>
            </w:pPr>
            <w:r>
              <w:t>Level 2</w:t>
            </w:r>
          </w:p>
        </w:tc>
        <w:tc>
          <w:tcPr>
            <w:tcW w:w="1004" w:type="pct"/>
          </w:tcPr>
          <w:p w14:paraId="51607002" w14:textId="1CFBCACF" w:rsidR="00112BBF" w:rsidRPr="001038BC" w:rsidRDefault="00112BBF" w:rsidP="00A7318C">
            <w:pPr>
              <w:pStyle w:val="TabText2"/>
            </w:pPr>
            <w:r>
              <w:t>Managed</w:t>
            </w:r>
          </w:p>
        </w:tc>
        <w:tc>
          <w:tcPr>
            <w:tcW w:w="3211" w:type="pct"/>
          </w:tcPr>
          <w:p w14:paraId="7BB5EEB0" w14:textId="2E9FCA24" w:rsidR="00112BBF" w:rsidRPr="001038BC" w:rsidRDefault="00112BBF" w:rsidP="00A7318C">
            <w:pPr>
              <w:pStyle w:val="TabText2"/>
            </w:pPr>
            <w:r>
              <w:t>Proces</w:t>
            </w:r>
            <w:r w:rsidR="00CC2B65">
              <w:t xml:space="preserve">s </w:t>
            </w:r>
            <w:r>
              <w:t>/</w:t>
            </w:r>
            <w:r w:rsidR="00CC2B65">
              <w:t xml:space="preserve"> </w:t>
            </w:r>
            <w:r>
              <w:t>System implemented and managed by professionalism</w:t>
            </w:r>
            <w:r w:rsidR="00CC2B65">
              <w:t xml:space="preserve"> (proactive).</w:t>
            </w:r>
          </w:p>
        </w:tc>
      </w:tr>
      <w:tr w:rsidR="00112BBF" w:rsidRPr="001038BC" w14:paraId="0849078B" w14:textId="77777777" w:rsidTr="00112BBF">
        <w:tc>
          <w:tcPr>
            <w:tcW w:w="786" w:type="pct"/>
            <w:shd w:val="clear" w:color="auto" w:fill="FFC000"/>
          </w:tcPr>
          <w:p w14:paraId="1BDB95BA" w14:textId="19A51AEE" w:rsidR="00112BBF" w:rsidRPr="001038BC" w:rsidRDefault="00112BBF" w:rsidP="006530BE">
            <w:pPr>
              <w:pStyle w:val="TabText2"/>
              <w:jc w:val="center"/>
            </w:pPr>
            <w:r>
              <w:t>Level 3</w:t>
            </w:r>
          </w:p>
        </w:tc>
        <w:tc>
          <w:tcPr>
            <w:tcW w:w="1004" w:type="pct"/>
          </w:tcPr>
          <w:p w14:paraId="520BB6E4" w14:textId="6F249A71" w:rsidR="00112BBF" w:rsidRPr="001038BC" w:rsidRDefault="00112BBF" w:rsidP="00A7318C">
            <w:pPr>
              <w:pStyle w:val="TabText2"/>
            </w:pPr>
            <w:r>
              <w:t>Defined</w:t>
            </w:r>
          </w:p>
        </w:tc>
        <w:tc>
          <w:tcPr>
            <w:tcW w:w="3211" w:type="pct"/>
          </w:tcPr>
          <w:p w14:paraId="26743D1E" w14:textId="0DC59B8B" w:rsidR="00112BBF" w:rsidRPr="001038BC" w:rsidRDefault="00112BBF" w:rsidP="00A7318C">
            <w:pPr>
              <w:pStyle w:val="TabText2"/>
            </w:pPr>
            <w:r>
              <w:t>Process</w:t>
            </w:r>
            <w:r w:rsidR="00CC2B65">
              <w:t xml:space="preserve"> </w:t>
            </w:r>
            <w:r>
              <w:t>/</w:t>
            </w:r>
            <w:r w:rsidR="00CC2B65">
              <w:t xml:space="preserve"> </w:t>
            </w:r>
            <w:r>
              <w:t>System defined and implemented according to standardized approach</w:t>
            </w:r>
            <w:r w:rsidR="00CC2B65">
              <w:t>.</w:t>
            </w:r>
          </w:p>
        </w:tc>
      </w:tr>
      <w:tr w:rsidR="00112BBF" w:rsidRPr="001038BC" w14:paraId="11473C4B" w14:textId="77777777" w:rsidTr="00112BBF">
        <w:tc>
          <w:tcPr>
            <w:tcW w:w="786" w:type="pct"/>
            <w:shd w:val="clear" w:color="auto" w:fill="00FF00"/>
          </w:tcPr>
          <w:p w14:paraId="74B31883" w14:textId="6AF1B350" w:rsidR="00112BBF" w:rsidRPr="001038BC" w:rsidRDefault="00112BBF" w:rsidP="006530BE">
            <w:pPr>
              <w:pStyle w:val="TabText2"/>
              <w:jc w:val="center"/>
            </w:pPr>
            <w:r>
              <w:t>Level 4</w:t>
            </w:r>
          </w:p>
        </w:tc>
        <w:tc>
          <w:tcPr>
            <w:tcW w:w="1004" w:type="pct"/>
          </w:tcPr>
          <w:p w14:paraId="15C06290" w14:textId="4A73E138" w:rsidR="00112BBF" w:rsidRPr="001038BC" w:rsidRDefault="00112BBF" w:rsidP="00A7318C">
            <w:pPr>
              <w:pStyle w:val="TabText2"/>
            </w:pPr>
            <w:r>
              <w:t>Quantitatively Managed</w:t>
            </w:r>
          </w:p>
        </w:tc>
        <w:tc>
          <w:tcPr>
            <w:tcW w:w="3211" w:type="pct"/>
          </w:tcPr>
          <w:p w14:paraId="1091E34A" w14:textId="229688BD" w:rsidR="00112BBF" w:rsidRPr="001038BC" w:rsidRDefault="00CC2B65" w:rsidP="00A7318C">
            <w:pPr>
              <w:pStyle w:val="TabText2"/>
            </w:pPr>
            <w:r>
              <w:t>Process / System regularly controlled and assessed.</w:t>
            </w:r>
          </w:p>
        </w:tc>
      </w:tr>
      <w:tr w:rsidR="00112BBF" w:rsidRPr="001038BC" w14:paraId="4517D533" w14:textId="77777777" w:rsidTr="00112BBF">
        <w:tc>
          <w:tcPr>
            <w:tcW w:w="786" w:type="pct"/>
            <w:shd w:val="clear" w:color="auto" w:fill="00FFFF"/>
          </w:tcPr>
          <w:p w14:paraId="74E0B899" w14:textId="0621FC96" w:rsidR="00112BBF" w:rsidRPr="001038BC" w:rsidRDefault="00112BBF" w:rsidP="006530BE">
            <w:pPr>
              <w:pStyle w:val="TabText2"/>
              <w:jc w:val="center"/>
            </w:pPr>
            <w:r>
              <w:t>Level 5</w:t>
            </w:r>
          </w:p>
        </w:tc>
        <w:tc>
          <w:tcPr>
            <w:tcW w:w="1004" w:type="pct"/>
          </w:tcPr>
          <w:p w14:paraId="6C16BDFD" w14:textId="0C4C86B9" w:rsidR="00112BBF" w:rsidRPr="001038BC" w:rsidRDefault="00112BBF" w:rsidP="00A7318C">
            <w:pPr>
              <w:pStyle w:val="TabText2"/>
            </w:pPr>
            <w:r>
              <w:t>Optimizing</w:t>
            </w:r>
          </w:p>
        </w:tc>
        <w:tc>
          <w:tcPr>
            <w:tcW w:w="3211" w:type="pct"/>
          </w:tcPr>
          <w:p w14:paraId="3F838F37" w14:textId="06BB3EA4" w:rsidR="00112BBF" w:rsidRPr="001038BC" w:rsidRDefault="00CC2B65" w:rsidP="00A7318C">
            <w:pPr>
              <w:pStyle w:val="TabText2"/>
            </w:pPr>
            <w:r>
              <w:t>Process / System regularly reviewed in a improvement cycle approach</w:t>
            </w:r>
          </w:p>
        </w:tc>
      </w:tr>
    </w:tbl>
    <w:p w14:paraId="643680D7" w14:textId="0EEFE05B" w:rsidR="007C5401" w:rsidRDefault="007C5401" w:rsidP="00853901">
      <w:pPr>
        <w:pStyle w:val="Caption"/>
      </w:pPr>
      <w:r w:rsidRPr="001038BC">
        <w:t xml:space="preserve">Table </w:t>
      </w:r>
      <w:r w:rsidRPr="001038BC">
        <w:fldChar w:fldCharType="begin"/>
      </w:r>
      <w:r w:rsidRPr="001038BC">
        <w:instrText xml:space="preserve"> SEQ Table \* ARABIC </w:instrText>
      </w:r>
      <w:r w:rsidRPr="001038BC">
        <w:fldChar w:fldCharType="separate"/>
      </w:r>
      <w:r w:rsidR="00090254">
        <w:rPr>
          <w:noProof/>
        </w:rPr>
        <w:t>1</w:t>
      </w:r>
      <w:r w:rsidRPr="001038BC">
        <w:fldChar w:fldCharType="end"/>
      </w:r>
      <w:r w:rsidRPr="001038BC">
        <w:t xml:space="preserve">: </w:t>
      </w:r>
      <w:r w:rsidR="001038BC" w:rsidRPr="001038BC">
        <w:t>Implementation and maturity criteria</w:t>
      </w:r>
    </w:p>
    <w:p w14:paraId="19F992B2" w14:textId="77777777" w:rsidR="00003AF6" w:rsidRPr="00D714A7" w:rsidRDefault="00003AF6" w:rsidP="008A3B1E">
      <w:pPr>
        <w:pStyle w:val="Heading3"/>
      </w:pPr>
      <w:bookmarkStart w:id="62" w:name="E4"/>
      <w:bookmarkEnd w:id="62"/>
      <w:r w:rsidRPr="00D714A7">
        <w:lastRenderedPageBreak/>
        <w:t>Report interpretation</w:t>
      </w:r>
      <w:bookmarkEnd w:id="60"/>
    </w:p>
    <w:p w14:paraId="167D814C" w14:textId="77777777" w:rsidR="00003AF6" w:rsidRPr="00D714A7" w:rsidRDefault="00003AF6" w:rsidP="00853901">
      <w:pPr>
        <w:pStyle w:val="BodyOfText"/>
      </w:pPr>
      <w:r w:rsidRPr="00D714A7">
        <w:t xml:space="preserve">The present </w:t>
      </w:r>
      <w:r w:rsidR="00E032AD" w:rsidRPr="00D714A7">
        <w:t>report uses several scales to assess either compliance to security guideline</w:t>
      </w:r>
      <w:r w:rsidR="00146DFD">
        <w:t>s</w:t>
      </w:r>
      <w:r w:rsidR="00E032AD" w:rsidRPr="00D714A7">
        <w:t>, criticality level of findings</w:t>
      </w:r>
      <w:r w:rsidR="0048788B">
        <w:t>,</w:t>
      </w:r>
      <w:r w:rsidR="00E032AD" w:rsidRPr="00D714A7">
        <w:t xml:space="preserve"> security actions to implement</w:t>
      </w:r>
      <w:r w:rsidR="006407AF" w:rsidRPr="00D714A7">
        <w:t>, or general evaluation of test</w:t>
      </w:r>
      <w:r w:rsidR="00146DFD">
        <w:t>s</w:t>
      </w:r>
      <w:r w:rsidR="006407AF" w:rsidRPr="00D714A7">
        <w:t xml:space="preserve"> performed during the review</w:t>
      </w:r>
      <w:r w:rsidR="00E032AD" w:rsidRPr="00D714A7">
        <w:t xml:space="preserve">. The </w:t>
      </w:r>
      <w:r w:rsidR="006407AF" w:rsidRPr="00D714A7">
        <w:t>tables below describe the defined scales and give</w:t>
      </w:r>
      <w:r w:rsidR="00E032AD" w:rsidRPr="00D714A7">
        <w:t xml:space="preserve"> a short description of each level.</w:t>
      </w:r>
    </w:p>
    <w:p w14:paraId="67D5F0C9" w14:textId="77777777" w:rsidR="00112504" w:rsidRPr="00D714A7" w:rsidRDefault="00112504" w:rsidP="008A3B1E">
      <w:pPr>
        <w:pStyle w:val="Heading4"/>
      </w:pPr>
      <w:bookmarkStart w:id="63" w:name="E5"/>
      <w:bookmarkEnd w:id="63"/>
      <w:r w:rsidRPr="008A3B1E">
        <w:t>Definition</w:t>
      </w:r>
      <w:r w:rsidRPr="00D714A7">
        <w:t xml:space="preserve"> of non-</w:t>
      </w:r>
      <w:r w:rsidR="00DE6D22" w:rsidRPr="00D714A7">
        <w:t>complianc</w:t>
      </w:r>
      <w:r w:rsidR="00DE6D22">
        <w:t>e</w:t>
      </w:r>
      <w:r w:rsidR="00DE6D22" w:rsidRPr="00D714A7">
        <w:t xml:space="preserve"> </w:t>
      </w:r>
      <w:r w:rsidRPr="00D714A7">
        <w:t>level</w:t>
      </w:r>
    </w:p>
    <w:p w14:paraId="1583475B" w14:textId="77777777" w:rsidR="00112504" w:rsidRPr="00D714A7" w:rsidRDefault="00112504" w:rsidP="00853901">
      <w:pPr>
        <w:pStyle w:val="BodyOfText"/>
      </w:pPr>
      <w:r w:rsidRPr="00D714A7">
        <w:t xml:space="preserve">The audit shall provide a compliance rating of the </w:t>
      </w:r>
      <w:r w:rsidR="00D8490B">
        <w:t>system</w:t>
      </w:r>
      <w:r w:rsidRPr="00D714A7">
        <w:t xml:space="preserve"> according to </w:t>
      </w:r>
      <w:r w:rsidR="00D8490B" w:rsidRPr="00D8490B">
        <w:rPr>
          <w:highlight w:val="green"/>
        </w:rPr>
        <w:fldChar w:fldCharType="begin"/>
      </w:r>
      <w:r w:rsidR="00D8490B" w:rsidRPr="00D8490B">
        <w:rPr>
          <w:highlight w:val="green"/>
        </w:rPr>
        <w:instrText xml:space="preserve"> DOCPROPERTY  Standard  \* MERGEFORMAT </w:instrText>
      </w:r>
      <w:r w:rsidR="00D8490B" w:rsidRPr="00D8490B">
        <w:rPr>
          <w:highlight w:val="green"/>
        </w:rPr>
        <w:fldChar w:fldCharType="separate"/>
      </w:r>
      <w:r w:rsidR="00D8490B" w:rsidRPr="00D8490B">
        <w:rPr>
          <w:highlight w:val="green"/>
        </w:rPr>
        <w:t>"Name of the standard"</w:t>
      </w:r>
      <w:r w:rsidR="00D8490B" w:rsidRPr="00D8490B">
        <w:rPr>
          <w:highlight w:val="green"/>
        </w:rPr>
        <w:fldChar w:fldCharType="end"/>
      </w:r>
      <w:r w:rsidR="00D8490B">
        <w:t xml:space="preserve"> standard</w:t>
      </w:r>
      <w:r w:rsidRPr="00D714A7">
        <w:t xml:space="preserve"> and security good practices for each domain in order to provide a clear overview of </w:t>
      </w:r>
      <w:r w:rsidR="00DE6D22">
        <w:t xml:space="preserve">the organisation’s </w:t>
      </w:r>
      <w:r w:rsidRPr="00D714A7">
        <w:t xml:space="preserve">level of </w:t>
      </w:r>
      <w:r w:rsidR="00DE6D22">
        <w:t>security</w:t>
      </w:r>
      <w:r w:rsidRPr="00D714A7">
        <w:t xml:space="preserve">. The non-compliance of a domain </w:t>
      </w:r>
      <w:r w:rsidR="00DE6D22">
        <w:t>is</w:t>
      </w:r>
      <w:r w:rsidR="00DE6D22" w:rsidRPr="00D714A7">
        <w:t xml:space="preserve"> </w:t>
      </w:r>
      <w:r w:rsidRPr="00D714A7">
        <w:t>assess</w:t>
      </w:r>
      <w:r w:rsidR="00DE6D22">
        <w:t>ed</w:t>
      </w:r>
      <w:r w:rsidRPr="00D714A7">
        <w:t xml:space="preserve"> </w:t>
      </w:r>
      <w:r w:rsidR="00DE6D22">
        <w:t xml:space="preserve">as </w:t>
      </w:r>
      <w:r w:rsidRPr="00D714A7">
        <w:t xml:space="preserve">either major or minor. Remarks </w:t>
      </w:r>
      <w:r w:rsidR="00DE6D22">
        <w:t>are</w:t>
      </w:r>
      <w:r w:rsidRPr="00D714A7">
        <w:t xml:space="preserve"> provided to correct deficiency or to improve one point of the domain.</w:t>
      </w:r>
    </w:p>
    <w:tbl>
      <w:tblPr>
        <w:tblStyle w:val="TableBLight"/>
        <w:tblW w:w="5000" w:type="pct"/>
        <w:tblLook w:val="0620" w:firstRow="1" w:lastRow="0" w:firstColumn="0" w:lastColumn="0" w:noHBand="1" w:noVBand="1"/>
      </w:tblPr>
      <w:tblGrid>
        <w:gridCol w:w="2367"/>
        <w:gridCol w:w="7522"/>
      </w:tblGrid>
      <w:tr w:rsidR="004E41DA" w:rsidRPr="00D714A7" w14:paraId="75506A6C" w14:textId="77777777" w:rsidTr="00B45888">
        <w:trPr>
          <w:cnfStyle w:val="100000000000" w:firstRow="1" w:lastRow="0" w:firstColumn="0" w:lastColumn="0" w:oddVBand="0" w:evenVBand="0" w:oddHBand="0" w:evenHBand="0" w:firstRowFirstColumn="0" w:firstRowLastColumn="0" w:lastRowFirstColumn="0" w:lastRowLastColumn="0"/>
          <w:trHeight w:val="20"/>
        </w:trPr>
        <w:tc>
          <w:tcPr>
            <w:tcW w:w="1197" w:type="pct"/>
          </w:tcPr>
          <w:p w14:paraId="68553CF5" w14:textId="77777777" w:rsidR="00112504" w:rsidRPr="00D714A7" w:rsidRDefault="00112504" w:rsidP="00853901">
            <w:pPr>
              <w:pStyle w:val="TabText2"/>
            </w:pPr>
            <w:r w:rsidRPr="00D714A7">
              <w:t>Non-complianc</w:t>
            </w:r>
            <w:r w:rsidR="00F51317" w:rsidRPr="00D714A7">
              <w:t>y level</w:t>
            </w:r>
          </w:p>
        </w:tc>
        <w:tc>
          <w:tcPr>
            <w:tcW w:w="3803" w:type="pct"/>
          </w:tcPr>
          <w:p w14:paraId="2910671C" w14:textId="77777777" w:rsidR="00112504" w:rsidRPr="00D714A7" w:rsidRDefault="00112504" w:rsidP="00853901">
            <w:pPr>
              <w:pStyle w:val="TabText2"/>
            </w:pPr>
            <w:r w:rsidRPr="00D714A7">
              <w:t>Description</w:t>
            </w:r>
          </w:p>
        </w:tc>
      </w:tr>
      <w:tr w:rsidR="006770F9" w:rsidRPr="00295107" w14:paraId="0F240457" w14:textId="77777777" w:rsidTr="00B45888">
        <w:trPr>
          <w:trHeight w:val="20"/>
        </w:trPr>
        <w:tc>
          <w:tcPr>
            <w:tcW w:w="1197" w:type="pct"/>
          </w:tcPr>
          <w:p w14:paraId="290F957D" w14:textId="77777777" w:rsidR="006770F9" w:rsidRPr="00E741A4" w:rsidRDefault="006770F9" w:rsidP="006770F9">
            <w:pPr>
              <w:pStyle w:val="TabText2"/>
              <w:rPr>
                <w:color w:val="FF0000"/>
              </w:rPr>
            </w:pPr>
            <w:r w:rsidRPr="00E741A4">
              <w:rPr>
                <w:color w:val="FF0000"/>
              </w:rPr>
              <w:t>Major Non-Compliance</w:t>
            </w:r>
          </w:p>
        </w:tc>
        <w:tc>
          <w:tcPr>
            <w:tcW w:w="3803" w:type="pct"/>
          </w:tcPr>
          <w:p w14:paraId="4D81F3D4" w14:textId="77777777" w:rsidR="006770F9" w:rsidRDefault="006770F9" w:rsidP="006770F9">
            <w:pPr>
              <w:pStyle w:val="TabText2"/>
            </w:pPr>
            <w:r>
              <w:t xml:space="preserve">A </w:t>
            </w:r>
            <w:r w:rsidRPr="00A16DE9">
              <w:t>non-fulfilment of a requirement</w:t>
            </w:r>
            <w:r w:rsidRPr="00D714A7">
              <w:t xml:space="preserve"> </w:t>
            </w:r>
            <w:r>
              <w:t xml:space="preserve">that affects the capability to achieve the intended results. Note Nonconformities could be classified as major in the following circumstances: </w:t>
            </w:r>
          </w:p>
          <w:p w14:paraId="0D73EA0E" w14:textId="77777777" w:rsidR="006770F9" w:rsidRPr="006770F9" w:rsidRDefault="006770F9" w:rsidP="006770F9">
            <w:pPr>
              <w:pStyle w:val="TabBulletL1"/>
              <w:rPr>
                <w:sz w:val="18"/>
                <w:szCs w:val="20"/>
              </w:rPr>
            </w:pPr>
            <w:r w:rsidRPr="006770F9">
              <w:rPr>
                <w:sz w:val="18"/>
                <w:szCs w:val="20"/>
              </w:rPr>
              <w:t xml:space="preserve">if there is a significant doubt that effective process control is in place, or that products or services will meet specified requirements; </w:t>
            </w:r>
          </w:p>
          <w:p w14:paraId="55E6B7BF" w14:textId="32E6CCFD" w:rsidR="006770F9" w:rsidRPr="00D714A7" w:rsidRDefault="006770F9" w:rsidP="006770F9">
            <w:pPr>
              <w:pStyle w:val="TabBulletL1"/>
            </w:pPr>
            <w:r w:rsidRPr="006770F9">
              <w:rPr>
                <w:sz w:val="18"/>
                <w:szCs w:val="20"/>
              </w:rPr>
              <w:t>a number of minor nonconformities associated with the same requirement or issue could demonstrate a systemic failure and thus constitute a major nonconformity.</w:t>
            </w:r>
            <w:r w:rsidRPr="006770F9" w:rsidDel="00C004A6">
              <w:rPr>
                <w:sz w:val="18"/>
                <w:szCs w:val="20"/>
              </w:rPr>
              <w:t xml:space="preserve"> </w:t>
            </w:r>
          </w:p>
        </w:tc>
      </w:tr>
      <w:tr w:rsidR="006770F9" w:rsidRPr="00295107" w14:paraId="0193AC55" w14:textId="77777777" w:rsidTr="00B45888">
        <w:trPr>
          <w:trHeight w:val="20"/>
        </w:trPr>
        <w:tc>
          <w:tcPr>
            <w:tcW w:w="1197" w:type="pct"/>
          </w:tcPr>
          <w:p w14:paraId="73C72AEF" w14:textId="77777777" w:rsidR="006770F9" w:rsidRPr="00E741A4" w:rsidRDefault="006770F9" w:rsidP="006770F9">
            <w:pPr>
              <w:pStyle w:val="TabText2"/>
              <w:rPr>
                <w:color w:val="FF0000"/>
              </w:rPr>
            </w:pPr>
            <w:r w:rsidRPr="00E741A4">
              <w:rPr>
                <w:color w:val="FF0000"/>
              </w:rPr>
              <w:t>Minor Non-Compliance</w:t>
            </w:r>
          </w:p>
        </w:tc>
        <w:tc>
          <w:tcPr>
            <w:tcW w:w="3803" w:type="pct"/>
          </w:tcPr>
          <w:p w14:paraId="3AC70EE8" w14:textId="701E4326" w:rsidR="006770F9" w:rsidRPr="00D714A7" w:rsidRDefault="006770F9" w:rsidP="006770F9">
            <w:pPr>
              <w:pStyle w:val="TabText2"/>
            </w:pPr>
            <w:r w:rsidRPr="00D714A7">
              <w:t xml:space="preserve">A </w:t>
            </w:r>
            <w:r w:rsidRPr="00A16DE9">
              <w:t xml:space="preserve">non-fulfilment of a requirement does not affect the capability to achieve the intended results </w:t>
            </w:r>
          </w:p>
        </w:tc>
      </w:tr>
      <w:tr w:rsidR="006770F9" w:rsidRPr="00295107" w14:paraId="232492BE" w14:textId="77777777" w:rsidTr="00B45888">
        <w:trPr>
          <w:trHeight w:val="20"/>
        </w:trPr>
        <w:tc>
          <w:tcPr>
            <w:tcW w:w="1197" w:type="pct"/>
          </w:tcPr>
          <w:p w14:paraId="1946E863" w14:textId="77777777" w:rsidR="006770F9" w:rsidRPr="00E741A4" w:rsidRDefault="006770F9" w:rsidP="006770F9">
            <w:pPr>
              <w:pStyle w:val="TabText2"/>
              <w:rPr>
                <w:color w:val="FF0000"/>
              </w:rPr>
            </w:pPr>
            <w:r w:rsidRPr="00E741A4">
              <w:rPr>
                <w:color w:val="FF0000"/>
              </w:rPr>
              <w:t>Remark</w:t>
            </w:r>
          </w:p>
        </w:tc>
        <w:tc>
          <w:tcPr>
            <w:tcW w:w="3803" w:type="pct"/>
          </w:tcPr>
          <w:p w14:paraId="55546E9E" w14:textId="1AAD3784" w:rsidR="006770F9" w:rsidRPr="00D714A7" w:rsidRDefault="006770F9" w:rsidP="006770F9">
            <w:pPr>
              <w:pStyle w:val="TabText2"/>
            </w:pPr>
            <w:r>
              <w:t>An observation for consideration in the continuous improvement process or the risk treatment process.</w:t>
            </w:r>
            <w:r w:rsidRPr="00D714A7">
              <w:t xml:space="preserve"> </w:t>
            </w:r>
          </w:p>
        </w:tc>
      </w:tr>
    </w:tbl>
    <w:p w14:paraId="4D1E59B7" w14:textId="77777777" w:rsidR="00112504" w:rsidRPr="00517130" w:rsidRDefault="00112504" w:rsidP="001B335E">
      <w:pPr>
        <w:pStyle w:val="BodyOfText"/>
      </w:pPr>
    </w:p>
    <w:p w14:paraId="2064A164" w14:textId="34EF2FF4" w:rsidR="00B068F2" w:rsidRPr="00D714A7" w:rsidRDefault="00513338" w:rsidP="008A3B1E">
      <w:pPr>
        <w:pStyle w:val="Heading3"/>
      </w:pPr>
      <w:bookmarkStart w:id="64" w:name="E6"/>
      <w:bookmarkEnd w:id="64"/>
      <w:r w:rsidRPr="008A3B1E">
        <w:t>C</w:t>
      </w:r>
      <w:r w:rsidR="00100939" w:rsidRPr="008A3B1E">
        <w:t>riteria</w:t>
      </w:r>
      <w:r w:rsidR="00100939">
        <w:t>/Vulnerability</w:t>
      </w:r>
      <w:r>
        <w:t xml:space="preserve"> rating scale</w:t>
      </w:r>
    </w:p>
    <w:p w14:paraId="1E6DC719" w14:textId="2C387F09" w:rsidR="009112BE" w:rsidRPr="00D714A7" w:rsidRDefault="0000558E" w:rsidP="00513338">
      <w:pPr>
        <w:pStyle w:val="BodyOfText"/>
      </w:pPr>
      <w:r w:rsidRPr="0000558E">
        <w:t xml:space="preserve">The scale used to assess the result </w:t>
      </w:r>
      <w:r w:rsidR="00EB024E">
        <w:t>security criterion check</w:t>
      </w:r>
      <w:r w:rsidRPr="0000558E">
        <w:t xml:space="preserve"> is graduated into several levels of assessment</w:t>
      </w:r>
      <w:r w:rsidR="00513338">
        <w:t>:</w:t>
      </w:r>
    </w:p>
    <w:tbl>
      <w:tblPr>
        <w:tblStyle w:val="TableBLight"/>
        <w:tblW w:w="5000" w:type="pct"/>
        <w:tblLook w:val="0620" w:firstRow="1" w:lastRow="0" w:firstColumn="0" w:lastColumn="0" w:noHBand="1" w:noVBand="1"/>
      </w:tblPr>
      <w:tblGrid>
        <w:gridCol w:w="1764"/>
        <w:gridCol w:w="8125"/>
      </w:tblGrid>
      <w:tr w:rsidR="00B068F2" w:rsidRPr="002303D6" w14:paraId="69193F9B" w14:textId="77777777" w:rsidTr="00B45888">
        <w:trPr>
          <w:cnfStyle w:val="100000000000" w:firstRow="1" w:lastRow="0" w:firstColumn="0" w:lastColumn="0" w:oddVBand="0" w:evenVBand="0" w:oddHBand="0" w:evenHBand="0" w:firstRowFirstColumn="0" w:firstRowLastColumn="0" w:lastRowFirstColumn="0" w:lastRowLastColumn="0"/>
        </w:trPr>
        <w:tc>
          <w:tcPr>
            <w:tcW w:w="892" w:type="pct"/>
          </w:tcPr>
          <w:p w14:paraId="6BF38B66" w14:textId="77777777" w:rsidR="00B068F2" w:rsidRPr="002303D6" w:rsidRDefault="00B068F2" w:rsidP="00853901">
            <w:pPr>
              <w:pStyle w:val="TabText2"/>
            </w:pPr>
            <w:bookmarkStart w:id="65" w:name="ContScale"/>
            <w:bookmarkEnd w:id="65"/>
            <w:r w:rsidRPr="002303D6">
              <w:t>Scale</w:t>
            </w:r>
          </w:p>
        </w:tc>
        <w:tc>
          <w:tcPr>
            <w:tcW w:w="4108" w:type="pct"/>
          </w:tcPr>
          <w:p w14:paraId="7937B49F" w14:textId="77777777" w:rsidR="00B068F2" w:rsidRPr="002303D6" w:rsidRDefault="00B068F2" w:rsidP="00853901">
            <w:pPr>
              <w:pStyle w:val="TabText2"/>
            </w:pPr>
            <w:r w:rsidRPr="002303D6">
              <w:t>Description</w:t>
            </w:r>
          </w:p>
        </w:tc>
      </w:tr>
      <w:tr w:rsidR="00EB024E" w:rsidRPr="00295107" w14:paraId="31E957AF" w14:textId="77777777" w:rsidTr="00B45888">
        <w:tc>
          <w:tcPr>
            <w:tcW w:w="892" w:type="pct"/>
          </w:tcPr>
          <w:p w14:paraId="71DF5F8C" w14:textId="7C09150B"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ContRatSca1  \* MERGEFORMAT </w:instrText>
            </w:r>
            <w:r w:rsidRPr="0066589B">
              <w:rPr>
                <w:color w:val="E61F3D" w:themeColor="accent1"/>
              </w:rPr>
              <w:fldChar w:fldCharType="separate"/>
            </w:r>
            <w:r w:rsidR="00482E44">
              <w:rPr>
                <w:color w:val="E61F3D" w:themeColor="accent1"/>
              </w:rPr>
              <w:t>Not rated</w:t>
            </w:r>
            <w:r w:rsidRPr="0066589B">
              <w:rPr>
                <w:color w:val="E61F3D" w:themeColor="accent1"/>
              </w:rPr>
              <w:fldChar w:fldCharType="end"/>
            </w:r>
          </w:p>
        </w:tc>
        <w:tc>
          <w:tcPr>
            <w:tcW w:w="4108" w:type="pct"/>
          </w:tcPr>
          <w:p w14:paraId="21616EEE" w14:textId="48E08139" w:rsidR="00EB024E" w:rsidRDefault="00EB024E" w:rsidP="00EB024E">
            <w:pPr>
              <w:pStyle w:val="TabText2"/>
              <w:rPr>
                <w:szCs w:val="32"/>
              </w:rPr>
            </w:pPr>
            <w:r w:rsidRPr="00404598">
              <w:t>The auditor does not have sufficient evidence to conclude on this point.</w:t>
            </w:r>
          </w:p>
        </w:tc>
      </w:tr>
      <w:tr w:rsidR="00EB024E" w:rsidRPr="00295107" w14:paraId="0AA7AA00" w14:textId="77777777" w:rsidTr="00B45888">
        <w:tc>
          <w:tcPr>
            <w:tcW w:w="892" w:type="pct"/>
          </w:tcPr>
          <w:p w14:paraId="08AA034A" w14:textId="5D5A1088"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ContRatSca2  \* MERGEFORMAT </w:instrText>
            </w:r>
            <w:r w:rsidRPr="0066589B">
              <w:rPr>
                <w:color w:val="E61F3D" w:themeColor="accent1"/>
              </w:rPr>
              <w:fldChar w:fldCharType="separate"/>
            </w:r>
            <w:r w:rsidR="00482E44">
              <w:rPr>
                <w:color w:val="E61F3D" w:themeColor="accent1"/>
              </w:rPr>
              <w:t>Well implemented</w:t>
            </w:r>
            <w:r w:rsidRPr="0066589B">
              <w:rPr>
                <w:color w:val="E61F3D" w:themeColor="accent1"/>
              </w:rPr>
              <w:fldChar w:fldCharType="end"/>
            </w:r>
          </w:p>
        </w:tc>
        <w:tc>
          <w:tcPr>
            <w:tcW w:w="4108" w:type="pct"/>
          </w:tcPr>
          <w:p w14:paraId="7D4CE986" w14:textId="554FC8E2" w:rsidR="00EB024E" w:rsidRPr="00D714A7" w:rsidRDefault="00EB024E" w:rsidP="00EB024E">
            <w:pPr>
              <w:pStyle w:val="TabText2"/>
              <w:rPr>
                <w:szCs w:val="32"/>
              </w:rPr>
            </w:pPr>
            <w:r w:rsidRPr="00404598">
              <w:t>The criteria are well met using measures that are beyond the state of the art and offer more security than standard implementations.</w:t>
            </w:r>
          </w:p>
        </w:tc>
      </w:tr>
      <w:tr w:rsidR="00EB024E" w:rsidRPr="00295107" w14:paraId="15066BEC" w14:textId="77777777" w:rsidTr="00B45888">
        <w:tc>
          <w:tcPr>
            <w:tcW w:w="892" w:type="pct"/>
          </w:tcPr>
          <w:p w14:paraId="5D318044" w14:textId="241453A1"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ContRatSca3  \* MERGEFORMAT </w:instrText>
            </w:r>
            <w:r w:rsidRPr="0066589B">
              <w:rPr>
                <w:color w:val="E61F3D" w:themeColor="accent1"/>
              </w:rPr>
              <w:fldChar w:fldCharType="separate"/>
            </w:r>
            <w:r w:rsidR="00482E44">
              <w:rPr>
                <w:color w:val="E61F3D" w:themeColor="accent1"/>
              </w:rPr>
              <w:t>Appropriate</w:t>
            </w:r>
            <w:r w:rsidRPr="0066589B">
              <w:rPr>
                <w:color w:val="E61F3D" w:themeColor="accent1"/>
              </w:rPr>
              <w:fldChar w:fldCharType="end"/>
            </w:r>
          </w:p>
        </w:tc>
        <w:tc>
          <w:tcPr>
            <w:tcW w:w="4108" w:type="pct"/>
          </w:tcPr>
          <w:p w14:paraId="4F12885E" w14:textId="0737745A" w:rsidR="00EB024E" w:rsidRPr="00D714A7" w:rsidRDefault="00EB024E" w:rsidP="00EB024E">
            <w:pPr>
              <w:pStyle w:val="TabText2"/>
              <w:rPr>
                <w:szCs w:val="32"/>
              </w:rPr>
            </w:pPr>
            <w:r w:rsidRPr="00404598">
              <w:t>The criteria are correctly implemented in view of the state of the art.</w:t>
            </w:r>
          </w:p>
        </w:tc>
      </w:tr>
      <w:tr w:rsidR="00EB024E" w:rsidRPr="00295107" w14:paraId="02DCF17B" w14:textId="77777777" w:rsidTr="00B45888">
        <w:tc>
          <w:tcPr>
            <w:tcW w:w="892" w:type="pct"/>
          </w:tcPr>
          <w:p w14:paraId="3266F42F" w14:textId="3639ACB0"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ContRatSca4  \* MERGEFORMAT </w:instrText>
            </w:r>
            <w:r w:rsidRPr="0066589B">
              <w:rPr>
                <w:color w:val="E61F3D" w:themeColor="accent1"/>
              </w:rPr>
              <w:fldChar w:fldCharType="separate"/>
            </w:r>
            <w:r w:rsidR="00482E44">
              <w:rPr>
                <w:color w:val="E61F3D" w:themeColor="accent1"/>
              </w:rPr>
              <w:t>Satisfactory</w:t>
            </w:r>
            <w:r w:rsidRPr="0066589B">
              <w:rPr>
                <w:color w:val="E61F3D" w:themeColor="accent1"/>
              </w:rPr>
              <w:fldChar w:fldCharType="end"/>
            </w:r>
          </w:p>
        </w:tc>
        <w:tc>
          <w:tcPr>
            <w:tcW w:w="4108" w:type="pct"/>
          </w:tcPr>
          <w:p w14:paraId="32B27270" w14:textId="7EE7A203" w:rsidR="00EB024E" w:rsidRPr="00D714A7" w:rsidRDefault="00EB024E" w:rsidP="00EB024E">
            <w:pPr>
              <w:pStyle w:val="TabText2"/>
              <w:rPr>
                <w:szCs w:val="32"/>
              </w:rPr>
            </w:pPr>
            <w:r w:rsidRPr="00404598">
              <w:t>The criteria are implemented, but given the state of the art, the risks are under control, but areas for improvement have been identified.</w:t>
            </w:r>
          </w:p>
        </w:tc>
      </w:tr>
      <w:tr w:rsidR="00EB024E" w:rsidRPr="00295107" w14:paraId="4AE9A192" w14:textId="77777777" w:rsidTr="00B45888">
        <w:tc>
          <w:tcPr>
            <w:tcW w:w="892" w:type="pct"/>
          </w:tcPr>
          <w:p w14:paraId="4A908EE9" w14:textId="4766567B"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w:instrText>
            </w:r>
            <w:r>
              <w:rPr>
                <w:color w:val="E61F3D" w:themeColor="accent1"/>
              </w:rPr>
              <w:instrText>5</w:instrText>
            </w:r>
            <w:r w:rsidRPr="0066589B">
              <w:rPr>
                <w:color w:val="E61F3D" w:themeColor="accent1"/>
              </w:rPr>
              <w:instrText xml:space="preserve">  \* MERGEFORMAT </w:instrText>
            </w:r>
            <w:r w:rsidRPr="0066589B">
              <w:rPr>
                <w:color w:val="E61F3D" w:themeColor="accent1"/>
              </w:rPr>
              <w:fldChar w:fldCharType="separate"/>
            </w:r>
            <w:r w:rsidR="00482E44">
              <w:rPr>
                <w:color w:val="E61F3D" w:themeColor="accent1"/>
              </w:rPr>
              <w:t>To improve</w:t>
            </w:r>
            <w:r w:rsidRPr="0066589B">
              <w:rPr>
                <w:color w:val="E61F3D" w:themeColor="accent1"/>
              </w:rPr>
              <w:fldChar w:fldCharType="end"/>
            </w:r>
          </w:p>
        </w:tc>
        <w:tc>
          <w:tcPr>
            <w:tcW w:w="4108" w:type="pct"/>
          </w:tcPr>
          <w:p w14:paraId="26C767E6" w14:textId="745C72C8" w:rsidR="00EB024E" w:rsidRPr="00EB2F60" w:rsidRDefault="00EB024E" w:rsidP="00EB024E">
            <w:pPr>
              <w:pStyle w:val="TabText2"/>
              <w:rPr>
                <w:szCs w:val="32"/>
              </w:rPr>
            </w:pPr>
            <w:r w:rsidRPr="00404598">
              <w:t>The criteria are met at a minimum, but the overall safety of the system still presents acceptable but unnecessary risks, as consideration of the state of the art would have reduced them.</w:t>
            </w:r>
          </w:p>
        </w:tc>
      </w:tr>
      <w:tr w:rsidR="00EB024E" w:rsidRPr="00295107" w14:paraId="16EFF01E" w14:textId="77777777" w:rsidTr="00B45888">
        <w:tc>
          <w:tcPr>
            <w:tcW w:w="892" w:type="pct"/>
          </w:tcPr>
          <w:p w14:paraId="7128B766" w14:textId="60C65732"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w:instrText>
            </w:r>
            <w:r>
              <w:rPr>
                <w:color w:val="E61F3D" w:themeColor="accent1"/>
              </w:rPr>
              <w:instrText>6</w:instrText>
            </w:r>
            <w:r w:rsidRPr="0066589B">
              <w:rPr>
                <w:color w:val="E61F3D" w:themeColor="accent1"/>
              </w:rPr>
              <w:instrText xml:space="preserve">  \* MERGEFORMAT </w:instrText>
            </w:r>
            <w:r w:rsidRPr="0066589B">
              <w:rPr>
                <w:color w:val="E61F3D" w:themeColor="accent1"/>
              </w:rPr>
              <w:fldChar w:fldCharType="separate"/>
            </w:r>
            <w:r w:rsidR="00482E44">
              <w:rPr>
                <w:color w:val="E61F3D" w:themeColor="accent1"/>
              </w:rPr>
              <w:t>Partially satisfied</w:t>
            </w:r>
            <w:r w:rsidRPr="0066589B">
              <w:rPr>
                <w:color w:val="E61F3D" w:themeColor="accent1"/>
              </w:rPr>
              <w:fldChar w:fldCharType="end"/>
            </w:r>
          </w:p>
        </w:tc>
        <w:tc>
          <w:tcPr>
            <w:tcW w:w="4108" w:type="pct"/>
          </w:tcPr>
          <w:p w14:paraId="4210BB58" w14:textId="02C7215D" w:rsidR="00EB024E" w:rsidRPr="00D714A7" w:rsidRDefault="00EB024E" w:rsidP="00EB024E">
            <w:pPr>
              <w:pStyle w:val="TabText2"/>
              <w:rPr>
                <w:szCs w:val="32"/>
              </w:rPr>
            </w:pPr>
            <w:r w:rsidRPr="00404598">
              <w:t>The criteria are generally met except for one or more specific elements that present limited risks.</w:t>
            </w:r>
          </w:p>
        </w:tc>
      </w:tr>
      <w:tr w:rsidR="00EB024E" w:rsidRPr="00295107" w14:paraId="0B477820" w14:textId="77777777" w:rsidTr="00B45888">
        <w:tc>
          <w:tcPr>
            <w:tcW w:w="892" w:type="pct"/>
          </w:tcPr>
          <w:p w14:paraId="0DDB7DE0" w14:textId="4B7BA7C2"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w:instrText>
            </w:r>
            <w:r>
              <w:rPr>
                <w:color w:val="E61F3D" w:themeColor="accent1"/>
              </w:rPr>
              <w:instrText>7</w:instrText>
            </w:r>
            <w:r w:rsidRPr="0066589B">
              <w:rPr>
                <w:color w:val="E61F3D" w:themeColor="accent1"/>
              </w:rPr>
              <w:instrText xml:space="preserve">  \* MERGEFORMAT </w:instrText>
            </w:r>
            <w:r w:rsidRPr="0066589B">
              <w:rPr>
                <w:color w:val="E61F3D" w:themeColor="accent1"/>
              </w:rPr>
              <w:fldChar w:fldCharType="separate"/>
            </w:r>
            <w:r w:rsidR="00482E44">
              <w:rPr>
                <w:color w:val="E61F3D" w:themeColor="accent1"/>
              </w:rPr>
              <w:t>Non satisfied</w:t>
            </w:r>
            <w:r w:rsidRPr="0066589B">
              <w:rPr>
                <w:color w:val="E61F3D" w:themeColor="accent1"/>
              </w:rPr>
              <w:fldChar w:fldCharType="end"/>
            </w:r>
          </w:p>
        </w:tc>
        <w:tc>
          <w:tcPr>
            <w:tcW w:w="4108" w:type="pct"/>
          </w:tcPr>
          <w:p w14:paraId="3878BF16" w14:textId="38641F3F" w:rsidR="00EB024E" w:rsidRPr="00D714A7" w:rsidRDefault="00EB024E" w:rsidP="00EB024E">
            <w:pPr>
              <w:pStyle w:val="TabText2"/>
              <w:rPr>
                <w:szCs w:val="32"/>
              </w:rPr>
            </w:pPr>
            <w:r w:rsidRPr="00404598">
              <w:t>The criteria are by no means met: absence of necessary security measures constituting a clear vulnerability to the security of the systems.</w:t>
            </w:r>
          </w:p>
        </w:tc>
      </w:tr>
      <w:tr w:rsidR="00EB024E" w:rsidRPr="00295107" w14:paraId="558E728B" w14:textId="77777777" w:rsidTr="00B45888">
        <w:tc>
          <w:tcPr>
            <w:tcW w:w="892" w:type="pct"/>
          </w:tcPr>
          <w:p w14:paraId="4FD821E4" w14:textId="47E7B838"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ContRatSca8  \* MERGEFORMAT </w:instrText>
            </w:r>
            <w:r w:rsidRPr="0066589B">
              <w:rPr>
                <w:color w:val="E61F3D" w:themeColor="accent1"/>
              </w:rPr>
              <w:fldChar w:fldCharType="separate"/>
            </w:r>
            <w:r>
              <w:rPr>
                <w:color w:val="E61F3D" w:themeColor="accent1"/>
              </w:rPr>
              <w:t>Non tested</w:t>
            </w:r>
            <w:r w:rsidRPr="0066589B">
              <w:rPr>
                <w:color w:val="E61F3D" w:themeColor="accent1"/>
              </w:rPr>
              <w:fldChar w:fldCharType="end"/>
            </w:r>
          </w:p>
        </w:tc>
        <w:tc>
          <w:tcPr>
            <w:tcW w:w="4108" w:type="pct"/>
          </w:tcPr>
          <w:p w14:paraId="3198FF7F" w14:textId="154F5824" w:rsidR="00EB024E" w:rsidRPr="00D714A7" w:rsidRDefault="00EB024E" w:rsidP="00EB024E">
            <w:pPr>
              <w:pStyle w:val="TabText2"/>
              <w:rPr>
                <w:szCs w:val="32"/>
              </w:rPr>
            </w:pPr>
            <w:r w:rsidRPr="00404598">
              <w:t>The criteria have not been checked on the target system.</w:t>
            </w:r>
          </w:p>
        </w:tc>
      </w:tr>
      <w:tr w:rsidR="00EB024E" w:rsidRPr="00295107" w14:paraId="0092129B" w14:textId="77777777" w:rsidTr="00B45888">
        <w:tc>
          <w:tcPr>
            <w:tcW w:w="892" w:type="pct"/>
          </w:tcPr>
          <w:p w14:paraId="54CD1C4E" w14:textId="67A487CE"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ContRatSca9  \* MERGEFORMAT </w:instrText>
            </w:r>
            <w:r w:rsidRPr="0066589B">
              <w:rPr>
                <w:color w:val="E61F3D" w:themeColor="accent1"/>
              </w:rPr>
              <w:fldChar w:fldCharType="separate"/>
            </w:r>
            <w:r>
              <w:rPr>
                <w:color w:val="E61F3D" w:themeColor="accent1"/>
              </w:rPr>
              <w:t>Non applicable</w:t>
            </w:r>
            <w:r w:rsidRPr="0066589B">
              <w:rPr>
                <w:color w:val="E61F3D" w:themeColor="accent1"/>
              </w:rPr>
              <w:fldChar w:fldCharType="end"/>
            </w:r>
          </w:p>
        </w:tc>
        <w:tc>
          <w:tcPr>
            <w:tcW w:w="4108" w:type="pct"/>
          </w:tcPr>
          <w:p w14:paraId="5BC3C60F" w14:textId="1743EC5D" w:rsidR="00EB024E" w:rsidRPr="00D714A7" w:rsidRDefault="00EB024E" w:rsidP="00EB024E">
            <w:pPr>
              <w:pStyle w:val="TabText2"/>
              <w:rPr>
                <w:szCs w:val="32"/>
              </w:rPr>
            </w:pPr>
            <w:r w:rsidRPr="00404598">
              <w:t>The criteria are not applicable to the target system.</w:t>
            </w:r>
          </w:p>
        </w:tc>
      </w:tr>
      <w:tr w:rsidR="00EB024E" w:rsidRPr="00295107" w14:paraId="5ABA8A33" w14:textId="77777777" w:rsidTr="00B45888">
        <w:tc>
          <w:tcPr>
            <w:tcW w:w="892" w:type="pct"/>
          </w:tcPr>
          <w:p w14:paraId="7EE08006" w14:textId="0D02BE0B" w:rsidR="00EB024E" w:rsidRPr="006530BE" w:rsidRDefault="00EB024E" w:rsidP="00EB024E">
            <w:pPr>
              <w:pStyle w:val="TabText2"/>
              <w:rPr>
                <w:bCs/>
                <w:color w:val="E61F3D" w:themeColor="accent1"/>
                <w:szCs w:val="32"/>
              </w:rPr>
            </w:pPr>
            <w:r w:rsidRPr="0066589B">
              <w:rPr>
                <w:color w:val="E61F3D" w:themeColor="accent1"/>
              </w:rPr>
              <w:fldChar w:fldCharType="begin"/>
            </w:r>
            <w:r w:rsidRPr="0066589B">
              <w:rPr>
                <w:color w:val="E61F3D" w:themeColor="accent1"/>
              </w:rPr>
              <w:instrText xml:space="preserve"> DOCPROPERTY  ContRatSca10  \* MERGEFORMAT </w:instrText>
            </w:r>
            <w:r w:rsidRPr="0066589B">
              <w:rPr>
                <w:color w:val="E61F3D" w:themeColor="accent1"/>
              </w:rPr>
              <w:fldChar w:fldCharType="separate"/>
            </w:r>
            <w:r>
              <w:rPr>
                <w:color w:val="E61F3D" w:themeColor="accent1"/>
              </w:rPr>
              <w:t>Out of scope</w:t>
            </w:r>
            <w:r w:rsidRPr="0066589B">
              <w:rPr>
                <w:color w:val="E61F3D" w:themeColor="accent1"/>
              </w:rPr>
              <w:fldChar w:fldCharType="end"/>
            </w:r>
          </w:p>
        </w:tc>
        <w:tc>
          <w:tcPr>
            <w:tcW w:w="4108" w:type="pct"/>
          </w:tcPr>
          <w:p w14:paraId="059C5D78" w14:textId="68C7F981" w:rsidR="00EB024E" w:rsidRPr="00D714A7" w:rsidRDefault="00EB024E" w:rsidP="00EB024E">
            <w:pPr>
              <w:pStyle w:val="TabText2"/>
              <w:rPr>
                <w:szCs w:val="32"/>
              </w:rPr>
            </w:pPr>
            <w:r w:rsidRPr="00404598">
              <w:t>Control cannot be assessed due to the definition or nature of the target system.</w:t>
            </w:r>
          </w:p>
        </w:tc>
      </w:tr>
    </w:tbl>
    <w:p w14:paraId="4D9766DD" w14:textId="77777777" w:rsidR="00FF2B06" w:rsidRDefault="00FF2B06" w:rsidP="001B335E">
      <w:pPr>
        <w:pStyle w:val="BodyOfText"/>
      </w:pPr>
    </w:p>
    <w:p w14:paraId="4243006C" w14:textId="5C5400AD" w:rsidR="009112BE" w:rsidRDefault="00513338" w:rsidP="008A3B1E">
      <w:pPr>
        <w:pStyle w:val="Heading4"/>
      </w:pPr>
      <w:bookmarkStart w:id="66" w:name="E7"/>
      <w:bookmarkEnd w:id="66"/>
      <w:r>
        <w:t>D</w:t>
      </w:r>
      <w:r w:rsidR="009112BE">
        <w:t>omain</w:t>
      </w:r>
      <w:r>
        <w:t xml:space="preserve"> </w:t>
      </w:r>
      <w:r w:rsidRPr="008A3B1E">
        <w:t>rating</w:t>
      </w:r>
      <w:r>
        <w:t xml:space="preserve"> scale</w:t>
      </w:r>
    </w:p>
    <w:p w14:paraId="51631528" w14:textId="1BF29700" w:rsidR="00FF2B06" w:rsidRPr="00EB024E" w:rsidRDefault="00EB024E" w:rsidP="001B335E">
      <w:pPr>
        <w:pStyle w:val="BodyOfText"/>
      </w:pPr>
      <w:bookmarkStart w:id="67" w:name="DomScale"/>
      <w:bookmarkEnd w:id="67"/>
      <w:r w:rsidRPr="00EB024E">
        <w:t>The scale used to assess a specific security domain is identical to that used to assess a security criterion or vulnerability (see above</w:t>
      </w:r>
      <w:r w:rsidR="00546B75" w:rsidRPr="00EB024E">
        <w:t>) but</w:t>
      </w:r>
      <w:r w:rsidRPr="00EB024E">
        <w:t xml:space="preserve"> will cover all criteria or vulnerabilities related to that security domain</w:t>
      </w:r>
      <w:r>
        <w:t>.</w:t>
      </w:r>
    </w:p>
    <w:p w14:paraId="6AE0368B" w14:textId="5C6CF72D" w:rsidR="00395247" w:rsidRDefault="00600AAE" w:rsidP="008A3B1E">
      <w:pPr>
        <w:pStyle w:val="Heading4"/>
      </w:pPr>
      <w:bookmarkStart w:id="68" w:name="E8"/>
      <w:bookmarkEnd w:id="68"/>
      <w:r w:rsidRPr="00600AAE">
        <w:lastRenderedPageBreak/>
        <w:t xml:space="preserve">Assessing the different security </w:t>
      </w:r>
      <w:r w:rsidR="00EC1DCF">
        <w:t>domains</w:t>
      </w:r>
      <w:r w:rsidRPr="00600AAE">
        <w:t xml:space="preserve"> and </w:t>
      </w:r>
      <w:r w:rsidR="00EC1DCF">
        <w:t xml:space="preserve">the </w:t>
      </w:r>
      <w:r w:rsidRPr="00600AAE">
        <w:t>overall security</w:t>
      </w:r>
    </w:p>
    <w:p w14:paraId="44FD923B" w14:textId="75FE8C8E" w:rsidR="00397A98" w:rsidRDefault="00181963" w:rsidP="00931D8A">
      <w:pPr>
        <w:pStyle w:val="BodyOfText"/>
        <w:rPr>
          <w:lang w:val="en-GB"/>
        </w:rPr>
      </w:pPr>
      <w:r w:rsidRPr="00181963">
        <w:rPr>
          <w:lang w:val="en-GB"/>
        </w:rPr>
        <w:t xml:space="preserve">Although the evaluation of the various elements (control, </w:t>
      </w:r>
      <w:r>
        <w:rPr>
          <w:lang w:val="en-GB"/>
        </w:rPr>
        <w:t>security domain</w:t>
      </w:r>
      <w:r w:rsidRPr="00181963">
        <w:rPr>
          <w:lang w:val="en-GB"/>
        </w:rPr>
        <w:t xml:space="preserve"> or general </w:t>
      </w:r>
      <w:r>
        <w:rPr>
          <w:lang w:val="en-GB"/>
        </w:rPr>
        <w:t>security of the target of evaluation</w:t>
      </w:r>
      <w:r w:rsidRPr="00181963">
        <w:rPr>
          <w:lang w:val="en-GB"/>
        </w:rPr>
        <w:t>) is left to the auditor's sole discretion, the auditor may also perform these evaluations automatically by applying the corresponding calculation matrices described below.</w:t>
      </w:r>
    </w:p>
    <w:tbl>
      <w:tblPr>
        <w:tblStyle w:val="TableAGrey"/>
        <w:tblW w:w="96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A0" w:firstRow="1" w:lastRow="0" w:firstColumn="1" w:lastColumn="0" w:noHBand="1" w:noVBand="1"/>
      </w:tblPr>
      <w:tblGrid>
        <w:gridCol w:w="1278"/>
        <w:gridCol w:w="935"/>
        <w:gridCol w:w="1545"/>
        <w:gridCol w:w="1137"/>
        <w:gridCol w:w="1132"/>
        <w:gridCol w:w="1041"/>
        <w:gridCol w:w="1412"/>
        <w:gridCol w:w="1160"/>
      </w:tblGrid>
      <w:tr w:rsidR="00EB56E5" w:rsidRPr="00A34FD7" w14:paraId="7BE944D8" w14:textId="77777777" w:rsidTr="007E6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89B27" w14:textId="77777777" w:rsidR="00EB56E5" w:rsidRPr="00360FAC" w:rsidRDefault="00EB56E5" w:rsidP="005C312C">
            <w:pPr>
              <w:pStyle w:val="TabText2"/>
              <w:rPr>
                <w:lang w:val="en-GB"/>
              </w:rPr>
            </w:pPr>
            <w:bookmarkStart w:id="69" w:name="ControlMatrix"/>
            <w:bookmarkStart w:id="70" w:name="_Hlk31384638"/>
            <w:bookmarkEnd w:id="69"/>
          </w:p>
        </w:tc>
        <w:tc>
          <w:tcPr>
            <w:tcW w:w="0" w:type="auto"/>
            <w:gridSpan w:val="7"/>
          </w:tcPr>
          <w:p w14:paraId="406EF63C" w14:textId="6A575D3E" w:rsidR="00EB56E5" w:rsidRPr="00EB56E5" w:rsidRDefault="00EB56E5" w:rsidP="00EB56E5">
            <w:pPr>
              <w:pStyle w:val="TabText2"/>
              <w:jc w:val="center"/>
              <w:cnfStyle w:val="100000000000" w:firstRow="1" w:lastRow="0" w:firstColumn="0" w:lastColumn="0" w:oddVBand="0" w:evenVBand="0" w:oddHBand="0" w:evenHBand="0" w:firstRowFirstColumn="0" w:firstRowLastColumn="0" w:lastRowFirstColumn="0" w:lastRowLastColumn="0"/>
              <w:rPr>
                <w:lang w:val="en-GB"/>
              </w:rPr>
            </w:pPr>
            <w:r w:rsidRPr="00EB56E5">
              <w:rPr>
                <w:lang w:val="en-GB"/>
              </w:rPr>
              <w:t>A control is considered as</w:t>
            </w:r>
          </w:p>
        </w:tc>
      </w:tr>
      <w:tr w:rsidR="00324E4E" w:rsidRPr="00A34FD7" w14:paraId="608381C2" w14:textId="77777777" w:rsidTr="007E64B9">
        <w:tc>
          <w:tcPr>
            <w:cnfStyle w:val="001000000000" w:firstRow="0" w:lastRow="0" w:firstColumn="1" w:lastColumn="0" w:oddVBand="0" w:evenVBand="0" w:oddHBand="0" w:evenHBand="0" w:firstRowFirstColumn="0" w:firstRowLastColumn="0" w:lastRowFirstColumn="0" w:lastRowLastColumn="0"/>
            <w:tcW w:w="0" w:type="auto"/>
            <w:shd w:val="clear" w:color="auto" w:fill="BFBFBF" w:themeFill="background1" w:themeFillShade="BF"/>
          </w:tcPr>
          <w:p w14:paraId="11177D23" w14:textId="77777777" w:rsidR="00324E4E" w:rsidRPr="00360FAC" w:rsidRDefault="00324E4E" w:rsidP="005C312C">
            <w:pPr>
              <w:pStyle w:val="TabText2"/>
              <w:rPr>
                <w:lang w:val="en-GB"/>
              </w:rPr>
            </w:pPr>
          </w:p>
        </w:tc>
        <w:tc>
          <w:tcPr>
            <w:tcW w:w="0" w:type="auto"/>
          </w:tcPr>
          <w:p w14:paraId="0C981BAD" w14:textId="033237D6"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ContRatSca1  \* MERGEFORMAT </w:instrText>
            </w:r>
            <w:r w:rsidRPr="006C4AC7">
              <w:rPr>
                <w:bCs/>
                <w:color w:val="E61F3D" w:themeColor="accent1"/>
              </w:rPr>
              <w:fldChar w:fldCharType="separate"/>
            </w:r>
            <w:r w:rsidR="00427188">
              <w:rPr>
                <w:bCs/>
                <w:color w:val="E61F3D" w:themeColor="accent1"/>
              </w:rPr>
              <w:t>Not rated</w:t>
            </w:r>
            <w:r w:rsidRPr="006C4AC7">
              <w:rPr>
                <w:bCs/>
                <w:color w:val="E61F3D" w:themeColor="accent1"/>
              </w:rPr>
              <w:fldChar w:fldCharType="end"/>
            </w:r>
          </w:p>
        </w:tc>
        <w:tc>
          <w:tcPr>
            <w:tcW w:w="0" w:type="auto"/>
          </w:tcPr>
          <w:p w14:paraId="4D285F9C" w14:textId="3DAD555F"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2</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Well implemented</w:t>
            </w:r>
            <w:r w:rsidRPr="006C4AC7">
              <w:rPr>
                <w:bCs/>
                <w:color w:val="E61F3D" w:themeColor="accent1"/>
              </w:rPr>
              <w:fldChar w:fldCharType="end"/>
            </w:r>
          </w:p>
        </w:tc>
        <w:tc>
          <w:tcPr>
            <w:tcW w:w="0" w:type="auto"/>
          </w:tcPr>
          <w:p w14:paraId="20E8D0D8" w14:textId="4958C601"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3</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Appropriate</w:t>
            </w:r>
            <w:r w:rsidRPr="006C4AC7">
              <w:rPr>
                <w:bCs/>
                <w:color w:val="E61F3D" w:themeColor="accent1"/>
              </w:rPr>
              <w:fldChar w:fldCharType="end"/>
            </w:r>
          </w:p>
        </w:tc>
        <w:tc>
          <w:tcPr>
            <w:tcW w:w="0" w:type="auto"/>
          </w:tcPr>
          <w:p w14:paraId="1EA0BAE6" w14:textId="38CE85A1"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4</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Satisfactory</w:t>
            </w:r>
            <w:r w:rsidRPr="006C4AC7">
              <w:rPr>
                <w:bCs/>
                <w:color w:val="E61F3D" w:themeColor="accent1"/>
              </w:rPr>
              <w:fldChar w:fldCharType="end"/>
            </w:r>
          </w:p>
        </w:tc>
        <w:tc>
          <w:tcPr>
            <w:tcW w:w="0" w:type="auto"/>
          </w:tcPr>
          <w:p w14:paraId="172EC786" w14:textId="436B96A2"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5</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To improve</w:t>
            </w:r>
            <w:r w:rsidRPr="006C4AC7">
              <w:rPr>
                <w:bCs/>
                <w:color w:val="E61F3D" w:themeColor="accent1"/>
              </w:rPr>
              <w:fldChar w:fldCharType="end"/>
            </w:r>
          </w:p>
        </w:tc>
        <w:tc>
          <w:tcPr>
            <w:tcW w:w="0" w:type="auto"/>
          </w:tcPr>
          <w:p w14:paraId="78A91B78" w14:textId="42F96E32"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6</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Partially satisfied</w:t>
            </w:r>
            <w:r w:rsidRPr="006C4AC7">
              <w:rPr>
                <w:bCs/>
                <w:color w:val="E61F3D" w:themeColor="accent1"/>
              </w:rPr>
              <w:fldChar w:fldCharType="end"/>
            </w:r>
          </w:p>
        </w:tc>
        <w:tc>
          <w:tcPr>
            <w:tcW w:w="0" w:type="auto"/>
          </w:tcPr>
          <w:p w14:paraId="0A8FC8DA" w14:textId="43E1D5CB" w:rsidR="00324E4E" w:rsidRPr="006C4AC7" w:rsidRDefault="00324E4E" w:rsidP="005C312C">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6C4AC7">
              <w:rPr>
                <w:bCs/>
                <w:color w:val="E61F3D" w:themeColor="accent1"/>
              </w:rPr>
              <w:fldChar w:fldCharType="begin"/>
            </w:r>
            <w:r w:rsidRPr="006C4AC7">
              <w:rPr>
                <w:bCs/>
                <w:color w:val="E61F3D" w:themeColor="accent1"/>
              </w:rPr>
              <w:instrText xml:space="preserve"> DOCPROPERTY  </w:instrText>
            </w:r>
            <w:r w:rsidR="00456C76">
              <w:rPr>
                <w:bCs/>
                <w:color w:val="E61F3D" w:themeColor="accent1"/>
              </w:rPr>
              <w:instrText>Cont</w:instrText>
            </w:r>
            <w:r w:rsidRPr="006C4AC7">
              <w:rPr>
                <w:bCs/>
                <w:color w:val="E61F3D" w:themeColor="accent1"/>
              </w:rPr>
              <w:instrText>RatSca</w:instrText>
            </w:r>
            <w:r w:rsidR="00F524E0">
              <w:rPr>
                <w:bCs/>
                <w:color w:val="E61F3D" w:themeColor="accent1"/>
              </w:rPr>
              <w:instrText>7</w:instrText>
            </w:r>
            <w:r w:rsidRPr="006C4AC7">
              <w:rPr>
                <w:bCs/>
                <w:color w:val="E61F3D" w:themeColor="accent1"/>
              </w:rPr>
              <w:instrText xml:space="preserve">  \* MERGEFORMAT </w:instrText>
            </w:r>
            <w:r w:rsidRPr="006C4AC7">
              <w:rPr>
                <w:bCs/>
                <w:color w:val="E61F3D" w:themeColor="accent1"/>
              </w:rPr>
              <w:fldChar w:fldCharType="separate"/>
            </w:r>
            <w:r w:rsidR="00427188">
              <w:rPr>
                <w:bCs/>
                <w:color w:val="E61F3D" w:themeColor="accent1"/>
              </w:rPr>
              <w:t>Non satisfied</w:t>
            </w:r>
            <w:r w:rsidRPr="006C4AC7">
              <w:rPr>
                <w:bCs/>
                <w:color w:val="E61F3D" w:themeColor="accent1"/>
              </w:rPr>
              <w:fldChar w:fldCharType="end"/>
            </w:r>
          </w:p>
        </w:tc>
      </w:tr>
      <w:tr w:rsidR="00324E4E" w:rsidRPr="006C4AC7" w14:paraId="20DB29C4" w14:textId="77777777" w:rsidTr="007E64B9">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22069A67" w14:textId="733EF2B8" w:rsidR="00324E4E" w:rsidRPr="006C4AC7" w:rsidRDefault="00324E4E" w:rsidP="00324E4E">
            <w:pPr>
              <w:pStyle w:val="TabText2"/>
              <w:jc w:val="left"/>
              <w:rPr>
                <w:rFonts w:ascii="Consolas" w:hAnsi="Consolas"/>
                <w:b w:val="0"/>
                <w:bCs/>
                <w:iCs/>
                <w:sz w:val="14"/>
                <w:szCs w:val="20"/>
              </w:rPr>
            </w:pPr>
            <w:r w:rsidRPr="006C4AC7">
              <w:rPr>
                <w:b w:val="0"/>
                <w:bCs/>
                <w:iCs/>
                <w:color w:val="0070C0"/>
                <w:sz w:val="14"/>
                <w:szCs w:val="20"/>
                <w:lang w:val="en-GB"/>
              </w:rPr>
              <w:t>First level of evaluation</w:t>
            </w:r>
            <w:r w:rsidRPr="006C4AC7">
              <w:rPr>
                <w:b w:val="0"/>
                <w:bCs/>
                <w:iCs/>
                <w:sz w:val="14"/>
                <w:szCs w:val="20"/>
                <w:lang w:val="en-GB"/>
              </w:rPr>
              <w:t xml:space="preserve">: if the </w:t>
            </w:r>
            <w:r w:rsidR="00B55D79" w:rsidRPr="006C4AC7">
              <w:rPr>
                <w:b w:val="0"/>
                <w:bCs/>
                <w:iCs/>
                <w:sz w:val="14"/>
                <w:szCs w:val="20"/>
                <w:lang w:val="en-GB"/>
              </w:rPr>
              <w:t xml:space="preserve">sum </w:t>
            </w:r>
            <w:r w:rsidRPr="006C4AC7">
              <w:rPr>
                <w:b w:val="0"/>
                <w:bCs/>
                <w:iCs/>
                <w:sz w:val="14"/>
                <w:szCs w:val="20"/>
                <w:lang w:val="en-GB"/>
              </w:rPr>
              <w:t xml:space="preserve">of </w:t>
            </w:r>
            <w:r w:rsidR="00193EC3" w:rsidRPr="006C4AC7">
              <w:rPr>
                <w:b w:val="0"/>
                <w:bCs/>
                <w:iCs/>
                <w:sz w:val="14"/>
                <w:szCs w:val="20"/>
                <w:lang w:val="en-GB"/>
              </w:rPr>
              <w:t>nonconformit</w:t>
            </w:r>
            <w:r w:rsidR="00B55D79" w:rsidRPr="006C4AC7">
              <w:rPr>
                <w:b w:val="0"/>
                <w:bCs/>
                <w:iCs/>
                <w:sz w:val="14"/>
                <w:szCs w:val="20"/>
                <w:lang w:val="en-GB"/>
              </w:rPr>
              <w:t xml:space="preserve">ies and upper nonconformities </w:t>
            </w:r>
            <w:r w:rsidRPr="006C4AC7">
              <w:rPr>
                <w:b w:val="0"/>
                <w:bCs/>
                <w:iCs/>
                <w:sz w:val="14"/>
                <w:szCs w:val="20"/>
                <w:lang w:val="en-GB"/>
              </w:rPr>
              <w:t xml:space="preserve">is </w:t>
            </w:r>
            <w:r w:rsidR="00B55D79" w:rsidRPr="006C4AC7">
              <w:rPr>
                <w:b w:val="0"/>
                <w:bCs/>
                <w:iCs/>
                <w:sz w:val="14"/>
                <w:szCs w:val="20"/>
                <w:lang w:val="en-GB"/>
              </w:rPr>
              <w:t xml:space="preserve">greater than </w:t>
            </w:r>
            <w:r w:rsidR="00D633A4" w:rsidRPr="006C4AC7">
              <w:rPr>
                <w:b w:val="0"/>
                <w:bCs/>
                <w:iCs/>
                <w:sz w:val="14"/>
                <w:szCs w:val="20"/>
                <w:lang w:val="en-GB"/>
              </w:rPr>
              <w:t>or equal to</w:t>
            </w:r>
            <w:r w:rsidRPr="006C4AC7">
              <w:rPr>
                <w:b w:val="0"/>
                <w:bCs/>
                <w:iCs/>
                <w:sz w:val="14"/>
                <w:szCs w:val="20"/>
                <w:lang w:val="en-GB"/>
              </w:rPr>
              <w:t>:</w:t>
            </w:r>
          </w:p>
        </w:tc>
      </w:tr>
      <w:tr w:rsidR="00456C76" w:rsidRPr="00A34FD7" w14:paraId="0C8EDD52"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0C4E8FAB" w14:textId="356AF29D" w:rsidR="00324E4E" w:rsidRPr="00A34FD7" w:rsidRDefault="00324E4E" w:rsidP="00324E4E">
            <w:pPr>
              <w:pStyle w:val="TabText2"/>
            </w:pPr>
            <w:r>
              <w:t>Major</w:t>
            </w:r>
          </w:p>
        </w:tc>
        <w:tc>
          <w:tcPr>
            <w:tcW w:w="0" w:type="auto"/>
            <w:tcBorders>
              <w:bottom w:val="single" w:sz="4" w:space="0" w:color="D9D9D9" w:themeColor="background1" w:themeShade="D9"/>
            </w:tcBorders>
            <w:shd w:val="solid" w:color="00FFFF" w:fill="auto"/>
          </w:tcPr>
          <w:p w14:paraId="41B74D33" w14:textId="3B875472"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3CEA550F" w14:textId="057C97D6"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4CDF44C" w14:textId="4FA56834"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C21C4E6" w14:textId="2AFBA0AD"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68B9BB8" w14:textId="1E9A41C0"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4E1DEE7" w14:textId="1480B90F"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3830FD77" w14:textId="2694AE33"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01</w:t>
            </w:r>
          </w:p>
        </w:tc>
      </w:tr>
      <w:tr w:rsidR="00F524E0" w:rsidRPr="00A34FD7" w14:paraId="22C16B88"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39099D0F" w14:textId="31F75920" w:rsidR="00324E4E" w:rsidRDefault="00324E4E" w:rsidP="00324E4E">
            <w:pPr>
              <w:pStyle w:val="TabText2"/>
            </w:pPr>
            <w:r>
              <w:t>Minor</w:t>
            </w:r>
          </w:p>
        </w:tc>
        <w:tc>
          <w:tcPr>
            <w:tcW w:w="0" w:type="auto"/>
            <w:shd w:val="solid" w:color="00FFFF" w:fill="auto"/>
          </w:tcPr>
          <w:p w14:paraId="40DB0A63" w14:textId="51BF7B92"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shd w:val="solid" w:color="008080" w:fill="auto"/>
          </w:tcPr>
          <w:p w14:paraId="2E2A4BD0" w14:textId="17D9A65D"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27AB27DB" w14:textId="179B66AA"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6C24C65C" w14:textId="48E15ED2"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01</w:t>
            </w:r>
          </w:p>
        </w:tc>
        <w:tc>
          <w:tcPr>
            <w:tcW w:w="0" w:type="auto"/>
            <w:shd w:val="solid" w:color="C0C0C0" w:fill="auto"/>
          </w:tcPr>
          <w:p w14:paraId="59DAB467" w14:textId="24969B4A"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02</w:t>
            </w:r>
          </w:p>
        </w:tc>
        <w:tc>
          <w:tcPr>
            <w:tcW w:w="0" w:type="auto"/>
            <w:shd w:val="solid" w:color="C0C0C0" w:fill="auto"/>
          </w:tcPr>
          <w:p w14:paraId="3647AC5C" w14:textId="1A0FF246"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03</w:t>
            </w:r>
          </w:p>
        </w:tc>
        <w:tc>
          <w:tcPr>
            <w:tcW w:w="0" w:type="auto"/>
            <w:shd w:val="solid" w:color="C0C0C0" w:fill="auto"/>
          </w:tcPr>
          <w:p w14:paraId="76AC1033" w14:textId="59F2742B"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05</w:t>
            </w:r>
          </w:p>
        </w:tc>
      </w:tr>
      <w:tr w:rsidR="00324E4E" w:rsidRPr="006C4AC7" w14:paraId="455D9185" w14:textId="77777777" w:rsidTr="007E64B9">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1EA2DC5A" w14:textId="14E0B229" w:rsidR="00324E4E" w:rsidRPr="006C4AC7" w:rsidRDefault="00324E4E" w:rsidP="00324E4E">
            <w:pPr>
              <w:pStyle w:val="TabText2"/>
              <w:jc w:val="left"/>
              <w:rPr>
                <w:rFonts w:ascii="Consolas" w:hAnsi="Consolas"/>
                <w:b w:val="0"/>
                <w:bCs/>
                <w:iCs/>
                <w:sz w:val="14"/>
                <w:szCs w:val="20"/>
              </w:rPr>
            </w:pPr>
            <w:r w:rsidRPr="006C4AC7">
              <w:rPr>
                <w:b w:val="0"/>
                <w:bCs/>
                <w:iCs/>
                <w:color w:val="0070C0"/>
                <w:sz w:val="14"/>
                <w:szCs w:val="20"/>
                <w:lang w:val="en-GB"/>
              </w:rPr>
              <w:t>Second level of evaluation</w:t>
            </w:r>
            <w:r w:rsidRPr="006C4AC7">
              <w:rPr>
                <w:b w:val="0"/>
                <w:bCs/>
                <w:iCs/>
                <w:sz w:val="14"/>
                <w:szCs w:val="20"/>
                <w:lang w:val="en-GB"/>
              </w:rPr>
              <w:t xml:space="preserve">: if the </w:t>
            </w:r>
            <w:r w:rsidR="00B55D79" w:rsidRPr="006C4AC7">
              <w:rPr>
                <w:b w:val="0"/>
                <w:bCs/>
                <w:iCs/>
                <w:sz w:val="14"/>
                <w:szCs w:val="20"/>
                <w:lang w:val="en-GB"/>
              </w:rPr>
              <w:t>sum</w:t>
            </w:r>
            <w:r w:rsidRPr="006C4AC7">
              <w:rPr>
                <w:b w:val="0"/>
                <w:bCs/>
                <w:iCs/>
                <w:sz w:val="14"/>
                <w:szCs w:val="20"/>
                <w:lang w:val="en-GB"/>
              </w:rPr>
              <w:t xml:space="preserve"> of </w:t>
            </w:r>
            <w:r w:rsidR="007F7B42" w:rsidRPr="006C4AC7">
              <w:rPr>
                <w:b w:val="0"/>
                <w:bCs/>
                <w:iCs/>
                <w:sz w:val="14"/>
                <w:szCs w:val="20"/>
                <w:lang w:val="en-GB"/>
              </w:rPr>
              <w:t>recommendations</w:t>
            </w:r>
            <w:r w:rsidRPr="006C4AC7">
              <w:rPr>
                <w:b w:val="0"/>
                <w:bCs/>
                <w:iCs/>
                <w:sz w:val="14"/>
                <w:szCs w:val="20"/>
                <w:lang w:val="en-GB"/>
              </w:rPr>
              <w:t xml:space="preserve"> </w:t>
            </w:r>
            <w:r w:rsidR="008D5F46" w:rsidRPr="006C4AC7">
              <w:rPr>
                <w:b w:val="0"/>
                <w:bCs/>
                <w:iCs/>
                <w:sz w:val="14"/>
                <w:szCs w:val="20"/>
                <w:lang w:val="en-GB"/>
              </w:rPr>
              <w:t xml:space="preserve">for </w:t>
            </w:r>
            <w:r w:rsidR="001B335E" w:rsidRPr="006C4AC7">
              <w:rPr>
                <w:b w:val="0"/>
                <w:bCs/>
                <w:iCs/>
                <w:sz w:val="14"/>
                <w:szCs w:val="20"/>
                <w:lang w:val="en-GB"/>
              </w:rPr>
              <w:t>a level and upper levels</w:t>
            </w:r>
            <w:r w:rsidRPr="006C4AC7">
              <w:rPr>
                <w:b w:val="0"/>
                <w:bCs/>
                <w:iCs/>
                <w:sz w:val="14"/>
                <w:szCs w:val="20"/>
                <w:lang w:val="en-GB"/>
              </w:rPr>
              <w:t xml:space="preserve"> is </w:t>
            </w:r>
            <w:r w:rsidR="00B55D79" w:rsidRPr="006C4AC7">
              <w:rPr>
                <w:b w:val="0"/>
                <w:bCs/>
                <w:iCs/>
                <w:sz w:val="14"/>
                <w:szCs w:val="20"/>
                <w:lang w:val="en-GB"/>
              </w:rPr>
              <w:t>greater than</w:t>
            </w:r>
            <w:r w:rsidR="008D5F46" w:rsidRPr="006C4AC7">
              <w:rPr>
                <w:b w:val="0"/>
                <w:bCs/>
                <w:iCs/>
                <w:sz w:val="14"/>
                <w:szCs w:val="20"/>
                <w:lang w:val="en-GB"/>
              </w:rPr>
              <w:t xml:space="preserve"> or equal to:</w:t>
            </w:r>
          </w:p>
        </w:tc>
      </w:tr>
      <w:tr w:rsidR="00456C76" w:rsidRPr="00A34FD7" w14:paraId="2B867CE6"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32506F07" w14:textId="3AA2D108" w:rsidR="00324E4E" w:rsidRPr="00A34FD7" w:rsidRDefault="00324E4E" w:rsidP="00324E4E">
            <w:pPr>
              <w:pStyle w:val="TabText2"/>
            </w:pP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52C037F5" w14:textId="39F467EE"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332F98BB" w14:textId="6F52637B"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40318E6" w14:textId="3FBE3E15"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5DEF6A9" w14:textId="36D1715B"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5A999B3" w14:textId="09533F74"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67A1583" w14:textId="0BBFF7AA"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3497FFE2" w14:textId="7C29722B"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001</w:t>
            </w:r>
          </w:p>
        </w:tc>
      </w:tr>
      <w:tr w:rsidR="00456C76" w:rsidRPr="00A34FD7" w14:paraId="03481172"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725C7E" w14:textId="1339EE0F" w:rsidR="00324E4E" w:rsidRDefault="00324E4E" w:rsidP="00324E4E">
            <w:pPr>
              <w:pStyle w:val="TabText2"/>
            </w:pP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7B533EE9" w14:textId="7043F1C5"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43A17B7D" w14:textId="771B568C"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50B3437" w14:textId="0060798F"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39DEF899" w14:textId="1144CD86"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39F3DE86" w14:textId="0F09FAD1"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001</w:t>
            </w:r>
          </w:p>
        </w:tc>
        <w:tc>
          <w:tcPr>
            <w:tcW w:w="0" w:type="auto"/>
            <w:tcBorders>
              <w:bottom w:val="single" w:sz="4" w:space="0" w:color="D9D9D9" w:themeColor="background1" w:themeShade="D9"/>
            </w:tcBorders>
            <w:shd w:val="solid" w:color="C0C0C0" w:fill="auto"/>
          </w:tcPr>
          <w:p w14:paraId="5BAC8575" w14:textId="307A6A78"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002</w:t>
            </w:r>
          </w:p>
        </w:tc>
        <w:tc>
          <w:tcPr>
            <w:tcW w:w="0" w:type="auto"/>
            <w:tcBorders>
              <w:bottom w:val="single" w:sz="4" w:space="0" w:color="D9D9D9" w:themeColor="background1" w:themeShade="D9"/>
            </w:tcBorders>
            <w:shd w:val="solid" w:color="C0C0C0" w:fill="auto"/>
          </w:tcPr>
          <w:p w14:paraId="0488BDFD" w14:textId="79496D4A"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005</w:t>
            </w:r>
          </w:p>
        </w:tc>
      </w:tr>
      <w:tr w:rsidR="00456C76" w:rsidRPr="00A34FD7" w14:paraId="5FD2BFCF"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5970868" w14:textId="306E7A3C" w:rsidR="00324E4E" w:rsidRDefault="00324E4E" w:rsidP="00324E4E">
            <w:pPr>
              <w:pStyle w:val="TabText2"/>
            </w:pP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6E2A5CA3" w14:textId="799F0A60"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6A30D7C4" w14:textId="4EA735F9"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ED27276" w14:textId="102412D5"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1A7E072A" w14:textId="4E5C7CE1"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001</w:t>
            </w:r>
          </w:p>
        </w:tc>
        <w:tc>
          <w:tcPr>
            <w:tcW w:w="0" w:type="auto"/>
            <w:tcBorders>
              <w:bottom w:val="single" w:sz="4" w:space="0" w:color="D9D9D9" w:themeColor="background1" w:themeShade="D9"/>
            </w:tcBorders>
            <w:shd w:val="solid" w:color="C0C0C0" w:fill="auto"/>
          </w:tcPr>
          <w:p w14:paraId="6FE5981E" w14:textId="33B2ADF0"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002</w:t>
            </w:r>
          </w:p>
        </w:tc>
        <w:tc>
          <w:tcPr>
            <w:tcW w:w="0" w:type="auto"/>
            <w:tcBorders>
              <w:bottom w:val="single" w:sz="4" w:space="0" w:color="D9D9D9" w:themeColor="background1" w:themeShade="D9"/>
            </w:tcBorders>
            <w:shd w:val="solid" w:color="C0C0C0" w:fill="auto"/>
          </w:tcPr>
          <w:p w14:paraId="5609AA23" w14:textId="0C6E301B"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005</w:t>
            </w:r>
          </w:p>
        </w:tc>
        <w:tc>
          <w:tcPr>
            <w:tcW w:w="0" w:type="auto"/>
            <w:tcBorders>
              <w:bottom w:val="single" w:sz="4" w:space="0" w:color="D9D9D9" w:themeColor="background1" w:themeShade="D9"/>
            </w:tcBorders>
            <w:shd w:val="solid" w:color="C0C0C0" w:fill="auto"/>
          </w:tcPr>
          <w:p w14:paraId="4BD0E8A4" w14:textId="4A1AA526"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010</w:t>
            </w:r>
          </w:p>
        </w:tc>
      </w:tr>
      <w:tr w:rsidR="00F524E0" w:rsidRPr="00A34FD7" w14:paraId="52845D12"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40B7138" w14:textId="19541FE6" w:rsidR="00324E4E" w:rsidRDefault="00324E4E" w:rsidP="00324E4E">
            <w:pPr>
              <w:pStyle w:val="TabText2"/>
            </w:pPr>
            <w:r w:rsidRPr="00753E25">
              <w:rPr>
                <w:rFonts w:ascii="Wingdings 2" w:eastAsiaTheme="minorEastAsia" w:hAnsi="Wingdings 2"/>
                <w:color w:val="FF0000"/>
                <w:szCs w:val="18"/>
              </w:rPr>
              <w:t></w:t>
            </w:r>
          </w:p>
        </w:tc>
        <w:tc>
          <w:tcPr>
            <w:tcW w:w="0" w:type="auto"/>
            <w:shd w:val="solid" w:color="00FFFF" w:fill="auto"/>
          </w:tcPr>
          <w:p w14:paraId="16033382" w14:textId="655DEFCC"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shd w:val="solid" w:color="008080" w:fill="auto"/>
          </w:tcPr>
          <w:p w14:paraId="13DBC49E" w14:textId="690B178B"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71129253" w14:textId="0082F23C"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002</w:t>
            </w:r>
          </w:p>
        </w:tc>
        <w:tc>
          <w:tcPr>
            <w:tcW w:w="0" w:type="auto"/>
            <w:shd w:val="solid" w:color="C0C0C0" w:fill="auto"/>
          </w:tcPr>
          <w:p w14:paraId="70846B71" w14:textId="3929EC81"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003</w:t>
            </w:r>
          </w:p>
        </w:tc>
        <w:tc>
          <w:tcPr>
            <w:tcW w:w="0" w:type="auto"/>
            <w:shd w:val="solid" w:color="C0C0C0" w:fill="auto"/>
          </w:tcPr>
          <w:p w14:paraId="231AC078" w14:textId="4DBEACA1"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005</w:t>
            </w:r>
          </w:p>
        </w:tc>
        <w:tc>
          <w:tcPr>
            <w:tcW w:w="0" w:type="auto"/>
            <w:shd w:val="solid" w:color="C0C0C0" w:fill="auto"/>
          </w:tcPr>
          <w:p w14:paraId="54567D28" w14:textId="5B4974DC"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010</w:t>
            </w:r>
          </w:p>
        </w:tc>
        <w:tc>
          <w:tcPr>
            <w:tcW w:w="0" w:type="auto"/>
            <w:shd w:val="solid" w:color="C0C0C0" w:fill="auto"/>
          </w:tcPr>
          <w:p w14:paraId="150C3EE7" w14:textId="2823AD66"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020</w:t>
            </w:r>
          </w:p>
        </w:tc>
      </w:tr>
      <w:tr w:rsidR="00324E4E" w:rsidRPr="006C4AC7" w14:paraId="733717FD" w14:textId="77777777" w:rsidTr="007E64B9">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57C3A1B9" w14:textId="680029EA" w:rsidR="00324E4E" w:rsidRPr="006C4AC7" w:rsidRDefault="00324E4E" w:rsidP="00324E4E">
            <w:pPr>
              <w:pStyle w:val="TabText2"/>
              <w:jc w:val="left"/>
              <w:rPr>
                <w:rFonts w:ascii="Consolas" w:hAnsi="Consolas"/>
                <w:b w:val="0"/>
                <w:bCs/>
                <w:iCs/>
                <w:sz w:val="14"/>
                <w:szCs w:val="20"/>
              </w:rPr>
            </w:pPr>
            <w:r w:rsidRPr="006C4AC7">
              <w:rPr>
                <w:b w:val="0"/>
                <w:bCs/>
                <w:iCs/>
                <w:color w:val="0070C0"/>
                <w:sz w:val="14"/>
                <w:szCs w:val="20"/>
                <w:lang w:val="en-GB"/>
              </w:rPr>
              <w:t>Third level of evaluation</w:t>
            </w:r>
            <w:r w:rsidRPr="006C4AC7">
              <w:rPr>
                <w:b w:val="0"/>
                <w:bCs/>
                <w:iCs/>
                <w:sz w:val="14"/>
                <w:szCs w:val="20"/>
                <w:lang w:val="en-GB"/>
              </w:rPr>
              <w:t xml:space="preserve">: if </w:t>
            </w:r>
            <w:r w:rsidR="007F7B42" w:rsidRPr="006C4AC7">
              <w:rPr>
                <w:b w:val="0"/>
                <w:bCs/>
                <w:iCs/>
                <w:sz w:val="14"/>
                <w:szCs w:val="20"/>
                <w:lang w:val="en-GB"/>
              </w:rPr>
              <w:t>it includes a point rated at this level of robustness:</w:t>
            </w:r>
          </w:p>
        </w:tc>
      </w:tr>
      <w:tr w:rsidR="00456C76" w:rsidRPr="00A34FD7" w14:paraId="225111CA"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A27D131" w14:textId="55EE11A0" w:rsidR="00324E4E" w:rsidRPr="00A34FD7" w:rsidRDefault="00324E4E" w:rsidP="00324E4E">
            <w:pPr>
              <w:pStyle w:val="TabText2"/>
            </w:pPr>
            <w:r w:rsidRPr="00D714A7">
              <w:rPr>
                <w:rFonts w:ascii="Wingdings 2" w:hAnsi="Wingdings 2"/>
                <w:color w:val="00B050"/>
              </w:rPr>
              <w:t></w:t>
            </w:r>
            <w:r w:rsidRPr="00D714A7">
              <w:rPr>
                <w:rFonts w:ascii="Wingdings 2" w:hAnsi="Wingdings 2"/>
                <w:color w:val="00B050"/>
              </w:rPr>
              <w:t></w:t>
            </w:r>
            <w:r w:rsidRPr="00D714A7">
              <w:rPr>
                <w:rFonts w:ascii="Wingdings 2" w:hAnsi="Wingdings 2"/>
                <w:color w:val="00B050"/>
              </w:rPr>
              <w:t></w:t>
            </w:r>
          </w:p>
        </w:tc>
        <w:tc>
          <w:tcPr>
            <w:tcW w:w="0" w:type="auto"/>
            <w:tcBorders>
              <w:bottom w:val="single" w:sz="4" w:space="0" w:color="D9D9D9" w:themeColor="background1" w:themeShade="D9"/>
            </w:tcBorders>
            <w:shd w:val="solid" w:color="00FFFF" w:fill="auto"/>
          </w:tcPr>
          <w:p w14:paraId="44911A12" w14:textId="5FC546BD"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0DA1F324" w14:textId="0AB2E294"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8F97450" w14:textId="55D7D512"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34EFD86F" w14:textId="3786E171"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04EFD14" w14:textId="0212BDC5"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14FD18B" w14:textId="69A0B0EF"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E267CEB" w14:textId="54B0AAD9"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456C76" w:rsidRPr="00A34FD7" w14:paraId="74B84EDF"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B244209" w14:textId="595CA9E4" w:rsidR="00324E4E" w:rsidRDefault="00324E4E" w:rsidP="00324E4E">
            <w:pPr>
              <w:pStyle w:val="TabText2"/>
            </w:pPr>
            <w:r w:rsidRPr="00D714A7">
              <w:rPr>
                <w:rFonts w:ascii="Wingdings 2" w:hAnsi="Wingdings 2"/>
                <w:color w:val="00B050"/>
              </w:rPr>
              <w:t></w:t>
            </w:r>
            <w:r w:rsidRPr="00D714A7">
              <w:rPr>
                <w:rFonts w:ascii="Wingdings 2" w:hAnsi="Wingdings 2"/>
                <w:color w:val="00B050"/>
              </w:rPr>
              <w:t></w:t>
            </w:r>
          </w:p>
        </w:tc>
        <w:tc>
          <w:tcPr>
            <w:tcW w:w="0" w:type="auto"/>
            <w:tcBorders>
              <w:bottom w:val="single" w:sz="4" w:space="0" w:color="D9D9D9" w:themeColor="background1" w:themeShade="D9"/>
            </w:tcBorders>
            <w:shd w:val="solid" w:color="00FFFF" w:fill="auto"/>
          </w:tcPr>
          <w:p w14:paraId="590609F7" w14:textId="2E37B480"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57B9397F" w14:textId="7A1DF2E3"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7DFA522" w14:textId="5415F937"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59CF0E0C" w14:textId="04B2B132"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75AD692" w14:textId="2406D575"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2E694AC" w14:textId="78ECD6BB"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2E29195" w14:textId="1897217F"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F524E0" w:rsidRPr="00A34FD7" w14:paraId="7801BB12"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751B48CE" w14:textId="52EE7A13" w:rsidR="00324E4E" w:rsidRDefault="00324E4E" w:rsidP="00324E4E">
            <w:pPr>
              <w:pStyle w:val="TabText2"/>
            </w:pPr>
            <w:r w:rsidRPr="00D714A7">
              <w:rPr>
                <w:rFonts w:ascii="Wingdings 2" w:hAnsi="Wingdings 2"/>
                <w:color w:val="00B050"/>
              </w:rPr>
              <w:t></w:t>
            </w:r>
          </w:p>
        </w:tc>
        <w:tc>
          <w:tcPr>
            <w:tcW w:w="0" w:type="auto"/>
            <w:shd w:val="solid" w:color="00FFFF" w:fill="auto"/>
          </w:tcPr>
          <w:p w14:paraId="32C50564" w14:textId="2A14654C"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shd w:val="solid" w:color="C0C0C0" w:fill="auto"/>
          </w:tcPr>
          <w:p w14:paraId="4B6C9F39" w14:textId="6BAC3103"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1</w:t>
            </w:r>
          </w:p>
        </w:tc>
        <w:tc>
          <w:tcPr>
            <w:tcW w:w="0" w:type="auto"/>
            <w:shd w:val="solid" w:color="008080" w:fill="auto"/>
          </w:tcPr>
          <w:p w14:paraId="21253C01" w14:textId="6A069F79" w:rsidR="00193EC3" w:rsidRPr="00427188" w:rsidRDefault="00193EC3" w:rsidP="00193EC3">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2C7BB43A" w14:textId="6FF7C873"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20BDE1F3" w14:textId="3537A766"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2F91E8B1" w14:textId="7EF38AA8"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0B9897BC" w14:textId="601B42DE"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324E4E" w:rsidRPr="006C4AC7" w14:paraId="3C1F52F2" w14:textId="77777777" w:rsidTr="007E64B9">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7818C7AA" w14:textId="3DB4C5F4" w:rsidR="00324E4E" w:rsidRPr="006C4AC7" w:rsidRDefault="00324E4E" w:rsidP="00324E4E">
            <w:pPr>
              <w:pStyle w:val="TabText2"/>
              <w:jc w:val="left"/>
              <w:rPr>
                <w:rFonts w:ascii="Consolas" w:hAnsi="Consolas"/>
                <w:b w:val="0"/>
                <w:bCs/>
                <w:iCs/>
                <w:sz w:val="14"/>
                <w:szCs w:val="20"/>
              </w:rPr>
            </w:pPr>
            <w:r w:rsidRPr="006C4AC7">
              <w:rPr>
                <w:b w:val="0"/>
                <w:bCs/>
                <w:iCs/>
                <w:color w:val="0070C0"/>
                <w:sz w:val="14"/>
                <w:szCs w:val="20"/>
                <w:lang w:val="en-GB"/>
              </w:rPr>
              <w:t>Fourth level of evaluation</w:t>
            </w:r>
            <w:r w:rsidRPr="006C4AC7">
              <w:rPr>
                <w:b w:val="0"/>
                <w:bCs/>
                <w:iCs/>
                <w:sz w:val="14"/>
                <w:szCs w:val="20"/>
                <w:lang w:val="en-GB"/>
              </w:rPr>
              <w:t xml:space="preserve">: if the </w:t>
            </w:r>
            <w:r w:rsidR="00B55D79" w:rsidRPr="006C4AC7">
              <w:rPr>
                <w:b w:val="0"/>
                <w:bCs/>
                <w:iCs/>
                <w:sz w:val="14"/>
                <w:szCs w:val="20"/>
                <w:lang w:val="en-GB"/>
              </w:rPr>
              <w:t>sum</w:t>
            </w:r>
            <w:r w:rsidRPr="006C4AC7">
              <w:rPr>
                <w:b w:val="0"/>
                <w:bCs/>
                <w:iCs/>
                <w:sz w:val="14"/>
                <w:szCs w:val="20"/>
                <w:lang w:val="en-GB"/>
              </w:rPr>
              <w:t xml:space="preserve"> of specific point</w:t>
            </w:r>
            <w:r w:rsidR="00A67C5E" w:rsidRPr="006C4AC7">
              <w:rPr>
                <w:b w:val="0"/>
                <w:bCs/>
                <w:iCs/>
                <w:sz w:val="14"/>
                <w:szCs w:val="20"/>
                <w:lang w:val="en-GB"/>
              </w:rPr>
              <w:t>s</w:t>
            </w:r>
            <w:r w:rsidR="00EB56E5" w:rsidRPr="006C4AC7">
              <w:rPr>
                <w:b w:val="0"/>
                <w:bCs/>
                <w:iCs/>
                <w:sz w:val="14"/>
                <w:szCs w:val="20"/>
                <w:lang w:val="en-GB"/>
              </w:rPr>
              <w:t xml:space="preserve"> </w:t>
            </w:r>
            <w:r w:rsidR="008D5F46" w:rsidRPr="006C4AC7">
              <w:rPr>
                <w:b w:val="0"/>
                <w:bCs/>
                <w:iCs/>
                <w:sz w:val="14"/>
                <w:szCs w:val="20"/>
                <w:lang w:val="en-GB"/>
              </w:rPr>
              <w:t xml:space="preserve">or additional controls </w:t>
            </w:r>
            <w:r w:rsidR="00EB56E5" w:rsidRPr="006C4AC7">
              <w:rPr>
                <w:b w:val="0"/>
                <w:bCs/>
                <w:iCs/>
                <w:sz w:val="14"/>
                <w:szCs w:val="20"/>
                <w:lang w:val="en-GB"/>
              </w:rPr>
              <w:t xml:space="preserve">is </w:t>
            </w:r>
            <w:r w:rsidR="00B55D79" w:rsidRPr="006C4AC7">
              <w:rPr>
                <w:b w:val="0"/>
                <w:bCs/>
                <w:iCs/>
                <w:sz w:val="14"/>
                <w:szCs w:val="20"/>
                <w:lang w:val="en-GB"/>
              </w:rPr>
              <w:t>greater than</w:t>
            </w:r>
            <w:r w:rsidR="008D5F46" w:rsidRPr="006C4AC7">
              <w:rPr>
                <w:b w:val="0"/>
                <w:bCs/>
                <w:iCs/>
                <w:sz w:val="14"/>
                <w:szCs w:val="20"/>
                <w:lang w:val="en-GB"/>
              </w:rPr>
              <w:t xml:space="preserve"> or</w:t>
            </w:r>
            <w:r w:rsidR="00A67C5E" w:rsidRPr="006C4AC7">
              <w:rPr>
                <w:b w:val="0"/>
                <w:bCs/>
                <w:iCs/>
                <w:sz w:val="14"/>
                <w:szCs w:val="20"/>
                <w:lang w:val="en-GB"/>
              </w:rPr>
              <w:t xml:space="preserve"> equal</w:t>
            </w:r>
            <w:r w:rsidR="008D5F46" w:rsidRPr="006C4AC7">
              <w:rPr>
                <w:b w:val="0"/>
                <w:bCs/>
                <w:iCs/>
                <w:sz w:val="14"/>
                <w:szCs w:val="20"/>
                <w:lang w:val="en-GB"/>
              </w:rPr>
              <w:t xml:space="preserve"> to</w:t>
            </w:r>
            <w:r w:rsidR="00A67C5E" w:rsidRPr="006C4AC7">
              <w:rPr>
                <w:b w:val="0"/>
                <w:bCs/>
                <w:iCs/>
                <w:sz w:val="14"/>
                <w:szCs w:val="20"/>
                <w:lang w:val="en-GB"/>
              </w:rPr>
              <w:t>:</w:t>
            </w:r>
          </w:p>
        </w:tc>
      </w:tr>
      <w:tr w:rsidR="00456C76" w:rsidRPr="00A34FD7" w14:paraId="11497D7B"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35F35C93" w14:textId="5FE03663" w:rsidR="00324E4E" w:rsidRPr="00A34FD7" w:rsidRDefault="00EB56E5" w:rsidP="00324E4E">
            <w:pPr>
              <w:pStyle w:val="TabText2"/>
            </w:pPr>
            <w:r>
              <w:t xml:space="preserve">Add control </w:t>
            </w:r>
            <w:r w:rsidRPr="00753E25">
              <w:rPr>
                <w:rFonts w:ascii="Wingdings 2" w:eastAsiaTheme="minorEastAsia" w:hAnsi="Wingdings 2"/>
                <w:color w:val="0070C0"/>
                <w:szCs w:val="18"/>
              </w:rPr>
              <w:t></w:t>
            </w:r>
          </w:p>
        </w:tc>
        <w:tc>
          <w:tcPr>
            <w:tcW w:w="0" w:type="auto"/>
            <w:tcBorders>
              <w:bottom w:val="single" w:sz="4" w:space="0" w:color="D9D9D9" w:themeColor="background1" w:themeShade="D9"/>
            </w:tcBorders>
            <w:shd w:val="solid" w:color="00FFFF" w:fill="auto"/>
          </w:tcPr>
          <w:p w14:paraId="54334E70" w14:textId="6B7EE36E"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8080" w:fill="auto"/>
          </w:tcPr>
          <w:p w14:paraId="4F551320" w14:textId="2B2C8EC4"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DCB96CF" w14:textId="1B20E5C3"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5665310E" w14:textId="0918C33A"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317C639" w14:textId="331DBFE2"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21C2DE8" w14:textId="547076F6"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E19F5C6" w14:textId="574E458D"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F524E0" w:rsidRPr="00A34FD7" w14:paraId="20AB9B91" w14:textId="77777777" w:rsidTr="00427188">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B5F9FFD" w14:textId="528A798C" w:rsidR="00324E4E" w:rsidRDefault="00EB56E5" w:rsidP="00324E4E">
            <w:pPr>
              <w:pStyle w:val="TabText2"/>
            </w:pPr>
            <w:r>
              <w:t xml:space="preserve">Specific </w:t>
            </w:r>
            <w:r w:rsidRPr="00EB56E5">
              <w:rPr>
                <w:rFonts w:ascii="Wingdings 2" w:eastAsiaTheme="minorEastAsia" w:hAnsi="Wingdings 2"/>
                <w:b w:val="0"/>
                <w:bCs/>
                <w:color w:val="0070C0"/>
                <w:szCs w:val="18"/>
              </w:rPr>
              <w:sym w:font="Wingdings 2" w:char="F051"/>
            </w:r>
          </w:p>
        </w:tc>
        <w:tc>
          <w:tcPr>
            <w:tcW w:w="0" w:type="auto"/>
            <w:shd w:val="solid" w:color="00FFFF" w:fill="auto"/>
          </w:tcPr>
          <w:p w14:paraId="2E89919D" w14:textId="7DE7F675"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Disenabled</w:t>
            </w:r>
          </w:p>
        </w:tc>
        <w:tc>
          <w:tcPr>
            <w:tcW w:w="0" w:type="auto"/>
            <w:shd w:val="solid" w:color="C0C0C0" w:fill="auto"/>
          </w:tcPr>
          <w:p w14:paraId="6EA412AB" w14:textId="23FFA4C0"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001</w:t>
            </w:r>
          </w:p>
        </w:tc>
        <w:tc>
          <w:tcPr>
            <w:tcW w:w="0" w:type="auto"/>
            <w:shd w:val="solid" w:color="008080" w:fill="auto"/>
          </w:tcPr>
          <w:p w14:paraId="276D13C6" w14:textId="581B2688"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1E9C4AE7" w14:textId="35D270C9"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6CF24DB1" w14:textId="1757140D" w:rsidR="00324E4E" w:rsidRPr="00427188" w:rsidRDefault="00324E4E"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269B6DF9" w14:textId="3BE882B8"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015</w:t>
            </w:r>
          </w:p>
        </w:tc>
        <w:tc>
          <w:tcPr>
            <w:tcW w:w="0" w:type="auto"/>
            <w:shd w:val="solid" w:color="C0C0C0" w:fill="auto"/>
          </w:tcPr>
          <w:p w14:paraId="33D6A7E0" w14:textId="0C5532B7" w:rsidR="00324E4E" w:rsidRPr="00427188" w:rsidRDefault="00427188" w:rsidP="00324E4E">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427188">
              <w:rPr>
                <w:rFonts w:ascii="Bahnschrift Condensed" w:hAnsi="Bahnschrift Condensed"/>
                <w:sz w:val="16"/>
              </w:rPr>
              <w:t>020</w:t>
            </w:r>
          </w:p>
        </w:tc>
      </w:tr>
    </w:tbl>
    <w:p w14:paraId="05CF80A5" w14:textId="5C13543D" w:rsidR="00D74B3F" w:rsidRDefault="00EB56E5" w:rsidP="00EB56E5">
      <w:pPr>
        <w:pStyle w:val="Caption"/>
      </w:pPr>
      <w:r>
        <w:t xml:space="preserve">Table </w:t>
      </w:r>
      <w:r>
        <w:fldChar w:fldCharType="begin"/>
      </w:r>
      <w:r>
        <w:instrText xml:space="preserve"> SEQ Table \* ARABIC </w:instrText>
      </w:r>
      <w:r>
        <w:fldChar w:fldCharType="separate"/>
      </w:r>
      <w:r w:rsidR="00090254">
        <w:rPr>
          <w:noProof/>
        </w:rPr>
        <w:t>2</w:t>
      </w:r>
      <w:r>
        <w:fldChar w:fldCharType="end"/>
      </w:r>
      <w:r>
        <w:t>: Assessment matrix for control</w:t>
      </w:r>
    </w:p>
    <w:tbl>
      <w:tblPr>
        <w:tblStyle w:val="TableAGrey"/>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591"/>
        <w:gridCol w:w="1591"/>
        <w:gridCol w:w="1147"/>
        <w:gridCol w:w="1142"/>
        <w:gridCol w:w="1073"/>
        <w:gridCol w:w="1489"/>
        <w:gridCol w:w="1206"/>
        <w:gridCol w:w="650"/>
      </w:tblGrid>
      <w:tr w:rsidR="00931D8A" w:rsidRPr="00360FAC" w14:paraId="5D0E2347" w14:textId="77777777" w:rsidTr="007E64B9">
        <w:trPr>
          <w:cnfStyle w:val="100000000000" w:firstRow="1" w:lastRow="0" w:firstColumn="0" w:lastColumn="0" w:oddVBand="0" w:evenVBand="0" w:oddHBand="0" w:evenHBand="0" w:firstRowFirstColumn="0" w:firstRowLastColumn="0" w:lastRowFirstColumn="0" w:lastRowLastColumn="0"/>
        </w:trPr>
        <w:tc>
          <w:tcPr>
            <w:tcW w:w="0" w:type="auto"/>
          </w:tcPr>
          <w:p w14:paraId="592A102D" w14:textId="77777777" w:rsidR="00931D8A" w:rsidRPr="00EC1DCF" w:rsidRDefault="00931D8A" w:rsidP="0034520C">
            <w:pPr>
              <w:pStyle w:val="TabText2"/>
              <w:rPr>
                <w:lang w:val="en-GB"/>
              </w:rPr>
            </w:pPr>
            <w:bookmarkStart w:id="71" w:name="DomMatrix"/>
            <w:bookmarkEnd w:id="70"/>
            <w:bookmarkEnd w:id="71"/>
          </w:p>
        </w:tc>
        <w:tc>
          <w:tcPr>
            <w:tcW w:w="0" w:type="auto"/>
            <w:gridSpan w:val="7"/>
          </w:tcPr>
          <w:p w14:paraId="3DBB7F44" w14:textId="59528628" w:rsidR="00931D8A" w:rsidRPr="00360FAC" w:rsidRDefault="00360FAC" w:rsidP="0034520C">
            <w:pPr>
              <w:pStyle w:val="TabText2"/>
              <w:jc w:val="center"/>
              <w:rPr>
                <w:lang w:val="en-GB"/>
              </w:rPr>
            </w:pPr>
            <w:r w:rsidRPr="00360FAC">
              <w:rPr>
                <w:lang w:val="en-GB"/>
              </w:rPr>
              <w:t>A domain is considered a</w:t>
            </w:r>
            <w:r>
              <w:rPr>
                <w:lang w:val="en-GB"/>
              </w:rPr>
              <w:t xml:space="preserve">s </w:t>
            </w:r>
          </w:p>
        </w:tc>
      </w:tr>
      <w:tr w:rsidR="005616C3" w:rsidRPr="00A34FD7" w14:paraId="3F397E23" w14:textId="77777777" w:rsidTr="0040796A">
        <w:tc>
          <w:tcPr>
            <w:tcW w:w="0" w:type="auto"/>
            <w:shd w:val="clear" w:color="auto" w:fill="BFBFBF" w:themeFill="background1" w:themeFillShade="BF"/>
          </w:tcPr>
          <w:p w14:paraId="026C30E4" w14:textId="77777777" w:rsidR="00931D8A" w:rsidRPr="00360FAC" w:rsidRDefault="00931D8A" w:rsidP="0034520C">
            <w:pPr>
              <w:pStyle w:val="TabText2"/>
              <w:rPr>
                <w:lang w:val="en-GB"/>
              </w:rPr>
            </w:pPr>
          </w:p>
        </w:tc>
        <w:tc>
          <w:tcPr>
            <w:tcW w:w="0" w:type="auto"/>
          </w:tcPr>
          <w:p w14:paraId="0B9C42FE" w14:textId="21EB8DFD"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DomRatSca1  \* MERGEFORMAT </w:instrText>
            </w:r>
            <w:r w:rsidRPr="006C4AC7">
              <w:rPr>
                <w:bCs/>
                <w:color w:val="E61F3D" w:themeColor="accent1"/>
              </w:rPr>
              <w:fldChar w:fldCharType="separate"/>
            </w:r>
            <w:r w:rsidR="00427188">
              <w:rPr>
                <w:bCs/>
                <w:color w:val="E61F3D" w:themeColor="accent1"/>
              </w:rPr>
              <w:t>Well implemented</w:t>
            </w:r>
            <w:r w:rsidRPr="006C4AC7">
              <w:rPr>
                <w:bCs/>
                <w:color w:val="E61F3D" w:themeColor="accent1"/>
              </w:rPr>
              <w:fldChar w:fldCharType="end"/>
            </w:r>
          </w:p>
        </w:tc>
        <w:tc>
          <w:tcPr>
            <w:tcW w:w="0" w:type="auto"/>
          </w:tcPr>
          <w:p w14:paraId="04C2CB8B" w14:textId="3CFF7851"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DomRatSca2  \* MERGEFORMAT </w:instrText>
            </w:r>
            <w:r w:rsidRPr="006C4AC7">
              <w:rPr>
                <w:bCs/>
                <w:color w:val="E61F3D" w:themeColor="accent1"/>
              </w:rPr>
              <w:fldChar w:fldCharType="separate"/>
            </w:r>
            <w:r w:rsidR="00427188">
              <w:rPr>
                <w:bCs/>
                <w:color w:val="E61F3D" w:themeColor="accent1"/>
              </w:rPr>
              <w:t>Appropriate</w:t>
            </w:r>
            <w:r w:rsidRPr="006C4AC7">
              <w:rPr>
                <w:bCs/>
                <w:color w:val="E61F3D" w:themeColor="accent1"/>
              </w:rPr>
              <w:fldChar w:fldCharType="end"/>
            </w:r>
          </w:p>
        </w:tc>
        <w:tc>
          <w:tcPr>
            <w:tcW w:w="0" w:type="auto"/>
          </w:tcPr>
          <w:p w14:paraId="40073F9F" w14:textId="3076086C"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DomRatSca3  \* MERGEFORMAT </w:instrText>
            </w:r>
            <w:r w:rsidRPr="006C4AC7">
              <w:rPr>
                <w:bCs/>
                <w:color w:val="E61F3D" w:themeColor="accent1"/>
              </w:rPr>
              <w:fldChar w:fldCharType="separate"/>
            </w:r>
            <w:r w:rsidR="00427188">
              <w:rPr>
                <w:bCs/>
                <w:color w:val="E61F3D" w:themeColor="accent1"/>
              </w:rPr>
              <w:t>Satisfactory</w:t>
            </w:r>
            <w:r w:rsidRPr="006C4AC7">
              <w:rPr>
                <w:bCs/>
                <w:color w:val="E61F3D" w:themeColor="accent1"/>
              </w:rPr>
              <w:fldChar w:fldCharType="end"/>
            </w:r>
          </w:p>
        </w:tc>
        <w:tc>
          <w:tcPr>
            <w:tcW w:w="0" w:type="auto"/>
          </w:tcPr>
          <w:p w14:paraId="712080D1" w14:textId="67CC0E05"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DomRatSca4  \* MERGEFORMAT </w:instrText>
            </w:r>
            <w:r w:rsidRPr="006C4AC7">
              <w:rPr>
                <w:bCs/>
                <w:color w:val="E61F3D" w:themeColor="accent1"/>
              </w:rPr>
              <w:fldChar w:fldCharType="separate"/>
            </w:r>
            <w:r w:rsidR="00427188">
              <w:rPr>
                <w:bCs/>
                <w:color w:val="E61F3D" w:themeColor="accent1"/>
              </w:rPr>
              <w:t>To improve</w:t>
            </w:r>
            <w:r w:rsidRPr="006C4AC7">
              <w:rPr>
                <w:bCs/>
                <w:color w:val="E61F3D" w:themeColor="accent1"/>
              </w:rPr>
              <w:fldChar w:fldCharType="end"/>
            </w:r>
          </w:p>
        </w:tc>
        <w:tc>
          <w:tcPr>
            <w:tcW w:w="0" w:type="auto"/>
          </w:tcPr>
          <w:p w14:paraId="06FAC4DF" w14:textId="0C92E39C"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DomRatSca5  \* MERGEFORMAT </w:instrText>
            </w:r>
            <w:r w:rsidRPr="006C4AC7">
              <w:rPr>
                <w:bCs/>
                <w:color w:val="E61F3D" w:themeColor="accent1"/>
              </w:rPr>
              <w:fldChar w:fldCharType="separate"/>
            </w:r>
            <w:r w:rsidR="00427188">
              <w:rPr>
                <w:bCs/>
                <w:color w:val="E61F3D" w:themeColor="accent1"/>
              </w:rPr>
              <w:t>Partially satisfied</w:t>
            </w:r>
            <w:r w:rsidRPr="006C4AC7">
              <w:rPr>
                <w:bCs/>
                <w:color w:val="E61F3D" w:themeColor="accent1"/>
              </w:rPr>
              <w:fldChar w:fldCharType="end"/>
            </w:r>
          </w:p>
        </w:tc>
        <w:tc>
          <w:tcPr>
            <w:tcW w:w="0" w:type="auto"/>
          </w:tcPr>
          <w:p w14:paraId="5D5F44B3" w14:textId="01AC0FFD"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DomRatSca6  \* MERGEFORMAT </w:instrText>
            </w:r>
            <w:r w:rsidRPr="006C4AC7">
              <w:rPr>
                <w:bCs/>
                <w:color w:val="E61F3D" w:themeColor="accent1"/>
              </w:rPr>
              <w:fldChar w:fldCharType="separate"/>
            </w:r>
            <w:r w:rsidR="00427188">
              <w:rPr>
                <w:bCs/>
                <w:color w:val="E61F3D" w:themeColor="accent1"/>
              </w:rPr>
              <w:t>Non satisfied</w:t>
            </w:r>
            <w:r w:rsidRPr="006C4AC7">
              <w:rPr>
                <w:bCs/>
                <w:color w:val="E61F3D" w:themeColor="accent1"/>
              </w:rPr>
              <w:fldChar w:fldCharType="end"/>
            </w:r>
          </w:p>
        </w:tc>
        <w:tc>
          <w:tcPr>
            <w:tcW w:w="0" w:type="auto"/>
            <w:shd w:val="clear" w:color="auto" w:fill="BFBFBF" w:themeFill="background1" w:themeFillShade="BF"/>
          </w:tcPr>
          <w:p w14:paraId="2ADB6EE1" w14:textId="77777777" w:rsidR="00931D8A" w:rsidRPr="00A34FD7" w:rsidRDefault="00931D8A" w:rsidP="0034520C">
            <w:pPr>
              <w:pStyle w:val="TabText2"/>
              <w:rPr>
                <w:b/>
              </w:rPr>
            </w:pPr>
          </w:p>
        </w:tc>
      </w:tr>
      <w:tr w:rsidR="00931D8A" w:rsidRPr="006C4AC7" w14:paraId="37DC25DB" w14:textId="77777777" w:rsidTr="007E64B9">
        <w:tc>
          <w:tcPr>
            <w:tcW w:w="0" w:type="auto"/>
            <w:gridSpan w:val="8"/>
            <w:shd w:val="clear" w:color="auto" w:fill="EBE7F0" w:themeFill="accent3" w:themeFillTint="33"/>
          </w:tcPr>
          <w:p w14:paraId="1BA8DABC" w14:textId="765B33B7" w:rsidR="00931D8A" w:rsidRPr="006C4AC7" w:rsidRDefault="00E20795" w:rsidP="006C4AC7">
            <w:pPr>
              <w:pStyle w:val="TabText2"/>
              <w:jc w:val="left"/>
              <w:rPr>
                <w:bCs/>
                <w:iCs/>
                <w:sz w:val="14"/>
                <w:szCs w:val="20"/>
                <w:lang w:val="en-GB"/>
              </w:rPr>
            </w:pPr>
            <w:r w:rsidRPr="006C4AC7">
              <w:rPr>
                <w:bCs/>
                <w:iCs/>
                <w:sz w:val="14"/>
                <w:szCs w:val="20"/>
                <w:lang w:val="en-GB"/>
              </w:rPr>
              <w:t xml:space="preserve">If the evaluation of the results </w:t>
            </w:r>
            <w:r w:rsidR="004A199A" w:rsidRPr="006C4AC7">
              <w:rPr>
                <w:bCs/>
                <w:iCs/>
                <w:sz w:val="14"/>
                <w:szCs w:val="20"/>
                <w:lang w:val="en-GB"/>
              </w:rPr>
              <w:t xml:space="preserve">of controls included in the relative domain and expressed in % </w:t>
            </w:r>
            <w:r w:rsidRPr="006C4AC7">
              <w:rPr>
                <w:bCs/>
                <w:iCs/>
                <w:sz w:val="14"/>
                <w:szCs w:val="20"/>
                <w:lang w:val="en-GB"/>
              </w:rPr>
              <w:t>by category</w:t>
            </w:r>
            <w:r w:rsidR="004A199A" w:rsidRPr="006C4AC7">
              <w:rPr>
                <w:bCs/>
                <w:iCs/>
                <w:sz w:val="14"/>
                <w:szCs w:val="20"/>
                <w:lang w:val="en-GB"/>
              </w:rPr>
              <w:t>,</w:t>
            </w:r>
            <w:r w:rsidR="006C4AC7" w:rsidRPr="006C4AC7">
              <w:rPr>
                <w:b/>
                <w:bCs/>
                <w:iCs/>
                <w:sz w:val="14"/>
                <w:szCs w:val="20"/>
                <w:lang w:val="en-GB"/>
              </w:rPr>
              <w:t xml:space="preserve"> </w:t>
            </w:r>
            <w:r w:rsidRPr="006C4AC7">
              <w:rPr>
                <w:bCs/>
                <w:iCs/>
                <w:sz w:val="14"/>
                <w:szCs w:val="20"/>
                <w:lang w:val="en-GB"/>
              </w:rPr>
              <w:t xml:space="preserve">complies with the </w:t>
            </w:r>
            <w:r w:rsidR="004A199A" w:rsidRPr="006C4AC7">
              <w:rPr>
                <w:bCs/>
                <w:iCs/>
                <w:sz w:val="14"/>
                <w:szCs w:val="20"/>
                <w:lang w:val="en-GB"/>
              </w:rPr>
              <w:t>two sets of assessment</w:t>
            </w:r>
            <w:r w:rsidRPr="006C4AC7">
              <w:rPr>
                <w:bCs/>
                <w:iCs/>
                <w:sz w:val="14"/>
                <w:szCs w:val="20"/>
                <w:lang w:val="en-GB"/>
              </w:rPr>
              <w:t xml:space="preserve"> rules:</w:t>
            </w:r>
          </w:p>
        </w:tc>
      </w:tr>
      <w:tr w:rsidR="00427188" w:rsidRPr="00A34FD7" w14:paraId="573CA1C4" w14:textId="77777777" w:rsidTr="00427188">
        <w:tc>
          <w:tcPr>
            <w:tcW w:w="0" w:type="auto"/>
            <w:shd w:val="clear" w:color="auto" w:fill="F2F2F2" w:themeFill="background1" w:themeFillShade="F2"/>
          </w:tcPr>
          <w:p w14:paraId="13A507F2" w14:textId="05D55037"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ContRatSca1  \* MERGEFORMAT </w:instrText>
            </w:r>
            <w:r w:rsidRPr="006C4AC7">
              <w:rPr>
                <w:color w:val="E61F3D" w:themeColor="accent1"/>
              </w:rPr>
              <w:fldChar w:fldCharType="separate"/>
            </w:r>
            <w:r w:rsidR="00427188">
              <w:rPr>
                <w:color w:val="E61F3D" w:themeColor="accent1"/>
              </w:rPr>
              <w:t>Not rated</w:t>
            </w:r>
            <w:r w:rsidRPr="006C4AC7">
              <w:rPr>
                <w:color w:val="E61F3D" w:themeColor="accent1"/>
              </w:rPr>
              <w:fldChar w:fldCharType="end"/>
            </w:r>
          </w:p>
        </w:tc>
        <w:tc>
          <w:tcPr>
            <w:tcW w:w="0" w:type="auto"/>
            <w:tcBorders>
              <w:bottom w:val="single" w:sz="4" w:space="0" w:color="D9D9D9" w:themeColor="background1" w:themeShade="D9"/>
            </w:tcBorders>
            <w:shd w:val="solid" w:color="00FFFF" w:fill="auto"/>
          </w:tcPr>
          <w:p w14:paraId="3D2E8A08" w14:textId="1E5B8DD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FFFF" w:fill="auto"/>
          </w:tcPr>
          <w:p w14:paraId="3D723ACF" w14:textId="2AA64CF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FFFF" w:fill="auto"/>
          </w:tcPr>
          <w:p w14:paraId="6246F23C" w14:textId="436648F1"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FFFF" w:fill="auto"/>
          </w:tcPr>
          <w:p w14:paraId="56C7DC3C" w14:textId="65038826"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FFFF" w:fill="auto"/>
          </w:tcPr>
          <w:p w14:paraId="4C58CDFA" w14:textId="15F0E443"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tcBorders>
              <w:bottom w:val="single" w:sz="4" w:space="0" w:color="D9D9D9" w:themeColor="background1" w:themeShade="D9"/>
            </w:tcBorders>
            <w:shd w:val="solid" w:color="00FFFF" w:fill="auto"/>
          </w:tcPr>
          <w:p w14:paraId="05E2C40B" w14:textId="0152AC56"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Disenabled</w:t>
            </w:r>
          </w:p>
        </w:tc>
        <w:tc>
          <w:tcPr>
            <w:tcW w:w="0" w:type="auto"/>
            <w:vMerge w:val="restart"/>
            <w:vAlign w:val="center"/>
          </w:tcPr>
          <w:p w14:paraId="0D34FC27" w14:textId="77777777" w:rsidR="00931D8A" w:rsidRPr="007E64B9" w:rsidRDefault="00931D8A" w:rsidP="007E64B9">
            <w:pPr>
              <w:pStyle w:val="TabText2"/>
              <w:jc w:val="center"/>
            </w:pPr>
            <w:r w:rsidRPr="007E64B9">
              <w:rPr>
                <w:color w:val="92D050" w:themeColor="accent6"/>
                <w:sz w:val="24"/>
                <w:szCs w:val="24"/>
                <w14:textOutline w14:w="9525" w14:cap="rnd" w14:cmpd="sng" w14:algn="ctr">
                  <w14:noFill/>
                  <w14:prstDash w14:val="solid"/>
                  <w14:bevel/>
                </w14:textOutline>
              </w:rPr>
              <w:sym w:font="Wingdings 3" w:char="F0C7"/>
            </w:r>
            <w:r w:rsidRPr="007E64B9">
              <w:rPr>
                <w:color w:val="92D050" w:themeColor="accent6"/>
                <w:sz w:val="24"/>
                <w:szCs w:val="24"/>
                <w14:textOutline w14:w="9525" w14:cap="rnd" w14:cmpd="sng" w14:algn="ctr">
                  <w14:noFill/>
                  <w14:prstDash w14:val="solid"/>
                  <w14:bevel/>
                </w14:textOutline>
              </w:rPr>
              <w:sym w:font="Symbol" w:char="F0B3"/>
            </w:r>
          </w:p>
          <w:p w14:paraId="678793C4" w14:textId="6BAD73A5" w:rsidR="005616C3" w:rsidRPr="005616C3" w:rsidRDefault="007E64B9" w:rsidP="007E64B9">
            <w:pPr>
              <w:jc w:val="center"/>
            </w:pPr>
            <w:r>
              <w:rPr>
                <w:sz w:val="16"/>
                <w:szCs w:val="18"/>
              </w:rPr>
              <w:t>Rule 1</w:t>
            </w:r>
          </w:p>
        </w:tc>
      </w:tr>
      <w:tr w:rsidR="00F8345D" w:rsidRPr="00A34FD7" w14:paraId="5A3A40DA" w14:textId="77777777" w:rsidTr="00427188">
        <w:tc>
          <w:tcPr>
            <w:tcW w:w="0" w:type="auto"/>
            <w:shd w:val="clear" w:color="auto" w:fill="F2F2F2" w:themeFill="background1" w:themeFillShade="F2"/>
          </w:tcPr>
          <w:p w14:paraId="4C16B4B1" w14:textId="4E08D74E"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ContRatSca2  \* MERGEFORMAT </w:instrText>
            </w:r>
            <w:r w:rsidRPr="006C4AC7">
              <w:rPr>
                <w:color w:val="E61F3D" w:themeColor="accent1"/>
              </w:rPr>
              <w:fldChar w:fldCharType="separate"/>
            </w:r>
            <w:r w:rsidR="00427188">
              <w:rPr>
                <w:color w:val="E61F3D" w:themeColor="accent1"/>
              </w:rPr>
              <w:t>Well implemented</w:t>
            </w:r>
            <w:r w:rsidRPr="006C4AC7">
              <w:rPr>
                <w:color w:val="E61F3D" w:themeColor="accent1"/>
              </w:rPr>
              <w:fldChar w:fldCharType="end"/>
            </w:r>
          </w:p>
        </w:tc>
        <w:tc>
          <w:tcPr>
            <w:tcW w:w="0" w:type="auto"/>
            <w:tcBorders>
              <w:bottom w:val="single" w:sz="4" w:space="0" w:color="D9D9D9" w:themeColor="background1" w:themeShade="D9"/>
            </w:tcBorders>
            <w:shd w:val="solid" w:color="808080" w:fill="auto"/>
          </w:tcPr>
          <w:p w14:paraId="1E1ED800" w14:textId="468F5C6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2051287B" w14:textId="095B4C4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648ABE2A" w14:textId="5AC48A0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39AE3609" w14:textId="2DD3CBE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6B5BDCDF" w14:textId="38D514AB"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3E353C8A" w14:textId="77D45DFC"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ign w:val="center"/>
          </w:tcPr>
          <w:p w14:paraId="1B6058C5" w14:textId="77777777" w:rsidR="00931D8A" w:rsidRPr="00A34FD7" w:rsidRDefault="00931D8A" w:rsidP="007E64B9">
            <w:pPr>
              <w:pStyle w:val="TabText2"/>
              <w:jc w:val="center"/>
            </w:pPr>
          </w:p>
        </w:tc>
      </w:tr>
      <w:tr w:rsidR="00456C76" w:rsidRPr="00A34FD7" w14:paraId="2E8C373B" w14:textId="77777777" w:rsidTr="00427188">
        <w:tc>
          <w:tcPr>
            <w:tcW w:w="0" w:type="auto"/>
            <w:shd w:val="clear" w:color="auto" w:fill="F2F2F2" w:themeFill="background1" w:themeFillShade="F2"/>
          </w:tcPr>
          <w:p w14:paraId="07D6C962" w14:textId="4CB25AAF"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ContRatSca3  \* MERGEFORMAT </w:instrText>
            </w:r>
            <w:r w:rsidRPr="006C4AC7">
              <w:rPr>
                <w:color w:val="E61F3D" w:themeColor="accent1"/>
              </w:rPr>
              <w:fldChar w:fldCharType="separate"/>
            </w:r>
            <w:r w:rsidR="00427188">
              <w:rPr>
                <w:color w:val="E61F3D" w:themeColor="accent1"/>
              </w:rPr>
              <w:t>Appropriate</w:t>
            </w:r>
            <w:r w:rsidRPr="006C4AC7">
              <w:rPr>
                <w:color w:val="E61F3D" w:themeColor="accent1"/>
              </w:rPr>
              <w:fldChar w:fldCharType="end"/>
            </w:r>
          </w:p>
        </w:tc>
        <w:tc>
          <w:tcPr>
            <w:tcW w:w="0" w:type="auto"/>
            <w:tcBorders>
              <w:bottom w:val="single" w:sz="4" w:space="0" w:color="D9D9D9" w:themeColor="background1" w:themeShade="D9"/>
            </w:tcBorders>
            <w:shd w:val="solid" w:color="808080" w:fill="auto"/>
          </w:tcPr>
          <w:p w14:paraId="55F87471" w14:textId="163EDA6D"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4" w:space="0" w:color="D9D9D9" w:themeColor="background1" w:themeShade="D9"/>
            </w:tcBorders>
            <w:shd w:val="solid" w:color="808080" w:fill="auto"/>
          </w:tcPr>
          <w:p w14:paraId="3797E399" w14:textId="516AF84E"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59034889" w14:textId="4758353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6E029572" w14:textId="628F5D2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742C22E8" w14:textId="07524DA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5C441F15" w14:textId="43913A8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ign w:val="center"/>
          </w:tcPr>
          <w:p w14:paraId="3C694BC2" w14:textId="77777777" w:rsidR="00931D8A" w:rsidRPr="00A34FD7" w:rsidRDefault="00931D8A" w:rsidP="007E64B9">
            <w:pPr>
              <w:pStyle w:val="TabText2"/>
              <w:jc w:val="center"/>
            </w:pPr>
          </w:p>
        </w:tc>
      </w:tr>
      <w:tr w:rsidR="005C52EC" w:rsidRPr="00A34FD7" w14:paraId="4A0692D1" w14:textId="77777777" w:rsidTr="00427188">
        <w:tc>
          <w:tcPr>
            <w:tcW w:w="0" w:type="auto"/>
            <w:shd w:val="clear" w:color="auto" w:fill="F2F2F2" w:themeFill="background1" w:themeFillShade="F2"/>
          </w:tcPr>
          <w:p w14:paraId="542F9F89" w14:textId="4E05F76A"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ContRatSca4  \* MERGEFORMAT </w:instrText>
            </w:r>
            <w:r w:rsidRPr="006C4AC7">
              <w:rPr>
                <w:color w:val="E61F3D" w:themeColor="accent1"/>
              </w:rPr>
              <w:fldChar w:fldCharType="separate"/>
            </w:r>
            <w:r w:rsidR="00427188">
              <w:rPr>
                <w:color w:val="E61F3D" w:themeColor="accent1"/>
              </w:rPr>
              <w:t>Satisfactory</w:t>
            </w:r>
            <w:r w:rsidRPr="006C4AC7">
              <w:rPr>
                <w:color w:val="E61F3D" w:themeColor="accent1"/>
              </w:rPr>
              <w:fldChar w:fldCharType="end"/>
            </w:r>
          </w:p>
        </w:tc>
        <w:tc>
          <w:tcPr>
            <w:tcW w:w="0" w:type="auto"/>
            <w:tcBorders>
              <w:bottom w:val="single" w:sz="4" w:space="0" w:color="D9D9D9" w:themeColor="background1" w:themeShade="D9"/>
            </w:tcBorders>
            <w:shd w:val="solid" w:color="C0C0C0" w:fill="auto"/>
          </w:tcPr>
          <w:p w14:paraId="42082116" w14:textId="4984CAD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808080" w:fill="auto"/>
          </w:tcPr>
          <w:p w14:paraId="4CEA2C6C" w14:textId="08010DD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4" w:space="0" w:color="D9D9D9" w:themeColor="background1" w:themeShade="D9"/>
            </w:tcBorders>
            <w:shd w:val="solid" w:color="808080" w:fill="auto"/>
          </w:tcPr>
          <w:p w14:paraId="4EB7067F" w14:textId="31A4FA1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5E81191E" w14:textId="3185A01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19AD6BB8" w14:textId="7530CF8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2D0A20D3" w14:textId="3FF6821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ign w:val="center"/>
          </w:tcPr>
          <w:p w14:paraId="789A1438" w14:textId="77777777" w:rsidR="00931D8A" w:rsidRPr="00A34FD7" w:rsidRDefault="00931D8A" w:rsidP="007E64B9">
            <w:pPr>
              <w:pStyle w:val="TabText2"/>
              <w:jc w:val="center"/>
            </w:pPr>
          </w:p>
        </w:tc>
      </w:tr>
      <w:tr w:rsidR="00456C76" w:rsidRPr="00A34FD7" w14:paraId="5C3B47DE" w14:textId="77777777" w:rsidTr="00427188">
        <w:tc>
          <w:tcPr>
            <w:tcW w:w="0" w:type="auto"/>
            <w:tcBorders>
              <w:bottom w:val="single" w:sz="8" w:space="0" w:color="auto"/>
            </w:tcBorders>
            <w:shd w:val="clear" w:color="auto" w:fill="F2F2F2" w:themeFill="background1" w:themeFillShade="F2"/>
          </w:tcPr>
          <w:p w14:paraId="793B3A1C" w14:textId="2C4599F4"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ContRatSca5  \* MERGEFORMAT </w:instrText>
            </w:r>
            <w:r w:rsidRPr="006C4AC7">
              <w:rPr>
                <w:color w:val="E61F3D" w:themeColor="accent1"/>
              </w:rPr>
              <w:fldChar w:fldCharType="separate"/>
            </w:r>
            <w:r w:rsidR="00427188">
              <w:rPr>
                <w:color w:val="E61F3D" w:themeColor="accent1"/>
              </w:rPr>
              <w:t>To improve</w:t>
            </w:r>
            <w:r w:rsidRPr="006C4AC7">
              <w:rPr>
                <w:color w:val="E61F3D" w:themeColor="accent1"/>
              </w:rPr>
              <w:fldChar w:fldCharType="end"/>
            </w:r>
          </w:p>
        </w:tc>
        <w:tc>
          <w:tcPr>
            <w:tcW w:w="0" w:type="auto"/>
            <w:tcBorders>
              <w:bottom w:val="single" w:sz="8" w:space="0" w:color="auto"/>
            </w:tcBorders>
            <w:shd w:val="solid" w:color="C0C0C0" w:fill="auto"/>
          </w:tcPr>
          <w:p w14:paraId="70312A5F" w14:textId="167FF217"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C0C0C0" w:fill="auto"/>
          </w:tcPr>
          <w:p w14:paraId="2933756D" w14:textId="59CADAAE"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808080" w:fill="auto"/>
          </w:tcPr>
          <w:p w14:paraId="362C9444" w14:textId="5620E6F6"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8" w:space="0" w:color="auto"/>
            </w:tcBorders>
            <w:shd w:val="solid" w:color="808080" w:fill="auto"/>
          </w:tcPr>
          <w:p w14:paraId="6740BAFC" w14:textId="6F709B3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8" w:space="0" w:color="auto"/>
            </w:tcBorders>
            <w:shd w:val="solid" w:color="C0C0C0" w:fill="auto"/>
          </w:tcPr>
          <w:p w14:paraId="39523DEC" w14:textId="731BB45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C0C0C0" w:fill="auto"/>
          </w:tcPr>
          <w:p w14:paraId="231E618D" w14:textId="1CEE46A8"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tcBorders>
              <w:bottom w:val="single" w:sz="8" w:space="0" w:color="auto"/>
            </w:tcBorders>
            <w:vAlign w:val="center"/>
          </w:tcPr>
          <w:p w14:paraId="5F911764" w14:textId="77777777" w:rsidR="00931D8A" w:rsidRPr="00A34FD7" w:rsidRDefault="00931D8A" w:rsidP="007E64B9">
            <w:pPr>
              <w:pStyle w:val="TabText2"/>
              <w:jc w:val="center"/>
            </w:pPr>
          </w:p>
        </w:tc>
      </w:tr>
      <w:tr w:rsidR="005C52EC" w:rsidRPr="00A34FD7" w14:paraId="25DD25A2" w14:textId="77777777" w:rsidTr="00427188">
        <w:tc>
          <w:tcPr>
            <w:tcW w:w="0" w:type="auto"/>
            <w:tcBorders>
              <w:top w:val="single" w:sz="8" w:space="0" w:color="auto"/>
            </w:tcBorders>
            <w:shd w:val="clear" w:color="auto" w:fill="F2F2F2" w:themeFill="background1" w:themeFillShade="F2"/>
          </w:tcPr>
          <w:p w14:paraId="6941091B" w14:textId="1A5B0689"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ContRatSca6  \* MERGEFORMAT </w:instrText>
            </w:r>
            <w:r w:rsidRPr="006C4AC7">
              <w:rPr>
                <w:color w:val="E61F3D" w:themeColor="accent1"/>
              </w:rPr>
              <w:fldChar w:fldCharType="separate"/>
            </w:r>
            <w:r w:rsidR="00427188">
              <w:rPr>
                <w:color w:val="E61F3D" w:themeColor="accent1"/>
              </w:rPr>
              <w:t>Partially satisfied</w:t>
            </w:r>
            <w:r w:rsidRPr="006C4AC7">
              <w:rPr>
                <w:color w:val="E61F3D" w:themeColor="accent1"/>
              </w:rPr>
              <w:fldChar w:fldCharType="end"/>
            </w:r>
          </w:p>
        </w:tc>
        <w:tc>
          <w:tcPr>
            <w:tcW w:w="0" w:type="auto"/>
            <w:tcBorders>
              <w:top w:val="single" w:sz="8" w:space="0" w:color="auto"/>
              <w:bottom w:val="single" w:sz="4" w:space="0" w:color="D9D9D9" w:themeColor="background1" w:themeShade="D9"/>
            </w:tcBorders>
            <w:shd w:val="solid" w:color="C0C0C0" w:fill="auto"/>
          </w:tcPr>
          <w:p w14:paraId="7F073B81" w14:textId="049E64E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C0C0C0" w:fill="auto"/>
          </w:tcPr>
          <w:p w14:paraId="5382B6E1" w14:textId="2C2A1E4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C0C0C0" w:fill="auto"/>
          </w:tcPr>
          <w:p w14:paraId="58AEA8AF" w14:textId="62F63CA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808080" w:fill="auto"/>
          </w:tcPr>
          <w:p w14:paraId="3F8A1E56" w14:textId="686C330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top w:val="single" w:sz="8" w:space="0" w:color="auto"/>
              <w:bottom w:val="single" w:sz="4" w:space="0" w:color="D9D9D9" w:themeColor="background1" w:themeShade="D9"/>
            </w:tcBorders>
            <w:shd w:val="solid" w:color="808080" w:fill="auto"/>
          </w:tcPr>
          <w:p w14:paraId="30BA9E23" w14:textId="49F87877"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top w:val="single" w:sz="8" w:space="0" w:color="auto"/>
              <w:bottom w:val="single" w:sz="4" w:space="0" w:color="D9D9D9" w:themeColor="background1" w:themeShade="D9"/>
            </w:tcBorders>
            <w:shd w:val="solid" w:color="808080" w:fill="auto"/>
          </w:tcPr>
          <w:p w14:paraId="025176D7" w14:textId="7447077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vMerge w:val="restart"/>
            <w:tcBorders>
              <w:top w:val="single" w:sz="8" w:space="0" w:color="auto"/>
            </w:tcBorders>
            <w:vAlign w:val="center"/>
          </w:tcPr>
          <w:p w14:paraId="1CFBB01E" w14:textId="77777777" w:rsidR="00931D8A" w:rsidRPr="007E64B9" w:rsidRDefault="00931D8A" w:rsidP="007E64B9">
            <w:pPr>
              <w:pStyle w:val="TabText2"/>
              <w:jc w:val="center"/>
            </w:pPr>
            <w:r w:rsidRPr="007E64B9">
              <w:rPr>
                <w:color w:val="F28855" w:themeColor="accent2"/>
                <w:sz w:val="24"/>
                <w:szCs w:val="24"/>
                <w14:textOutline w14:w="9525" w14:cap="rnd" w14:cmpd="sng" w14:algn="ctr">
                  <w14:noFill/>
                  <w14:prstDash w14:val="solid"/>
                  <w14:bevel/>
                </w14:textOutline>
              </w:rPr>
              <w:sym w:font="Wingdings 3" w:char="F0C8"/>
            </w:r>
            <w:r w:rsidRPr="007E64B9">
              <w:rPr>
                <w:color w:val="F28855" w:themeColor="accent2"/>
                <w:sz w:val="24"/>
                <w:szCs w:val="24"/>
                <w14:textOutline w14:w="9525" w14:cap="rnd" w14:cmpd="sng" w14:algn="ctr">
                  <w14:noFill/>
                  <w14:prstDash w14:val="solid"/>
                  <w14:bevel/>
                </w14:textOutline>
              </w:rPr>
              <w:sym w:font="Symbol" w:char="F0A3"/>
            </w:r>
          </w:p>
          <w:p w14:paraId="0A48CC95" w14:textId="3926816B" w:rsidR="005616C3" w:rsidRPr="00A34FD7" w:rsidRDefault="007E64B9" w:rsidP="007E64B9">
            <w:pPr>
              <w:pStyle w:val="TabText2"/>
              <w:jc w:val="center"/>
            </w:pPr>
            <w:r>
              <w:rPr>
                <w:sz w:val="16"/>
                <w:szCs w:val="18"/>
              </w:rPr>
              <w:t>Rule 2</w:t>
            </w:r>
          </w:p>
        </w:tc>
      </w:tr>
      <w:tr w:rsidR="005C52EC" w:rsidRPr="00A34FD7" w14:paraId="1062A8B5" w14:textId="77777777" w:rsidTr="00CD3C8C">
        <w:tc>
          <w:tcPr>
            <w:tcW w:w="0" w:type="auto"/>
            <w:shd w:val="clear" w:color="auto" w:fill="F2F2F2" w:themeFill="background1" w:themeFillShade="F2"/>
          </w:tcPr>
          <w:p w14:paraId="2FF9767C" w14:textId="450119DA"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ContRatSca7  \* MERGEFORMAT </w:instrText>
            </w:r>
            <w:r w:rsidRPr="006C4AC7">
              <w:rPr>
                <w:color w:val="E61F3D" w:themeColor="accent1"/>
              </w:rPr>
              <w:fldChar w:fldCharType="separate"/>
            </w:r>
            <w:r w:rsidR="00427188">
              <w:rPr>
                <w:color w:val="E61F3D" w:themeColor="accent1"/>
              </w:rPr>
              <w:t>Non satisfied</w:t>
            </w:r>
            <w:r w:rsidRPr="006C4AC7">
              <w:rPr>
                <w:color w:val="E61F3D" w:themeColor="accent1"/>
              </w:rPr>
              <w:fldChar w:fldCharType="end"/>
            </w:r>
          </w:p>
        </w:tc>
        <w:tc>
          <w:tcPr>
            <w:tcW w:w="0" w:type="auto"/>
            <w:shd w:val="solid" w:color="C0C0C0" w:fill="auto"/>
          </w:tcPr>
          <w:p w14:paraId="104337F2" w14:textId="5A10E43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7DC60648" w14:textId="09F69F56"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30EBE5AA" w14:textId="5104622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64D68365" w14:textId="5A3A7A5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808080" w:fill="auto"/>
          </w:tcPr>
          <w:p w14:paraId="147BB553" w14:textId="11FC96C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shd w:val="solid" w:color="808080" w:fill="auto"/>
          </w:tcPr>
          <w:p w14:paraId="68E7FFC0" w14:textId="105F7EF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vMerge/>
          </w:tcPr>
          <w:p w14:paraId="274B5759" w14:textId="77777777" w:rsidR="00931D8A" w:rsidRPr="00A34FD7" w:rsidRDefault="00931D8A" w:rsidP="0034520C">
            <w:pPr>
              <w:pStyle w:val="TabText2"/>
            </w:pPr>
          </w:p>
        </w:tc>
      </w:tr>
    </w:tbl>
    <w:p w14:paraId="33EEE426" w14:textId="3F7CB3DE" w:rsidR="00931D8A" w:rsidRPr="00E20795" w:rsidRDefault="00931D8A" w:rsidP="00931D8A">
      <w:pPr>
        <w:pStyle w:val="Caption"/>
        <w:rPr>
          <w:lang w:val="en-GB"/>
        </w:rPr>
      </w:pPr>
      <w:r w:rsidRPr="00E20795">
        <w:rPr>
          <w:lang w:val="en-GB"/>
        </w:rPr>
        <w:t xml:space="preserve">Table </w:t>
      </w:r>
      <w:r>
        <w:fldChar w:fldCharType="begin"/>
      </w:r>
      <w:r w:rsidRPr="00E20795">
        <w:rPr>
          <w:lang w:val="en-GB"/>
        </w:rPr>
        <w:instrText xml:space="preserve"> SEQ Table \* ARABIC </w:instrText>
      </w:r>
      <w:r>
        <w:fldChar w:fldCharType="separate"/>
      </w:r>
      <w:r w:rsidR="00090254">
        <w:rPr>
          <w:noProof/>
          <w:lang w:val="en-GB"/>
        </w:rPr>
        <w:t>3</w:t>
      </w:r>
      <w:r>
        <w:fldChar w:fldCharType="end"/>
      </w:r>
      <w:r w:rsidRPr="00E20795">
        <w:rPr>
          <w:lang w:val="en-GB"/>
        </w:rPr>
        <w:t xml:space="preserve">: </w:t>
      </w:r>
      <w:r w:rsidR="00F31BA5">
        <w:rPr>
          <w:lang w:val="en-GB"/>
        </w:rPr>
        <w:t>A</w:t>
      </w:r>
      <w:r w:rsidR="00E20795" w:rsidRPr="00E20795">
        <w:rPr>
          <w:lang w:val="en-GB"/>
        </w:rPr>
        <w:t xml:space="preserve">ssessment matrix </w:t>
      </w:r>
      <w:r w:rsidR="00F31BA5">
        <w:rPr>
          <w:lang w:val="en-GB"/>
        </w:rPr>
        <w:t>for</w:t>
      </w:r>
      <w:r w:rsidR="00E20795" w:rsidRPr="00E20795">
        <w:rPr>
          <w:lang w:val="en-GB"/>
        </w:rPr>
        <w:t xml:space="preserve"> do</w:t>
      </w:r>
      <w:r w:rsidR="00E20795">
        <w:rPr>
          <w:lang w:val="en-GB"/>
        </w:rPr>
        <w:t>main</w:t>
      </w:r>
    </w:p>
    <w:tbl>
      <w:tblPr>
        <w:tblStyle w:val="TableAGrey"/>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591"/>
        <w:gridCol w:w="1591"/>
        <w:gridCol w:w="1147"/>
        <w:gridCol w:w="1142"/>
        <w:gridCol w:w="1073"/>
        <w:gridCol w:w="1489"/>
        <w:gridCol w:w="1206"/>
        <w:gridCol w:w="650"/>
      </w:tblGrid>
      <w:tr w:rsidR="00931D8A" w:rsidRPr="00815774" w14:paraId="7337E3E1" w14:textId="77777777" w:rsidTr="007E64B9">
        <w:trPr>
          <w:cnfStyle w:val="100000000000" w:firstRow="1" w:lastRow="0" w:firstColumn="0" w:lastColumn="0" w:oddVBand="0" w:evenVBand="0" w:oddHBand="0" w:evenHBand="0" w:firstRowFirstColumn="0" w:firstRowLastColumn="0" w:lastRowFirstColumn="0" w:lastRowLastColumn="0"/>
        </w:trPr>
        <w:tc>
          <w:tcPr>
            <w:tcW w:w="0" w:type="auto"/>
          </w:tcPr>
          <w:p w14:paraId="6EB348B7" w14:textId="77777777" w:rsidR="00931D8A" w:rsidRPr="00E20795" w:rsidRDefault="00931D8A" w:rsidP="0034520C">
            <w:pPr>
              <w:pStyle w:val="TabText2"/>
              <w:rPr>
                <w:lang w:val="en-GB"/>
              </w:rPr>
            </w:pPr>
            <w:bookmarkStart w:id="72" w:name="GlobalMatrix"/>
            <w:bookmarkEnd w:id="72"/>
          </w:p>
        </w:tc>
        <w:tc>
          <w:tcPr>
            <w:tcW w:w="0" w:type="auto"/>
            <w:gridSpan w:val="7"/>
          </w:tcPr>
          <w:p w14:paraId="6EF9762F" w14:textId="6CCD3C28" w:rsidR="00931D8A" w:rsidRPr="00815774" w:rsidRDefault="00815774" w:rsidP="0034520C">
            <w:pPr>
              <w:pStyle w:val="TabText2"/>
              <w:jc w:val="center"/>
              <w:rPr>
                <w:lang w:val="en-GB"/>
              </w:rPr>
            </w:pPr>
            <w:r w:rsidRPr="00815774">
              <w:rPr>
                <w:lang w:val="en-GB"/>
              </w:rPr>
              <w:t>The overall security of the ta</w:t>
            </w:r>
            <w:r>
              <w:rPr>
                <w:lang w:val="en-GB"/>
              </w:rPr>
              <w:t>r</w:t>
            </w:r>
            <w:r w:rsidRPr="00815774">
              <w:rPr>
                <w:lang w:val="en-GB"/>
              </w:rPr>
              <w:t xml:space="preserve">geted system is considered as </w:t>
            </w:r>
          </w:p>
        </w:tc>
      </w:tr>
      <w:tr w:rsidR="00931D8A" w:rsidRPr="00D17375" w14:paraId="4BA1FAA6" w14:textId="77777777" w:rsidTr="0040796A">
        <w:tc>
          <w:tcPr>
            <w:tcW w:w="0" w:type="auto"/>
            <w:shd w:val="clear" w:color="auto" w:fill="BFBFBF" w:themeFill="background1" w:themeFillShade="BF"/>
          </w:tcPr>
          <w:p w14:paraId="422E23DA" w14:textId="77777777" w:rsidR="00931D8A" w:rsidRPr="00815774" w:rsidRDefault="00931D8A" w:rsidP="0034520C">
            <w:pPr>
              <w:pStyle w:val="TabText2"/>
              <w:rPr>
                <w:lang w:val="en-GB"/>
              </w:rPr>
            </w:pPr>
          </w:p>
        </w:tc>
        <w:tc>
          <w:tcPr>
            <w:tcW w:w="0" w:type="auto"/>
          </w:tcPr>
          <w:p w14:paraId="7F22386F" w14:textId="2369B360"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DomRatSca1  \* MERGEFORMAT </w:instrText>
            </w:r>
            <w:r w:rsidRPr="006C4AC7">
              <w:rPr>
                <w:bCs/>
                <w:color w:val="E61F3D" w:themeColor="accent1"/>
              </w:rPr>
              <w:fldChar w:fldCharType="separate"/>
            </w:r>
            <w:r w:rsidR="00427188">
              <w:rPr>
                <w:bCs/>
                <w:color w:val="E61F3D" w:themeColor="accent1"/>
              </w:rPr>
              <w:t>Well implemented</w:t>
            </w:r>
            <w:r w:rsidRPr="006C4AC7">
              <w:rPr>
                <w:bCs/>
                <w:color w:val="E61F3D" w:themeColor="accent1"/>
              </w:rPr>
              <w:fldChar w:fldCharType="end"/>
            </w:r>
          </w:p>
        </w:tc>
        <w:tc>
          <w:tcPr>
            <w:tcW w:w="0" w:type="auto"/>
          </w:tcPr>
          <w:p w14:paraId="5EDBFD26" w14:textId="6289DB9E"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DomRatSca2  \* MERGEFORMAT </w:instrText>
            </w:r>
            <w:r w:rsidRPr="006C4AC7">
              <w:rPr>
                <w:bCs/>
                <w:color w:val="E61F3D" w:themeColor="accent1"/>
              </w:rPr>
              <w:fldChar w:fldCharType="separate"/>
            </w:r>
            <w:r w:rsidR="00427188">
              <w:rPr>
                <w:bCs/>
                <w:color w:val="E61F3D" w:themeColor="accent1"/>
              </w:rPr>
              <w:t>Appropriate</w:t>
            </w:r>
            <w:r w:rsidRPr="006C4AC7">
              <w:rPr>
                <w:bCs/>
                <w:color w:val="E61F3D" w:themeColor="accent1"/>
              </w:rPr>
              <w:fldChar w:fldCharType="end"/>
            </w:r>
          </w:p>
        </w:tc>
        <w:tc>
          <w:tcPr>
            <w:tcW w:w="0" w:type="auto"/>
          </w:tcPr>
          <w:p w14:paraId="388B7A57" w14:textId="6F61DC09"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DomRatSca3  \* MERGEFORMAT </w:instrText>
            </w:r>
            <w:r w:rsidRPr="006C4AC7">
              <w:rPr>
                <w:bCs/>
                <w:color w:val="E61F3D" w:themeColor="accent1"/>
              </w:rPr>
              <w:fldChar w:fldCharType="separate"/>
            </w:r>
            <w:r w:rsidR="00427188">
              <w:rPr>
                <w:bCs/>
                <w:color w:val="E61F3D" w:themeColor="accent1"/>
              </w:rPr>
              <w:t>Satisfactory</w:t>
            </w:r>
            <w:r w:rsidRPr="006C4AC7">
              <w:rPr>
                <w:bCs/>
                <w:color w:val="E61F3D" w:themeColor="accent1"/>
              </w:rPr>
              <w:fldChar w:fldCharType="end"/>
            </w:r>
          </w:p>
        </w:tc>
        <w:tc>
          <w:tcPr>
            <w:tcW w:w="0" w:type="auto"/>
          </w:tcPr>
          <w:p w14:paraId="59E125C9" w14:textId="6354F82C"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DomRatSca4  \* MERGEFORMAT </w:instrText>
            </w:r>
            <w:r w:rsidRPr="006C4AC7">
              <w:rPr>
                <w:bCs/>
                <w:color w:val="E61F3D" w:themeColor="accent1"/>
              </w:rPr>
              <w:fldChar w:fldCharType="separate"/>
            </w:r>
            <w:r w:rsidR="00427188">
              <w:rPr>
                <w:bCs/>
                <w:color w:val="E61F3D" w:themeColor="accent1"/>
              </w:rPr>
              <w:t>To improve</w:t>
            </w:r>
            <w:r w:rsidRPr="006C4AC7">
              <w:rPr>
                <w:bCs/>
                <w:color w:val="E61F3D" w:themeColor="accent1"/>
              </w:rPr>
              <w:fldChar w:fldCharType="end"/>
            </w:r>
          </w:p>
        </w:tc>
        <w:tc>
          <w:tcPr>
            <w:tcW w:w="0" w:type="auto"/>
          </w:tcPr>
          <w:p w14:paraId="2D73631E" w14:textId="1A20D828"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DomRatSca5  \* MERGEFORMAT </w:instrText>
            </w:r>
            <w:r w:rsidRPr="006C4AC7">
              <w:rPr>
                <w:bCs/>
                <w:color w:val="E61F3D" w:themeColor="accent1"/>
              </w:rPr>
              <w:fldChar w:fldCharType="separate"/>
            </w:r>
            <w:r w:rsidR="00427188">
              <w:rPr>
                <w:bCs/>
                <w:color w:val="E61F3D" w:themeColor="accent1"/>
              </w:rPr>
              <w:t>Partially satisfied</w:t>
            </w:r>
            <w:r w:rsidRPr="006C4AC7">
              <w:rPr>
                <w:bCs/>
                <w:color w:val="E61F3D" w:themeColor="accent1"/>
              </w:rPr>
              <w:fldChar w:fldCharType="end"/>
            </w:r>
          </w:p>
        </w:tc>
        <w:tc>
          <w:tcPr>
            <w:tcW w:w="0" w:type="auto"/>
          </w:tcPr>
          <w:p w14:paraId="3EAE3A3C" w14:textId="238AF4A2" w:rsidR="00931D8A" w:rsidRPr="006C4AC7" w:rsidRDefault="00931D8A" w:rsidP="0034520C">
            <w:pPr>
              <w:pStyle w:val="TabText2"/>
              <w:rPr>
                <w:bCs/>
                <w:color w:val="E61F3D" w:themeColor="accent1"/>
              </w:rPr>
            </w:pPr>
            <w:r w:rsidRPr="006C4AC7">
              <w:rPr>
                <w:bCs/>
                <w:color w:val="E61F3D" w:themeColor="accent1"/>
              </w:rPr>
              <w:fldChar w:fldCharType="begin"/>
            </w:r>
            <w:r w:rsidRPr="006C4AC7">
              <w:rPr>
                <w:bCs/>
                <w:color w:val="E61F3D" w:themeColor="accent1"/>
              </w:rPr>
              <w:instrText xml:space="preserve"> DOCPROPERTY  DomRatSca6  \* MERGEFORMAT </w:instrText>
            </w:r>
            <w:r w:rsidRPr="006C4AC7">
              <w:rPr>
                <w:bCs/>
                <w:color w:val="E61F3D" w:themeColor="accent1"/>
              </w:rPr>
              <w:fldChar w:fldCharType="separate"/>
            </w:r>
            <w:r w:rsidR="00427188">
              <w:rPr>
                <w:bCs/>
                <w:color w:val="E61F3D" w:themeColor="accent1"/>
              </w:rPr>
              <w:t>Non satisfied</w:t>
            </w:r>
            <w:r w:rsidRPr="006C4AC7">
              <w:rPr>
                <w:bCs/>
                <w:color w:val="E61F3D" w:themeColor="accent1"/>
              </w:rPr>
              <w:fldChar w:fldCharType="end"/>
            </w:r>
          </w:p>
        </w:tc>
        <w:tc>
          <w:tcPr>
            <w:tcW w:w="0" w:type="auto"/>
            <w:shd w:val="clear" w:color="auto" w:fill="BFBFBF" w:themeFill="background1" w:themeFillShade="BF"/>
          </w:tcPr>
          <w:p w14:paraId="3CFCDC73" w14:textId="77777777" w:rsidR="00931D8A" w:rsidRPr="00011553" w:rsidRDefault="00931D8A" w:rsidP="0034520C">
            <w:pPr>
              <w:pStyle w:val="TabText2"/>
              <w:rPr>
                <w:b/>
              </w:rPr>
            </w:pPr>
          </w:p>
        </w:tc>
      </w:tr>
      <w:tr w:rsidR="00931D8A" w:rsidRPr="006C4AC7" w14:paraId="0E87001A" w14:textId="77777777" w:rsidTr="007E64B9">
        <w:tc>
          <w:tcPr>
            <w:tcW w:w="0" w:type="auto"/>
            <w:gridSpan w:val="8"/>
            <w:shd w:val="clear" w:color="auto" w:fill="EBE7F0" w:themeFill="accent3" w:themeFillTint="33"/>
          </w:tcPr>
          <w:p w14:paraId="2019881A" w14:textId="3E31A6E2" w:rsidR="00931D8A" w:rsidRPr="006C4AC7" w:rsidRDefault="009B1158" w:rsidP="006C4AC7">
            <w:pPr>
              <w:pStyle w:val="TabText2"/>
              <w:jc w:val="left"/>
              <w:rPr>
                <w:iCs/>
                <w:sz w:val="14"/>
                <w:szCs w:val="20"/>
                <w:lang w:val="en-GB"/>
              </w:rPr>
            </w:pPr>
            <w:r w:rsidRPr="006C4AC7">
              <w:rPr>
                <w:iCs/>
                <w:sz w:val="14"/>
                <w:szCs w:val="20"/>
                <w:lang w:val="en-GB"/>
              </w:rPr>
              <w:t xml:space="preserve">If the evaluation of the results </w:t>
            </w:r>
            <w:r w:rsidR="004A199A" w:rsidRPr="006C4AC7">
              <w:rPr>
                <w:iCs/>
                <w:sz w:val="14"/>
                <w:szCs w:val="20"/>
                <w:lang w:val="en-GB"/>
              </w:rPr>
              <w:t xml:space="preserve">of the overall domains expressed </w:t>
            </w:r>
            <w:r w:rsidRPr="006C4AC7">
              <w:rPr>
                <w:iCs/>
                <w:sz w:val="14"/>
                <w:szCs w:val="20"/>
                <w:lang w:val="en-GB"/>
              </w:rPr>
              <w:t xml:space="preserve">in % </w:t>
            </w:r>
            <w:r w:rsidR="004A199A" w:rsidRPr="006C4AC7">
              <w:rPr>
                <w:iCs/>
                <w:sz w:val="14"/>
                <w:szCs w:val="20"/>
                <w:lang w:val="en-GB"/>
              </w:rPr>
              <w:t>by</w:t>
            </w:r>
            <w:r w:rsidRPr="006C4AC7">
              <w:rPr>
                <w:iCs/>
                <w:sz w:val="14"/>
                <w:szCs w:val="20"/>
                <w:lang w:val="en-GB"/>
              </w:rPr>
              <w:t xml:space="preserve"> categories complies with the </w:t>
            </w:r>
            <w:r w:rsidR="004A199A" w:rsidRPr="006C4AC7">
              <w:rPr>
                <w:iCs/>
                <w:sz w:val="14"/>
                <w:szCs w:val="20"/>
                <w:lang w:val="en-GB"/>
              </w:rPr>
              <w:t xml:space="preserve">two sets of assessment </w:t>
            </w:r>
            <w:r w:rsidRPr="006C4AC7">
              <w:rPr>
                <w:iCs/>
                <w:sz w:val="14"/>
                <w:szCs w:val="20"/>
                <w:lang w:val="en-GB"/>
              </w:rPr>
              <w:t>rules:</w:t>
            </w:r>
          </w:p>
        </w:tc>
      </w:tr>
      <w:tr w:rsidR="005C52EC" w:rsidRPr="00D17375" w14:paraId="69D7E1E5" w14:textId="77777777" w:rsidTr="00427188">
        <w:tc>
          <w:tcPr>
            <w:tcW w:w="0" w:type="auto"/>
            <w:shd w:val="clear" w:color="auto" w:fill="F2F2F2" w:themeFill="background1" w:themeFillShade="F2"/>
          </w:tcPr>
          <w:p w14:paraId="6C1B90D4" w14:textId="001DFFF7" w:rsidR="00931D8A" w:rsidRPr="006C4AC7" w:rsidRDefault="00931D8A"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ContRatSca2  \* MERGEFORMAT </w:instrText>
            </w:r>
            <w:r w:rsidRPr="006C4AC7">
              <w:rPr>
                <w:color w:val="E61F3D" w:themeColor="accent1"/>
              </w:rPr>
              <w:fldChar w:fldCharType="separate"/>
            </w:r>
            <w:r w:rsidR="00427188">
              <w:rPr>
                <w:color w:val="E61F3D" w:themeColor="accent1"/>
              </w:rPr>
              <w:t>Well implemented</w:t>
            </w:r>
            <w:r w:rsidRPr="006C4AC7">
              <w:rPr>
                <w:color w:val="E61F3D" w:themeColor="accent1"/>
              </w:rPr>
              <w:fldChar w:fldCharType="end"/>
            </w:r>
          </w:p>
        </w:tc>
        <w:tc>
          <w:tcPr>
            <w:tcW w:w="0" w:type="auto"/>
            <w:tcBorders>
              <w:bottom w:val="single" w:sz="4" w:space="0" w:color="D9D9D9" w:themeColor="background1" w:themeShade="D9"/>
            </w:tcBorders>
            <w:shd w:val="solid" w:color="808080" w:fill="auto"/>
          </w:tcPr>
          <w:p w14:paraId="788FF55F" w14:textId="1869118B"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45C52E21" w14:textId="1B222BF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38878221" w14:textId="0AF560C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4197F32C" w14:textId="12E1E8A1"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7D58A7E3" w14:textId="04DC21B8"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4D2DA58D" w14:textId="42546621"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restart"/>
            <w:vAlign w:val="center"/>
          </w:tcPr>
          <w:p w14:paraId="6E646C59" w14:textId="77777777" w:rsidR="00931D8A" w:rsidRPr="007E64B9" w:rsidRDefault="00931D8A" w:rsidP="007E64B9">
            <w:pPr>
              <w:pStyle w:val="TabText2"/>
              <w:jc w:val="center"/>
            </w:pPr>
            <w:r w:rsidRPr="007E64B9">
              <w:rPr>
                <w:color w:val="92D050" w:themeColor="accent6"/>
                <w:sz w:val="24"/>
                <w:szCs w:val="24"/>
                <w14:textOutline w14:w="9525" w14:cap="rnd" w14:cmpd="sng" w14:algn="ctr">
                  <w14:noFill/>
                  <w14:prstDash w14:val="solid"/>
                  <w14:bevel/>
                </w14:textOutline>
              </w:rPr>
              <w:sym w:font="Wingdings 3" w:char="F0C7"/>
            </w:r>
            <w:r w:rsidRPr="007E64B9">
              <w:rPr>
                <w:color w:val="92D050" w:themeColor="accent6"/>
                <w:sz w:val="24"/>
                <w:szCs w:val="24"/>
                <w14:textOutline w14:w="9525" w14:cap="rnd" w14:cmpd="sng" w14:algn="ctr">
                  <w14:noFill/>
                  <w14:prstDash w14:val="solid"/>
                  <w14:bevel/>
                </w14:textOutline>
              </w:rPr>
              <w:sym w:font="Symbol" w:char="F0B3"/>
            </w:r>
          </w:p>
          <w:p w14:paraId="6B34F640" w14:textId="76CC76CB" w:rsidR="005616C3" w:rsidRPr="009A188C" w:rsidRDefault="007E64B9" w:rsidP="007E64B9">
            <w:pPr>
              <w:pStyle w:val="TabText2"/>
              <w:jc w:val="center"/>
            </w:pPr>
            <w:r>
              <w:rPr>
                <w:sz w:val="16"/>
                <w:szCs w:val="18"/>
              </w:rPr>
              <w:t>Rule 1</w:t>
            </w:r>
          </w:p>
        </w:tc>
      </w:tr>
      <w:tr w:rsidR="00456C76" w:rsidRPr="00D17375" w14:paraId="207F32EE" w14:textId="77777777" w:rsidTr="00427188">
        <w:tc>
          <w:tcPr>
            <w:tcW w:w="0" w:type="auto"/>
            <w:shd w:val="clear" w:color="auto" w:fill="F2F2F2" w:themeFill="background1" w:themeFillShade="F2"/>
          </w:tcPr>
          <w:p w14:paraId="1A01F6B8" w14:textId="5C1B698C" w:rsidR="00931D8A" w:rsidRPr="006C4AC7" w:rsidRDefault="00931D8A"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ContRatSca3  \* MERGEFORMAT </w:instrText>
            </w:r>
            <w:r w:rsidRPr="006C4AC7">
              <w:rPr>
                <w:color w:val="E61F3D" w:themeColor="accent1"/>
              </w:rPr>
              <w:fldChar w:fldCharType="separate"/>
            </w:r>
            <w:r w:rsidR="00427188">
              <w:rPr>
                <w:color w:val="E61F3D" w:themeColor="accent1"/>
              </w:rPr>
              <w:t>Appropriate</w:t>
            </w:r>
            <w:r w:rsidRPr="006C4AC7">
              <w:rPr>
                <w:color w:val="E61F3D" w:themeColor="accent1"/>
              </w:rPr>
              <w:fldChar w:fldCharType="end"/>
            </w:r>
          </w:p>
        </w:tc>
        <w:tc>
          <w:tcPr>
            <w:tcW w:w="0" w:type="auto"/>
            <w:tcBorders>
              <w:bottom w:val="single" w:sz="4" w:space="0" w:color="D9D9D9" w:themeColor="background1" w:themeShade="D9"/>
            </w:tcBorders>
            <w:shd w:val="solid" w:color="808080" w:fill="auto"/>
          </w:tcPr>
          <w:p w14:paraId="5862B33B" w14:textId="5CA6386B"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4" w:space="0" w:color="D9D9D9" w:themeColor="background1" w:themeShade="D9"/>
            </w:tcBorders>
            <w:shd w:val="solid" w:color="808080" w:fill="auto"/>
          </w:tcPr>
          <w:p w14:paraId="5D82B5B9" w14:textId="0751C62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7A826B7F" w14:textId="372066C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7862D98D" w14:textId="21245492"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0340DE27" w14:textId="65F881F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6A972F3E" w14:textId="1400D88D"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ign w:val="center"/>
          </w:tcPr>
          <w:p w14:paraId="44FC5CC1" w14:textId="77777777" w:rsidR="00931D8A" w:rsidRPr="009A188C" w:rsidRDefault="00931D8A" w:rsidP="007E64B9">
            <w:pPr>
              <w:pStyle w:val="TabText2"/>
              <w:jc w:val="center"/>
            </w:pPr>
          </w:p>
        </w:tc>
      </w:tr>
      <w:tr w:rsidR="005C52EC" w:rsidRPr="00D17375" w14:paraId="3114CEC8" w14:textId="77777777" w:rsidTr="00427188">
        <w:tc>
          <w:tcPr>
            <w:tcW w:w="0" w:type="auto"/>
            <w:shd w:val="clear" w:color="auto" w:fill="F2F2F2" w:themeFill="background1" w:themeFillShade="F2"/>
          </w:tcPr>
          <w:p w14:paraId="4AD18DA2" w14:textId="606F27B3" w:rsidR="00931D8A" w:rsidRPr="006C4AC7" w:rsidRDefault="00931D8A"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ContRatSca4  \* MERGEFORMAT </w:instrText>
            </w:r>
            <w:r w:rsidRPr="006C4AC7">
              <w:rPr>
                <w:color w:val="E61F3D" w:themeColor="accent1"/>
              </w:rPr>
              <w:fldChar w:fldCharType="separate"/>
            </w:r>
            <w:r w:rsidR="00427188">
              <w:rPr>
                <w:color w:val="E61F3D" w:themeColor="accent1"/>
              </w:rPr>
              <w:t>Satisfactory</w:t>
            </w:r>
            <w:r w:rsidRPr="006C4AC7">
              <w:rPr>
                <w:color w:val="E61F3D" w:themeColor="accent1"/>
              </w:rPr>
              <w:fldChar w:fldCharType="end"/>
            </w:r>
          </w:p>
        </w:tc>
        <w:tc>
          <w:tcPr>
            <w:tcW w:w="0" w:type="auto"/>
            <w:tcBorders>
              <w:bottom w:val="single" w:sz="4" w:space="0" w:color="D9D9D9" w:themeColor="background1" w:themeShade="D9"/>
            </w:tcBorders>
            <w:shd w:val="solid" w:color="C0C0C0" w:fill="auto"/>
          </w:tcPr>
          <w:p w14:paraId="64334A07" w14:textId="7F8181F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808080" w:fill="auto"/>
          </w:tcPr>
          <w:p w14:paraId="1EABE801" w14:textId="63FB5558"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4" w:space="0" w:color="D9D9D9" w:themeColor="background1" w:themeShade="D9"/>
            </w:tcBorders>
            <w:shd w:val="solid" w:color="808080" w:fill="auto"/>
          </w:tcPr>
          <w:p w14:paraId="43F032B3" w14:textId="253BD26C"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4" w:space="0" w:color="D9D9D9" w:themeColor="background1" w:themeShade="D9"/>
            </w:tcBorders>
            <w:shd w:val="solid" w:color="C0C0C0" w:fill="auto"/>
          </w:tcPr>
          <w:p w14:paraId="70D5C9AD" w14:textId="1E9975F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54A6EB15" w14:textId="3FB503D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4" w:space="0" w:color="D9D9D9" w:themeColor="background1" w:themeShade="D9"/>
            </w:tcBorders>
            <w:shd w:val="solid" w:color="C0C0C0" w:fill="auto"/>
          </w:tcPr>
          <w:p w14:paraId="22955A93" w14:textId="788F7AB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vAlign w:val="center"/>
          </w:tcPr>
          <w:p w14:paraId="56C079FD" w14:textId="77777777" w:rsidR="00931D8A" w:rsidRPr="009A188C" w:rsidRDefault="00931D8A" w:rsidP="007E64B9">
            <w:pPr>
              <w:pStyle w:val="TabText2"/>
              <w:jc w:val="center"/>
            </w:pPr>
          </w:p>
        </w:tc>
      </w:tr>
      <w:tr w:rsidR="00456C76" w:rsidRPr="00D17375" w14:paraId="4FE1C816" w14:textId="77777777" w:rsidTr="00427188">
        <w:tc>
          <w:tcPr>
            <w:tcW w:w="0" w:type="auto"/>
            <w:tcBorders>
              <w:bottom w:val="single" w:sz="8" w:space="0" w:color="auto"/>
            </w:tcBorders>
            <w:shd w:val="clear" w:color="auto" w:fill="F2F2F2" w:themeFill="background1" w:themeFillShade="F2"/>
          </w:tcPr>
          <w:p w14:paraId="064D8967" w14:textId="3C331131" w:rsidR="00931D8A" w:rsidRPr="006C4AC7" w:rsidRDefault="00931D8A"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ContRatSca5  \* MERGEFORMAT </w:instrText>
            </w:r>
            <w:r w:rsidRPr="006C4AC7">
              <w:rPr>
                <w:color w:val="E61F3D" w:themeColor="accent1"/>
              </w:rPr>
              <w:fldChar w:fldCharType="separate"/>
            </w:r>
            <w:r w:rsidR="00427188">
              <w:rPr>
                <w:color w:val="E61F3D" w:themeColor="accent1"/>
              </w:rPr>
              <w:t>To improve</w:t>
            </w:r>
            <w:r w:rsidRPr="006C4AC7">
              <w:rPr>
                <w:color w:val="E61F3D" w:themeColor="accent1"/>
              </w:rPr>
              <w:fldChar w:fldCharType="end"/>
            </w:r>
          </w:p>
        </w:tc>
        <w:tc>
          <w:tcPr>
            <w:tcW w:w="0" w:type="auto"/>
            <w:tcBorders>
              <w:bottom w:val="single" w:sz="8" w:space="0" w:color="auto"/>
            </w:tcBorders>
            <w:shd w:val="solid" w:color="C0C0C0" w:fill="auto"/>
          </w:tcPr>
          <w:p w14:paraId="679CF77A" w14:textId="4EEFCF6C"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C0C0C0" w:fill="auto"/>
          </w:tcPr>
          <w:p w14:paraId="0BCEF2F8" w14:textId="4E608714"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808080" w:fill="auto"/>
          </w:tcPr>
          <w:p w14:paraId="1D4BB9EF" w14:textId="551F722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bottom w:val="single" w:sz="8" w:space="0" w:color="auto"/>
            </w:tcBorders>
            <w:shd w:val="solid" w:color="808080" w:fill="auto"/>
          </w:tcPr>
          <w:p w14:paraId="7D28D53F" w14:textId="68ECE191"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bottom w:val="single" w:sz="8" w:space="0" w:color="auto"/>
            </w:tcBorders>
            <w:shd w:val="solid" w:color="C0C0C0" w:fill="auto"/>
          </w:tcPr>
          <w:p w14:paraId="2289C068" w14:textId="3C65232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bottom w:val="single" w:sz="8" w:space="0" w:color="auto"/>
            </w:tcBorders>
            <w:shd w:val="solid" w:color="C0C0C0" w:fill="auto"/>
          </w:tcPr>
          <w:p w14:paraId="19A72CA0" w14:textId="42D9FC8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vMerge/>
            <w:tcBorders>
              <w:bottom w:val="single" w:sz="8" w:space="0" w:color="auto"/>
            </w:tcBorders>
            <w:vAlign w:val="center"/>
          </w:tcPr>
          <w:p w14:paraId="3D67BD9B" w14:textId="77777777" w:rsidR="00931D8A" w:rsidRPr="009A188C" w:rsidRDefault="00931D8A" w:rsidP="007E64B9">
            <w:pPr>
              <w:pStyle w:val="TabText2"/>
              <w:jc w:val="center"/>
            </w:pPr>
          </w:p>
        </w:tc>
      </w:tr>
      <w:tr w:rsidR="005C52EC" w:rsidRPr="00D17375" w14:paraId="2EEF6374" w14:textId="77777777" w:rsidTr="00427188">
        <w:tc>
          <w:tcPr>
            <w:tcW w:w="0" w:type="auto"/>
            <w:tcBorders>
              <w:top w:val="single" w:sz="8" w:space="0" w:color="auto"/>
            </w:tcBorders>
            <w:shd w:val="clear" w:color="auto" w:fill="F2F2F2" w:themeFill="background1" w:themeFillShade="F2"/>
          </w:tcPr>
          <w:p w14:paraId="23C5D999" w14:textId="16B73324" w:rsidR="00931D8A" w:rsidRPr="006C4AC7" w:rsidRDefault="00931D8A"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ContRatSca6  \* MERGEFORMAT </w:instrText>
            </w:r>
            <w:r w:rsidRPr="006C4AC7">
              <w:rPr>
                <w:color w:val="E61F3D" w:themeColor="accent1"/>
              </w:rPr>
              <w:fldChar w:fldCharType="separate"/>
            </w:r>
            <w:r w:rsidR="00427188">
              <w:rPr>
                <w:color w:val="E61F3D" w:themeColor="accent1"/>
              </w:rPr>
              <w:t>Partially satisfied</w:t>
            </w:r>
            <w:r w:rsidRPr="006C4AC7">
              <w:rPr>
                <w:color w:val="E61F3D" w:themeColor="accent1"/>
              </w:rPr>
              <w:fldChar w:fldCharType="end"/>
            </w:r>
          </w:p>
        </w:tc>
        <w:tc>
          <w:tcPr>
            <w:tcW w:w="0" w:type="auto"/>
            <w:tcBorders>
              <w:top w:val="single" w:sz="8" w:space="0" w:color="auto"/>
              <w:bottom w:val="single" w:sz="4" w:space="0" w:color="D9D9D9" w:themeColor="background1" w:themeShade="D9"/>
            </w:tcBorders>
            <w:shd w:val="solid" w:color="C0C0C0" w:fill="auto"/>
          </w:tcPr>
          <w:p w14:paraId="783981BE" w14:textId="3CEE80FA"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C0C0C0" w:fill="auto"/>
          </w:tcPr>
          <w:p w14:paraId="51335AF2" w14:textId="541E27B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C0C0C0" w:fill="auto"/>
          </w:tcPr>
          <w:p w14:paraId="3A34D8BF" w14:textId="63B3D6E0"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tcBorders>
              <w:top w:val="single" w:sz="8" w:space="0" w:color="auto"/>
              <w:bottom w:val="single" w:sz="4" w:space="0" w:color="D9D9D9" w:themeColor="background1" w:themeShade="D9"/>
            </w:tcBorders>
            <w:shd w:val="solid" w:color="808080" w:fill="auto"/>
          </w:tcPr>
          <w:p w14:paraId="186BE145" w14:textId="41709393"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tcBorders>
              <w:top w:val="single" w:sz="8" w:space="0" w:color="auto"/>
              <w:bottom w:val="single" w:sz="4" w:space="0" w:color="D9D9D9" w:themeColor="background1" w:themeShade="D9"/>
            </w:tcBorders>
            <w:shd w:val="solid" w:color="808080" w:fill="auto"/>
          </w:tcPr>
          <w:p w14:paraId="7DADCB49" w14:textId="60E0F25C"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75 %</w:t>
            </w:r>
          </w:p>
        </w:tc>
        <w:tc>
          <w:tcPr>
            <w:tcW w:w="0" w:type="auto"/>
            <w:tcBorders>
              <w:top w:val="single" w:sz="8" w:space="0" w:color="auto"/>
              <w:bottom w:val="single" w:sz="4" w:space="0" w:color="D9D9D9" w:themeColor="background1" w:themeShade="D9"/>
            </w:tcBorders>
            <w:shd w:val="solid" w:color="808080" w:fill="auto"/>
          </w:tcPr>
          <w:p w14:paraId="0F5CAAB4" w14:textId="24C6DA4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10 %</w:t>
            </w:r>
          </w:p>
        </w:tc>
        <w:tc>
          <w:tcPr>
            <w:tcW w:w="0" w:type="auto"/>
            <w:vMerge w:val="restart"/>
            <w:tcBorders>
              <w:top w:val="single" w:sz="8" w:space="0" w:color="auto"/>
            </w:tcBorders>
            <w:vAlign w:val="center"/>
          </w:tcPr>
          <w:p w14:paraId="6FB36F40" w14:textId="77777777" w:rsidR="00931D8A" w:rsidRPr="007E64B9" w:rsidRDefault="00931D8A" w:rsidP="007E64B9">
            <w:pPr>
              <w:pStyle w:val="TabText2"/>
              <w:jc w:val="center"/>
            </w:pPr>
            <w:r w:rsidRPr="007E64B9">
              <w:rPr>
                <w:color w:val="F28855" w:themeColor="accent2"/>
                <w:sz w:val="24"/>
                <w:szCs w:val="24"/>
                <w14:textOutline w14:w="9525" w14:cap="rnd" w14:cmpd="sng" w14:algn="ctr">
                  <w14:noFill/>
                  <w14:prstDash w14:val="solid"/>
                  <w14:bevel/>
                </w14:textOutline>
              </w:rPr>
              <w:sym w:font="Wingdings 3" w:char="F0C8"/>
            </w:r>
            <w:r w:rsidRPr="007E64B9">
              <w:rPr>
                <w:color w:val="F28855" w:themeColor="accent2"/>
                <w:sz w:val="24"/>
                <w:szCs w:val="24"/>
                <w14:textOutline w14:w="9525" w14:cap="rnd" w14:cmpd="sng" w14:algn="ctr">
                  <w14:noFill/>
                  <w14:prstDash w14:val="solid"/>
                  <w14:bevel/>
                </w14:textOutline>
              </w:rPr>
              <w:sym w:font="Symbol" w:char="F0A3"/>
            </w:r>
          </w:p>
          <w:p w14:paraId="710D868B" w14:textId="079A7F51" w:rsidR="005616C3" w:rsidRPr="009A188C" w:rsidRDefault="007E64B9" w:rsidP="007E64B9">
            <w:pPr>
              <w:pStyle w:val="TabText2"/>
              <w:jc w:val="center"/>
            </w:pPr>
            <w:r>
              <w:rPr>
                <w:sz w:val="16"/>
                <w:szCs w:val="18"/>
              </w:rPr>
              <w:t>Rule 2</w:t>
            </w:r>
          </w:p>
        </w:tc>
      </w:tr>
      <w:tr w:rsidR="006C4AC7" w:rsidRPr="0077337D" w14:paraId="53BF23DC" w14:textId="77777777" w:rsidTr="00456C76">
        <w:tc>
          <w:tcPr>
            <w:tcW w:w="0" w:type="auto"/>
            <w:shd w:val="clear" w:color="auto" w:fill="F2F2F2" w:themeFill="background1" w:themeFillShade="F2"/>
          </w:tcPr>
          <w:p w14:paraId="30C734C7" w14:textId="46DF186F" w:rsidR="00931D8A" w:rsidRPr="006C4AC7" w:rsidRDefault="00B45888" w:rsidP="0034520C">
            <w:pPr>
              <w:pStyle w:val="TabText2"/>
              <w:rPr>
                <w:color w:val="E61F3D" w:themeColor="accent1"/>
              </w:rPr>
            </w:pPr>
            <w:r w:rsidRPr="006C4AC7">
              <w:rPr>
                <w:color w:val="E61F3D" w:themeColor="accent1"/>
              </w:rPr>
              <w:fldChar w:fldCharType="begin"/>
            </w:r>
            <w:r w:rsidRPr="006C4AC7">
              <w:rPr>
                <w:color w:val="E61F3D" w:themeColor="accent1"/>
              </w:rPr>
              <w:instrText xml:space="preserve"> DOCPROPERTY  ContRatSca7  \* MERGEFORMAT </w:instrText>
            </w:r>
            <w:r w:rsidRPr="006C4AC7">
              <w:rPr>
                <w:color w:val="E61F3D" w:themeColor="accent1"/>
              </w:rPr>
              <w:fldChar w:fldCharType="separate"/>
            </w:r>
            <w:r w:rsidR="00427188">
              <w:rPr>
                <w:color w:val="E61F3D" w:themeColor="accent1"/>
              </w:rPr>
              <w:t>Non satisfied</w:t>
            </w:r>
            <w:r w:rsidRPr="006C4AC7">
              <w:rPr>
                <w:color w:val="E61F3D" w:themeColor="accent1"/>
              </w:rPr>
              <w:fldChar w:fldCharType="end"/>
            </w:r>
          </w:p>
        </w:tc>
        <w:tc>
          <w:tcPr>
            <w:tcW w:w="0" w:type="auto"/>
            <w:shd w:val="solid" w:color="C0C0C0" w:fill="auto"/>
          </w:tcPr>
          <w:p w14:paraId="654095C0" w14:textId="605791D5"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79BDD052" w14:textId="50C2F99F"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01EDD75F" w14:textId="190FF19C"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C0C0C0" w:fill="auto"/>
          </w:tcPr>
          <w:p w14:paraId="1C6C1B79" w14:textId="4C3DE4C9"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0 %</w:t>
            </w:r>
          </w:p>
        </w:tc>
        <w:tc>
          <w:tcPr>
            <w:tcW w:w="0" w:type="auto"/>
            <w:shd w:val="solid" w:color="808080" w:fill="auto"/>
          </w:tcPr>
          <w:p w14:paraId="7A66C121" w14:textId="1A240AAB"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25 %</w:t>
            </w:r>
          </w:p>
        </w:tc>
        <w:tc>
          <w:tcPr>
            <w:tcW w:w="0" w:type="auto"/>
            <w:shd w:val="solid" w:color="808080" w:fill="auto"/>
          </w:tcPr>
          <w:p w14:paraId="530C0D77" w14:textId="6F139EEB" w:rsidR="00931D8A" w:rsidRPr="00427188" w:rsidRDefault="00427188" w:rsidP="0034520C">
            <w:pPr>
              <w:pStyle w:val="TabText2"/>
              <w:jc w:val="center"/>
              <w:rPr>
                <w:rFonts w:ascii="Bahnschrift Condensed" w:hAnsi="Bahnschrift Condensed"/>
                <w:sz w:val="16"/>
              </w:rPr>
            </w:pPr>
            <w:r w:rsidRPr="00427188">
              <w:rPr>
                <w:rFonts w:ascii="Bahnschrift Condensed" w:hAnsi="Bahnschrift Condensed"/>
                <w:sz w:val="16"/>
              </w:rPr>
              <w:t>90 %</w:t>
            </w:r>
          </w:p>
        </w:tc>
        <w:tc>
          <w:tcPr>
            <w:tcW w:w="0" w:type="auto"/>
            <w:vMerge/>
          </w:tcPr>
          <w:p w14:paraId="106D7F73" w14:textId="77777777" w:rsidR="00931D8A" w:rsidRPr="0077337D" w:rsidRDefault="00931D8A" w:rsidP="0034520C">
            <w:pPr>
              <w:pStyle w:val="TabText2"/>
            </w:pPr>
          </w:p>
        </w:tc>
      </w:tr>
    </w:tbl>
    <w:p w14:paraId="66CF9AE4" w14:textId="5411F764" w:rsidR="00931D8A" w:rsidRPr="009B1158" w:rsidRDefault="00931D8A" w:rsidP="009B1158">
      <w:pPr>
        <w:pStyle w:val="Caption"/>
      </w:pPr>
      <w:r w:rsidRPr="0077337D">
        <w:t>T</w:t>
      </w:r>
      <w:r w:rsidRPr="009B1158">
        <w:t xml:space="preserve">able </w:t>
      </w:r>
      <w:r w:rsidRPr="009B1158">
        <w:fldChar w:fldCharType="begin"/>
      </w:r>
      <w:r w:rsidRPr="009B1158">
        <w:instrText xml:space="preserve"> SEQ Table \* ARABIC </w:instrText>
      </w:r>
      <w:r w:rsidRPr="009B1158">
        <w:fldChar w:fldCharType="separate"/>
      </w:r>
      <w:r w:rsidR="00090254">
        <w:rPr>
          <w:noProof/>
        </w:rPr>
        <w:t>4</w:t>
      </w:r>
      <w:r w:rsidRPr="009B1158">
        <w:fldChar w:fldCharType="end"/>
      </w:r>
      <w:r w:rsidRPr="009B1158">
        <w:t xml:space="preserve">: </w:t>
      </w:r>
      <w:r w:rsidR="009B1158" w:rsidRPr="009B1158">
        <w:t>Assessment matrix for the overall system</w:t>
      </w:r>
    </w:p>
    <w:p w14:paraId="79C765D6" w14:textId="312C2469" w:rsidR="00931D8A" w:rsidRPr="009B1158" w:rsidRDefault="00931D8A" w:rsidP="00931D8A">
      <w:pPr>
        <w:pStyle w:val="BodyOfText"/>
        <w:rPr>
          <w:lang w:val="en-GB"/>
        </w:rPr>
      </w:pPr>
    </w:p>
    <w:p w14:paraId="4F98C016" w14:textId="77777777" w:rsidR="007404D8" w:rsidRPr="00D714A7" w:rsidRDefault="007404D8" w:rsidP="008A3B1E">
      <w:pPr>
        <w:pStyle w:val="Heading4"/>
      </w:pPr>
      <w:bookmarkStart w:id="73" w:name="E9"/>
      <w:bookmarkEnd w:id="73"/>
      <w:r w:rsidRPr="00D714A7">
        <w:t>Criticality scale of provided security actions</w:t>
      </w:r>
    </w:p>
    <w:p w14:paraId="320DFE1C" w14:textId="77777777" w:rsidR="00003AF6" w:rsidRPr="00D714A7" w:rsidRDefault="00D7385B" w:rsidP="001B335E">
      <w:pPr>
        <w:pStyle w:val="BodyOfText"/>
      </w:pPr>
      <w:r w:rsidRPr="00D714A7">
        <w:t xml:space="preserve">The table below describes the scale </w:t>
      </w:r>
      <w:r w:rsidR="00B45F3C" w:rsidRPr="00D714A7">
        <w:t xml:space="preserve">of criticality </w:t>
      </w:r>
      <w:r w:rsidRPr="00D714A7">
        <w:t>used t</w:t>
      </w:r>
      <w:r w:rsidR="0023033E" w:rsidRPr="00D714A7">
        <w:t xml:space="preserve">o evaluate the </w:t>
      </w:r>
      <w:r w:rsidRPr="00D714A7">
        <w:t xml:space="preserve">level of </w:t>
      </w:r>
      <w:r w:rsidR="00B45F3C" w:rsidRPr="00D714A7">
        <w:t>security actions (</w:t>
      </w:r>
      <w:r w:rsidRPr="00D714A7">
        <w:t>recommendations or correctives actions</w:t>
      </w:r>
      <w:r w:rsidR="00B45F3C" w:rsidRPr="00D714A7">
        <w:t>)</w:t>
      </w:r>
      <w:r w:rsidRPr="00D714A7">
        <w:t xml:space="preserve"> provided in the audit report</w:t>
      </w:r>
      <w:r w:rsidR="00B45F3C" w:rsidRPr="00D714A7">
        <w:t>:</w:t>
      </w:r>
    </w:p>
    <w:tbl>
      <w:tblPr>
        <w:tblStyle w:val="TableBLight"/>
        <w:tblW w:w="5000" w:type="pct"/>
        <w:tblLook w:val="0620" w:firstRow="1" w:lastRow="0" w:firstColumn="0" w:lastColumn="0" w:noHBand="1" w:noVBand="1"/>
      </w:tblPr>
      <w:tblGrid>
        <w:gridCol w:w="801"/>
        <w:gridCol w:w="1179"/>
        <w:gridCol w:w="7909"/>
      </w:tblGrid>
      <w:tr w:rsidR="005D4762" w:rsidRPr="005148B4" w14:paraId="4325A275" w14:textId="77777777" w:rsidTr="00E51CBE">
        <w:trPr>
          <w:cnfStyle w:val="100000000000" w:firstRow="1" w:lastRow="0" w:firstColumn="0" w:lastColumn="0" w:oddVBand="0" w:evenVBand="0" w:oddHBand="0" w:evenHBand="0" w:firstRowFirstColumn="0" w:firstRowLastColumn="0" w:lastRowFirstColumn="0" w:lastRowLastColumn="0"/>
          <w:trHeight w:val="20"/>
        </w:trPr>
        <w:tc>
          <w:tcPr>
            <w:tcW w:w="405" w:type="pct"/>
            <w:hideMark/>
          </w:tcPr>
          <w:p w14:paraId="5DDA4426" w14:textId="77777777" w:rsidR="005D4762" w:rsidRPr="005148B4" w:rsidRDefault="005D4762" w:rsidP="00753E25">
            <w:pPr>
              <w:pStyle w:val="TabText2"/>
            </w:pPr>
            <w:r w:rsidRPr="005148B4">
              <w:lastRenderedPageBreak/>
              <w:t>Rating</w:t>
            </w:r>
          </w:p>
        </w:tc>
        <w:tc>
          <w:tcPr>
            <w:tcW w:w="596" w:type="pct"/>
          </w:tcPr>
          <w:p w14:paraId="29EF0E6F" w14:textId="6F152DE6" w:rsidR="005D4762" w:rsidRPr="005148B4" w:rsidRDefault="005D4762" w:rsidP="00753E25">
            <w:pPr>
              <w:pStyle w:val="TabText2"/>
            </w:pPr>
            <w:bookmarkStart w:id="74" w:name="RatingTag"/>
            <w:bookmarkEnd w:id="74"/>
            <w:r>
              <w:t>Tag</w:t>
            </w:r>
          </w:p>
        </w:tc>
        <w:tc>
          <w:tcPr>
            <w:tcW w:w="3999" w:type="pct"/>
            <w:hideMark/>
          </w:tcPr>
          <w:p w14:paraId="197546B1" w14:textId="6011E79B" w:rsidR="005D4762" w:rsidRPr="005148B4" w:rsidRDefault="005D4762" w:rsidP="00753E25">
            <w:pPr>
              <w:pStyle w:val="TabText2"/>
            </w:pPr>
            <w:r w:rsidRPr="005148B4">
              <w:t>Description</w:t>
            </w:r>
          </w:p>
        </w:tc>
      </w:tr>
      <w:tr w:rsidR="005D4762" w:rsidRPr="00295107" w14:paraId="43D7BC17" w14:textId="77777777" w:rsidTr="00E51CBE">
        <w:trPr>
          <w:trHeight w:val="20"/>
        </w:trPr>
        <w:tc>
          <w:tcPr>
            <w:tcW w:w="405" w:type="pct"/>
            <w:hideMark/>
          </w:tcPr>
          <w:p w14:paraId="15D63826" w14:textId="77777777" w:rsidR="005D4762" w:rsidRPr="00753E25" w:rsidRDefault="005D4762" w:rsidP="00EB024E">
            <w:pPr>
              <w:pStyle w:val="TabText2"/>
              <w:rPr>
                <w:rFonts w:ascii="Wingdings 2" w:hAnsi="Wingdings 2"/>
                <w:color w:val="FF0000"/>
                <w:szCs w:val="18"/>
              </w:rPr>
            </w:pPr>
            <w:bookmarkStart w:id="75" w:name="_Hlk31373608"/>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596" w:type="pct"/>
          </w:tcPr>
          <w:p w14:paraId="30505168" w14:textId="7CDDC694" w:rsidR="005D4762" w:rsidRPr="00FD575D" w:rsidRDefault="005D4762" w:rsidP="00EB024E">
            <w:pPr>
              <w:pStyle w:val="TabText2"/>
            </w:pPr>
            <w:r>
              <w:t>Critical</w:t>
            </w:r>
          </w:p>
        </w:tc>
        <w:tc>
          <w:tcPr>
            <w:tcW w:w="3999" w:type="pct"/>
            <w:hideMark/>
          </w:tcPr>
          <w:p w14:paraId="5634D4E2" w14:textId="53098C18" w:rsidR="005D4762" w:rsidRPr="005148B4" w:rsidRDefault="005D4762" w:rsidP="00EB024E">
            <w:pPr>
              <w:pStyle w:val="TabText2"/>
            </w:pPr>
            <w:r w:rsidRPr="00FD575D">
              <w:t>A situation of unacceptable risk or major non-compliance that requires immediate action (typically on the day of discovery).</w:t>
            </w:r>
          </w:p>
        </w:tc>
      </w:tr>
      <w:tr w:rsidR="005D4762" w:rsidRPr="00295107" w14:paraId="6E73CFB6" w14:textId="77777777" w:rsidTr="00E51CBE">
        <w:trPr>
          <w:trHeight w:val="20"/>
        </w:trPr>
        <w:tc>
          <w:tcPr>
            <w:tcW w:w="405" w:type="pct"/>
            <w:hideMark/>
          </w:tcPr>
          <w:p w14:paraId="46579DF7" w14:textId="77777777" w:rsidR="005D4762" w:rsidRPr="00753E25" w:rsidRDefault="005D4762" w:rsidP="00EB024E">
            <w:pPr>
              <w:pStyle w:val="TabText2"/>
              <w:rPr>
                <w:rFonts w:ascii="Wingdings 2" w:hAnsi="Wingdings 2"/>
                <w:color w:val="FF0000"/>
                <w:szCs w:val="18"/>
              </w:rPr>
            </w:pP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596" w:type="pct"/>
          </w:tcPr>
          <w:p w14:paraId="550685FF" w14:textId="02127FD3" w:rsidR="005D4762" w:rsidRPr="00FD575D" w:rsidRDefault="005D4762" w:rsidP="00EB024E">
            <w:pPr>
              <w:pStyle w:val="TabText2"/>
            </w:pPr>
            <w:r>
              <w:t>Urgent</w:t>
            </w:r>
          </w:p>
        </w:tc>
        <w:tc>
          <w:tcPr>
            <w:tcW w:w="3999" w:type="pct"/>
            <w:hideMark/>
          </w:tcPr>
          <w:p w14:paraId="2A53DDE1" w14:textId="144FD0B6" w:rsidR="005D4762" w:rsidRPr="005148B4" w:rsidRDefault="005D4762" w:rsidP="00EB024E">
            <w:pPr>
              <w:pStyle w:val="TabText2"/>
            </w:pPr>
            <w:r w:rsidRPr="00FD575D">
              <w:t xml:space="preserve">A situation of risk or non-compliance that is unacceptable from a </w:t>
            </w:r>
            <w:r>
              <w:t>security</w:t>
            </w:r>
            <w:r w:rsidRPr="00FD575D">
              <w:t>, contractual or legal point of view, but which could be temporarily accepted by management based on other considerations</w:t>
            </w:r>
            <w:r>
              <w:t xml:space="preserve"> </w:t>
            </w:r>
            <w:r w:rsidRPr="00D4468E">
              <w:t>beyond the scope of th</w:t>
            </w:r>
            <w:r>
              <w:t>e</w:t>
            </w:r>
            <w:r w:rsidRPr="00D4468E">
              <w:t xml:space="preserve"> </w:t>
            </w:r>
            <w:r>
              <w:t xml:space="preserve">present </w:t>
            </w:r>
            <w:r w:rsidRPr="00D4468E">
              <w:t>assessment</w:t>
            </w:r>
            <w:r w:rsidRPr="00FD575D">
              <w:t>.</w:t>
            </w:r>
          </w:p>
        </w:tc>
      </w:tr>
      <w:tr w:rsidR="005D4762" w:rsidRPr="00295107" w14:paraId="3AF99309" w14:textId="77777777" w:rsidTr="00E51CBE">
        <w:trPr>
          <w:trHeight w:val="20"/>
        </w:trPr>
        <w:tc>
          <w:tcPr>
            <w:tcW w:w="405" w:type="pct"/>
            <w:hideMark/>
          </w:tcPr>
          <w:p w14:paraId="6BF46430" w14:textId="77777777" w:rsidR="005D4762" w:rsidRPr="00753E25" w:rsidRDefault="005D4762" w:rsidP="00EB024E">
            <w:pPr>
              <w:pStyle w:val="TabText2"/>
              <w:rPr>
                <w:rFonts w:ascii="Wingdings 2" w:hAnsi="Wingdings 2"/>
                <w:color w:val="FF0000"/>
                <w:szCs w:val="18"/>
              </w:rPr>
            </w:pPr>
            <w:r w:rsidRPr="00753E25">
              <w:rPr>
                <w:rFonts w:ascii="Wingdings 2" w:eastAsiaTheme="minorEastAsia" w:hAnsi="Wingdings 2"/>
                <w:color w:val="FF0000"/>
                <w:szCs w:val="18"/>
              </w:rPr>
              <w:t></w:t>
            </w:r>
            <w:r w:rsidRPr="00753E25">
              <w:rPr>
                <w:rFonts w:ascii="Wingdings 2" w:eastAsiaTheme="minorEastAsia" w:hAnsi="Wingdings 2"/>
                <w:color w:val="FF0000"/>
                <w:szCs w:val="18"/>
              </w:rPr>
              <w:t></w:t>
            </w:r>
          </w:p>
        </w:tc>
        <w:tc>
          <w:tcPr>
            <w:tcW w:w="596" w:type="pct"/>
          </w:tcPr>
          <w:p w14:paraId="5EBFF277" w14:textId="6F60F11A" w:rsidR="005D4762" w:rsidRPr="00FD575D" w:rsidRDefault="005D4762" w:rsidP="00EB024E">
            <w:pPr>
              <w:pStyle w:val="TabText2"/>
            </w:pPr>
            <w:r>
              <w:t>Important</w:t>
            </w:r>
          </w:p>
        </w:tc>
        <w:tc>
          <w:tcPr>
            <w:tcW w:w="3999" w:type="pct"/>
            <w:hideMark/>
          </w:tcPr>
          <w:p w14:paraId="19B47502" w14:textId="764F6418" w:rsidR="005D4762" w:rsidRPr="005148B4" w:rsidRDefault="005D4762" w:rsidP="00EB024E">
            <w:pPr>
              <w:pStyle w:val="TabText2"/>
            </w:pPr>
            <w:r w:rsidRPr="00FD575D">
              <w:t>Acceptable but unnecessary risk situation or lack of recommended state of the art measures.</w:t>
            </w:r>
          </w:p>
        </w:tc>
      </w:tr>
      <w:tr w:rsidR="005D4762" w:rsidRPr="00295107" w14:paraId="68CBF1DF" w14:textId="77777777" w:rsidTr="00E51CBE">
        <w:trPr>
          <w:trHeight w:val="20"/>
        </w:trPr>
        <w:tc>
          <w:tcPr>
            <w:tcW w:w="405" w:type="pct"/>
            <w:hideMark/>
          </w:tcPr>
          <w:p w14:paraId="138A9AC9" w14:textId="77777777" w:rsidR="005D4762" w:rsidRPr="00753E25" w:rsidRDefault="005D4762" w:rsidP="00EB024E">
            <w:pPr>
              <w:pStyle w:val="TabText2"/>
              <w:rPr>
                <w:rFonts w:ascii="Wingdings 2" w:hAnsi="Wingdings 2"/>
                <w:color w:val="FF0000"/>
                <w:szCs w:val="18"/>
              </w:rPr>
            </w:pPr>
            <w:r w:rsidRPr="00753E25">
              <w:rPr>
                <w:rFonts w:ascii="Wingdings 2" w:eastAsiaTheme="minorEastAsia" w:hAnsi="Wingdings 2"/>
                <w:color w:val="FF0000"/>
                <w:szCs w:val="18"/>
              </w:rPr>
              <w:t></w:t>
            </w:r>
          </w:p>
        </w:tc>
        <w:tc>
          <w:tcPr>
            <w:tcW w:w="596" w:type="pct"/>
          </w:tcPr>
          <w:p w14:paraId="2CE149F4" w14:textId="42FA6005" w:rsidR="005D4762" w:rsidRPr="00FD575D" w:rsidRDefault="005D4762" w:rsidP="00EB024E">
            <w:pPr>
              <w:pStyle w:val="TabText2"/>
            </w:pPr>
            <w:r>
              <w:t>Useful</w:t>
            </w:r>
          </w:p>
        </w:tc>
        <w:tc>
          <w:tcPr>
            <w:tcW w:w="3999" w:type="pct"/>
            <w:hideMark/>
          </w:tcPr>
          <w:p w14:paraId="4760D4AE" w14:textId="04C5A1EA" w:rsidR="005D4762" w:rsidRPr="005148B4" w:rsidRDefault="005D4762" w:rsidP="00EB024E">
            <w:pPr>
              <w:pStyle w:val="TabText2"/>
            </w:pPr>
            <w:r w:rsidRPr="00FD575D">
              <w:t>A situation of low risk or lack of effectiveness, with known suggestions for improvement.</w:t>
            </w:r>
          </w:p>
        </w:tc>
      </w:tr>
      <w:bookmarkEnd w:id="75"/>
      <w:tr w:rsidR="005D4762" w:rsidRPr="00EB56E5" w14:paraId="3DBE2956" w14:textId="77777777" w:rsidTr="00E51CBE">
        <w:trPr>
          <w:trHeight w:val="20"/>
          <w:hidden/>
        </w:trPr>
        <w:tc>
          <w:tcPr>
            <w:tcW w:w="405" w:type="pct"/>
          </w:tcPr>
          <w:p w14:paraId="1C87BD93" w14:textId="0F45D3CB" w:rsidR="005D4762" w:rsidRPr="00EB56E5" w:rsidRDefault="005D4762" w:rsidP="00E74FDA">
            <w:pPr>
              <w:pStyle w:val="TabText2"/>
              <w:rPr>
                <w:rFonts w:ascii="Wingdings 2" w:eastAsiaTheme="minorEastAsia" w:hAnsi="Wingdings 2"/>
                <w:vanish/>
                <w:color w:val="0070C0"/>
                <w:szCs w:val="18"/>
              </w:rPr>
            </w:pPr>
            <w:r w:rsidRPr="00B55D79">
              <w:rPr>
                <w:rFonts w:ascii="Wingdings 2" w:eastAsiaTheme="minorEastAsia" w:hAnsi="Wingdings 2"/>
                <w:vanish/>
                <w:color w:val="0070C0"/>
                <w:szCs w:val="18"/>
              </w:rPr>
              <w:t></w:t>
            </w:r>
          </w:p>
        </w:tc>
        <w:tc>
          <w:tcPr>
            <w:tcW w:w="596" w:type="pct"/>
          </w:tcPr>
          <w:p w14:paraId="6012B9A1" w14:textId="135F57A1" w:rsidR="005D4762" w:rsidRPr="00EB56E5" w:rsidRDefault="005D4762" w:rsidP="00E74FDA">
            <w:pPr>
              <w:pStyle w:val="TabText2"/>
              <w:rPr>
                <w:vanish/>
              </w:rPr>
            </w:pPr>
            <w:r>
              <w:rPr>
                <w:vanish/>
              </w:rPr>
              <w:t>Specific</w:t>
            </w:r>
          </w:p>
        </w:tc>
        <w:tc>
          <w:tcPr>
            <w:tcW w:w="3999" w:type="pct"/>
          </w:tcPr>
          <w:p w14:paraId="1E805EB6" w14:textId="6F9FC9EF" w:rsidR="005D4762" w:rsidRPr="00EB56E5" w:rsidRDefault="005D4762" w:rsidP="00E74FDA">
            <w:pPr>
              <w:pStyle w:val="TabText2"/>
              <w:rPr>
                <w:vanish/>
              </w:rPr>
            </w:pPr>
            <w:r w:rsidRPr="00EB56E5">
              <w:rPr>
                <w:vanish/>
              </w:rPr>
              <w:t>Optional type of recommendation (to specify)</w:t>
            </w:r>
          </w:p>
        </w:tc>
      </w:tr>
      <w:tr w:rsidR="0061405A" w:rsidRPr="00295107" w14:paraId="5C8D16B8" w14:textId="77777777" w:rsidTr="00E51CBE">
        <w:trPr>
          <w:trHeight w:val="20"/>
        </w:trPr>
        <w:tc>
          <w:tcPr>
            <w:tcW w:w="405" w:type="pct"/>
            <w:hideMark/>
          </w:tcPr>
          <w:p w14:paraId="2C751655" w14:textId="77777777" w:rsidR="0061405A" w:rsidRPr="00753E25" w:rsidRDefault="0061405A" w:rsidP="007E1BFB">
            <w:pPr>
              <w:pStyle w:val="TabText2"/>
              <w:rPr>
                <w:rFonts w:ascii="Wingdings 2" w:hAnsi="Wingdings 2"/>
                <w:szCs w:val="18"/>
              </w:rPr>
            </w:pPr>
            <w:r w:rsidRPr="00753E25">
              <w:rPr>
                <w:rFonts w:ascii="Wingdings 2" w:eastAsiaTheme="minorEastAsia" w:hAnsi="Wingdings 2"/>
                <w:color w:val="0070C0"/>
                <w:szCs w:val="18"/>
              </w:rPr>
              <w:t></w:t>
            </w:r>
          </w:p>
        </w:tc>
        <w:tc>
          <w:tcPr>
            <w:tcW w:w="596" w:type="pct"/>
          </w:tcPr>
          <w:p w14:paraId="22E69685" w14:textId="77777777" w:rsidR="0061405A" w:rsidRPr="00FD575D" w:rsidRDefault="0061405A" w:rsidP="007E1BFB">
            <w:pPr>
              <w:pStyle w:val="TabText2"/>
            </w:pPr>
            <w:r>
              <w:t>To be checked</w:t>
            </w:r>
          </w:p>
        </w:tc>
        <w:tc>
          <w:tcPr>
            <w:tcW w:w="3999" w:type="pct"/>
            <w:hideMark/>
          </w:tcPr>
          <w:p w14:paraId="0329256A" w14:textId="77777777" w:rsidR="0061405A" w:rsidRPr="005148B4" w:rsidRDefault="0061405A" w:rsidP="007E1BFB">
            <w:pPr>
              <w:pStyle w:val="TabText2"/>
            </w:pPr>
            <w:r w:rsidRPr="00FD575D">
              <w:t>Need for more specific investigations than those provided for in this project.</w:t>
            </w:r>
          </w:p>
        </w:tc>
      </w:tr>
    </w:tbl>
    <w:p w14:paraId="65D9965E" w14:textId="77777777" w:rsidR="00003AF6" w:rsidRPr="00517130" w:rsidRDefault="00003AF6" w:rsidP="001B335E">
      <w:pPr>
        <w:pStyle w:val="BodyOfText"/>
      </w:pPr>
    </w:p>
    <w:p w14:paraId="676A8A02" w14:textId="77777777" w:rsidR="0094096E" w:rsidRPr="00D714A7" w:rsidRDefault="0094096E" w:rsidP="008A3B1E">
      <w:pPr>
        <w:pStyle w:val="Heading4"/>
      </w:pPr>
      <w:bookmarkStart w:id="76" w:name="E10"/>
      <w:bookmarkEnd w:id="76"/>
      <w:r w:rsidRPr="00D714A7">
        <w:t>Robustness scale</w:t>
      </w:r>
    </w:p>
    <w:p w14:paraId="7D3D6436" w14:textId="77777777" w:rsidR="0094096E" w:rsidRPr="00D714A7" w:rsidRDefault="00476205" w:rsidP="00753E25">
      <w:pPr>
        <w:pStyle w:val="BodyOfText"/>
      </w:pPr>
      <w:r w:rsidRPr="00E83146">
        <w:t>If controls or tests show the security of the system is above the ave</w:t>
      </w:r>
      <w:r>
        <w:t>rage of security good practices</w:t>
      </w:r>
      <w:r w:rsidR="002A0DDD" w:rsidRPr="00D714A7">
        <w:t>, the auditor could use the following scale to stress on this security robustness of the system</w:t>
      </w:r>
      <w:r w:rsidR="0094096E" w:rsidRPr="00D714A7">
        <w:t>:</w:t>
      </w:r>
    </w:p>
    <w:tbl>
      <w:tblPr>
        <w:tblStyle w:val="TableBLight"/>
        <w:tblW w:w="5000" w:type="pct"/>
        <w:tblLook w:val="0620" w:firstRow="1" w:lastRow="0" w:firstColumn="0" w:lastColumn="0" w:noHBand="1" w:noVBand="1"/>
      </w:tblPr>
      <w:tblGrid>
        <w:gridCol w:w="1394"/>
        <w:gridCol w:w="8495"/>
      </w:tblGrid>
      <w:tr w:rsidR="002A0DDD" w:rsidRPr="002303D6" w14:paraId="05966921" w14:textId="77777777" w:rsidTr="00B45888">
        <w:trPr>
          <w:cnfStyle w:val="100000000000" w:firstRow="1" w:lastRow="0" w:firstColumn="0" w:lastColumn="0" w:oddVBand="0" w:evenVBand="0" w:oddHBand="0" w:evenHBand="0" w:firstRowFirstColumn="0" w:firstRowLastColumn="0" w:lastRowFirstColumn="0" w:lastRowLastColumn="0"/>
          <w:trHeight w:val="20"/>
        </w:trPr>
        <w:tc>
          <w:tcPr>
            <w:tcW w:w="705" w:type="pct"/>
            <w:hideMark/>
          </w:tcPr>
          <w:p w14:paraId="373A64A1" w14:textId="77777777" w:rsidR="002A0DDD" w:rsidRPr="002303D6" w:rsidRDefault="002A0DDD" w:rsidP="00F35DA5">
            <w:pPr>
              <w:pStyle w:val="TabText2"/>
            </w:pPr>
            <w:r w:rsidRPr="002303D6">
              <w:t>Rating</w:t>
            </w:r>
          </w:p>
        </w:tc>
        <w:tc>
          <w:tcPr>
            <w:tcW w:w="4295" w:type="pct"/>
            <w:hideMark/>
          </w:tcPr>
          <w:p w14:paraId="56333573" w14:textId="77777777" w:rsidR="002A0DDD" w:rsidRPr="002303D6" w:rsidRDefault="002A0DDD" w:rsidP="00F35DA5">
            <w:pPr>
              <w:pStyle w:val="TabText2"/>
            </w:pPr>
            <w:r w:rsidRPr="002303D6">
              <w:t>Description</w:t>
            </w:r>
          </w:p>
        </w:tc>
      </w:tr>
      <w:tr w:rsidR="002A0DDD" w:rsidRPr="00295107" w14:paraId="60A3BEC5" w14:textId="77777777" w:rsidTr="00B45888">
        <w:trPr>
          <w:trHeight w:val="20"/>
        </w:trPr>
        <w:tc>
          <w:tcPr>
            <w:tcW w:w="705" w:type="pct"/>
            <w:hideMark/>
          </w:tcPr>
          <w:p w14:paraId="764BBD20" w14:textId="77777777" w:rsidR="002A0DDD" w:rsidRPr="00D714A7" w:rsidRDefault="002A0DDD" w:rsidP="00F35DA5">
            <w:pPr>
              <w:pStyle w:val="TabText2"/>
              <w:rPr>
                <w:szCs w:val="18"/>
              </w:rPr>
            </w:pPr>
            <w:r w:rsidRPr="00D714A7">
              <w:rPr>
                <w:rFonts w:ascii="Wingdings 2" w:hAnsi="Wingdings 2"/>
                <w:color w:val="00B050"/>
              </w:rPr>
              <w:t></w:t>
            </w:r>
            <w:r w:rsidRPr="00D714A7">
              <w:rPr>
                <w:rFonts w:ascii="Wingdings 2" w:hAnsi="Wingdings 2"/>
                <w:color w:val="00B050"/>
              </w:rPr>
              <w:t></w:t>
            </w:r>
            <w:r w:rsidRPr="00D714A7">
              <w:rPr>
                <w:rFonts w:ascii="Wingdings 2" w:hAnsi="Wingdings 2"/>
                <w:color w:val="00B050"/>
              </w:rPr>
              <w:t></w:t>
            </w:r>
          </w:p>
        </w:tc>
        <w:tc>
          <w:tcPr>
            <w:tcW w:w="4295" w:type="pct"/>
            <w:hideMark/>
          </w:tcPr>
          <w:p w14:paraId="52A35FEC" w14:textId="77777777" w:rsidR="002A0DDD" w:rsidRPr="00D714A7" w:rsidRDefault="00653B21" w:rsidP="00F35DA5">
            <w:pPr>
              <w:pStyle w:val="TabText2"/>
              <w:rPr>
                <w:szCs w:val="18"/>
              </w:rPr>
            </w:pPr>
            <w:r w:rsidRPr="00D714A7">
              <w:rPr>
                <w:szCs w:val="18"/>
              </w:rPr>
              <w:t>The security measure is based on an innovative and sustainable solution ensuring a real security in depth</w:t>
            </w:r>
            <w:r w:rsidR="003526ED">
              <w:rPr>
                <w:szCs w:val="18"/>
              </w:rPr>
              <w:t>.</w:t>
            </w:r>
          </w:p>
        </w:tc>
      </w:tr>
      <w:tr w:rsidR="002A0DDD" w:rsidRPr="00295107" w14:paraId="06FD43D4" w14:textId="77777777" w:rsidTr="00B45888">
        <w:trPr>
          <w:trHeight w:val="20"/>
        </w:trPr>
        <w:tc>
          <w:tcPr>
            <w:tcW w:w="705" w:type="pct"/>
            <w:hideMark/>
          </w:tcPr>
          <w:p w14:paraId="04DA63D6" w14:textId="77777777" w:rsidR="002A0DDD" w:rsidRPr="00D714A7" w:rsidRDefault="002A0DDD" w:rsidP="00F35DA5">
            <w:pPr>
              <w:pStyle w:val="TabText2"/>
              <w:rPr>
                <w:szCs w:val="18"/>
              </w:rPr>
            </w:pPr>
            <w:r w:rsidRPr="00D714A7">
              <w:rPr>
                <w:rFonts w:ascii="Wingdings 2" w:hAnsi="Wingdings 2"/>
                <w:color w:val="00B050"/>
              </w:rPr>
              <w:t></w:t>
            </w:r>
            <w:r w:rsidRPr="00D714A7">
              <w:rPr>
                <w:rFonts w:ascii="Wingdings 2" w:hAnsi="Wingdings 2"/>
                <w:color w:val="00B050"/>
              </w:rPr>
              <w:t></w:t>
            </w:r>
          </w:p>
        </w:tc>
        <w:tc>
          <w:tcPr>
            <w:tcW w:w="4295" w:type="pct"/>
            <w:hideMark/>
          </w:tcPr>
          <w:p w14:paraId="4934BB2B" w14:textId="77777777" w:rsidR="002A0DDD" w:rsidRPr="00D714A7" w:rsidRDefault="00653B21" w:rsidP="00F35DA5">
            <w:pPr>
              <w:pStyle w:val="TabText2"/>
              <w:rPr>
                <w:szCs w:val="18"/>
              </w:rPr>
            </w:pPr>
            <w:r w:rsidRPr="00D714A7">
              <w:rPr>
                <w:szCs w:val="18"/>
              </w:rPr>
              <w:t xml:space="preserve">The security measure is based on the most secure known </w:t>
            </w:r>
            <w:r w:rsidR="00CE1C17" w:rsidRPr="00D714A7">
              <w:rPr>
                <w:szCs w:val="18"/>
              </w:rPr>
              <w:t>solution.</w:t>
            </w:r>
          </w:p>
        </w:tc>
      </w:tr>
      <w:tr w:rsidR="002A0DDD" w:rsidRPr="00295107" w14:paraId="2250B941" w14:textId="77777777" w:rsidTr="00B45888">
        <w:trPr>
          <w:trHeight w:val="20"/>
        </w:trPr>
        <w:tc>
          <w:tcPr>
            <w:tcW w:w="705" w:type="pct"/>
            <w:hideMark/>
          </w:tcPr>
          <w:p w14:paraId="3D1FE260" w14:textId="77777777" w:rsidR="002A0DDD" w:rsidRPr="00D714A7" w:rsidRDefault="002A0DDD" w:rsidP="00F35DA5">
            <w:pPr>
              <w:pStyle w:val="TabText2"/>
              <w:rPr>
                <w:szCs w:val="18"/>
              </w:rPr>
            </w:pPr>
            <w:r w:rsidRPr="00D714A7">
              <w:rPr>
                <w:rFonts w:ascii="Wingdings 2" w:hAnsi="Wingdings 2"/>
                <w:color w:val="00B050"/>
              </w:rPr>
              <w:t></w:t>
            </w:r>
          </w:p>
        </w:tc>
        <w:tc>
          <w:tcPr>
            <w:tcW w:w="4295" w:type="pct"/>
            <w:hideMark/>
          </w:tcPr>
          <w:p w14:paraId="0B3C45DC" w14:textId="77777777" w:rsidR="002A0DDD" w:rsidRPr="00D714A7" w:rsidRDefault="00CE1C17" w:rsidP="00F35DA5">
            <w:pPr>
              <w:pStyle w:val="TabText2"/>
              <w:rPr>
                <w:szCs w:val="18"/>
              </w:rPr>
            </w:pPr>
            <w:r w:rsidRPr="00D714A7">
              <w:rPr>
                <w:szCs w:val="18"/>
              </w:rPr>
              <w:t xml:space="preserve">The security measure chosen is </w:t>
            </w:r>
            <w:r w:rsidR="003526ED" w:rsidRPr="00D714A7">
              <w:rPr>
                <w:szCs w:val="18"/>
              </w:rPr>
              <w:t>adequately</w:t>
            </w:r>
            <w:r w:rsidRPr="00D714A7">
              <w:rPr>
                <w:szCs w:val="18"/>
              </w:rPr>
              <w:t xml:space="preserve"> above the average security solution used in similar case</w:t>
            </w:r>
            <w:r w:rsidR="003526ED">
              <w:rPr>
                <w:szCs w:val="18"/>
              </w:rPr>
              <w:t>s.</w:t>
            </w:r>
          </w:p>
        </w:tc>
      </w:tr>
    </w:tbl>
    <w:p w14:paraId="0DDFAC29" w14:textId="77777777" w:rsidR="0094096E" w:rsidRPr="00517130" w:rsidRDefault="0094096E" w:rsidP="001B335E">
      <w:pPr>
        <w:pStyle w:val="BodyOfText"/>
      </w:pPr>
    </w:p>
    <w:p w14:paraId="58DC678D" w14:textId="77777777" w:rsidR="00293EB2" w:rsidRPr="00D714A7" w:rsidRDefault="00293EB2" w:rsidP="008A3B1E">
      <w:pPr>
        <w:pStyle w:val="Heading4"/>
      </w:pPr>
      <w:bookmarkStart w:id="77" w:name="E11"/>
      <w:bookmarkEnd w:id="77"/>
      <w:r w:rsidRPr="00D714A7">
        <w:t>Vulnerability model</w:t>
      </w:r>
    </w:p>
    <w:p w14:paraId="1A7D7114" w14:textId="77777777" w:rsidR="00293EB2" w:rsidRPr="00D714A7" w:rsidRDefault="00293EB2" w:rsidP="00F35DA5">
      <w:pPr>
        <w:pStyle w:val="BodyOfText"/>
        <w:rPr>
          <w:lang w:eastAsia="fr-LU"/>
        </w:rPr>
      </w:pPr>
      <w:r w:rsidRPr="00D714A7">
        <w:rPr>
          <w:lang w:eastAsia="fr-LU"/>
        </w:rPr>
        <w:t xml:space="preserve">The vulnerabilities identified on the targeted system are sorted using the </w:t>
      </w:r>
      <w:r w:rsidR="00157BFD" w:rsidRPr="00D714A7">
        <w:rPr>
          <w:lang w:eastAsia="fr-LU"/>
        </w:rPr>
        <w:t xml:space="preserve">following </w:t>
      </w:r>
      <w:r w:rsidRPr="00D714A7">
        <w:rPr>
          <w:lang w:eastAsia="fr-LU"/>
        </w:rPr>
        <w:t xml:space="preserve">vulnerability </w:t>
      </w:r>
      <w:r w:rsidR="00157BFD" w:rsidRPr="00D714A7">
        <w:rPr>
          <w:lang w:eastAsia="fr-LU"/>
        </w:rPr>
        <w:t>model:</w:t>
      </w:r>
    </w:p>
    <w:tbl>
      <w:tblPr>
        <w:tblStyle w:val="TableBLight"/>
        <w:tblW w:w="5000" w:type="pct"/>
        <w:tblLook w:val="0620" w:firstRow="1" w:lastRow="0" w:firstColumn="0" w:lastColumn="0" w:noHBand="1" w:noVBand="1"/>
      </w:tblPr>
      <w:tblGrid>
        <w:gridCol w:w="951"/>
        <w:gridCol w:w="1535"/>
        <w:gridCol w:w="7403"/>
      </w:tblGrid>
      <w:tr w:rsidR="00157BFD" w:rsidRPr="002303D6" w14:paraId="4D20BD14" w14:textId="77777777" w:rsidTr="00B45888">
        <w:trPr>
          <w:cnfStyle w:val="100000000000" w:firstRow="1" w:lastRow="0" w:firstColumn="0" w:lastColumn="0" w:oddVBand="0" w:evenVBand="0" w:oddHBand="0" w:evenHBand="0" w:firstRowFirstColumn="0" w:firstRowLastColumn="0" w:lastRowFirstColumn="0" w:lastRowLastColumn="0"/>
        </w:trPr>
        <w:tc>
          <w:tcPr>
            <w:tcW w:w="481" w:type="pct"/>
          </w:tcPr>
          <w:p w14:paraId="5967D279" w14:textId="77777777" w:rsidR="00157BFD" w:rsidRPr="002303D6" w:rsidRDefault="00157BFD" w:rsidP="00F35DA5">
            <w:pPr>
              <w:pStyle w:val="TabText2"/>
            </w:pPr>
            <w:r w:rsidRPr="002303D6">
              <w:t>Symbol</w:t>
            </w:r>
          </w:p>
        </w:tc>
        <w:tc>
          <w:tcPr>
            <w:tcW w:w="776" w:type="pct"/>
          </w:tcPr>
          <w:p w14:paraId="7F024D5C" w14:textId="77777777" w:rsidR="00157BFD" w:rsidRPr="002303D6" w:rsidRDefault="00157BFD" w:rsidP="00F35DA5">
            <w:pPr>
              <w:pStyle w:val="TabText2"/>
            </w:pPr>
            <w:r w:rsidRPr="002303D6">
              <w:t>Name</w:t>
            </w:r>
          </w:p>
        </w:tc>
        <w:tc>
          <w:tcPr>
            <w:tcW w:w="3743" w:type="pct"/>
          </w:tcPr>
          <w:p w14:paraId="165EC7B9" w14:textId="77777777" w:rsidR="00157BFD" w:rsidRPr="002303D6" w:rsidRDefault="00157BFD" w:rsidP="00F35DA5">
            <w:pPr>
              <w:pStyle w:val="TabText2"/>
            </w:pPr>
            <w:r w:rsidRPr="002303D6">
              <w:t>Description</w:t>
            </w:r>
          </w:p>
        </w:tc>
      </w:tr>
      <w:tr w:rsidR="00157BFD" w:rsidRPr="00295107" w14:paraId="54912002" w14:textId="77777777" w:rsidTr="00B45888">
        <w:tc>
          <w:tcPr>
            <w:tcW w:w="481" w:type="pct"/>
          </w:tcPr>
          <w:p w14:paraId="7C027CEE"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46"/>
            </w:r>
          </w:p>
        </w:tc>
        <w:tc>
          <w:tcPr>
            <w:tcW w:w="776" w:type="pct"/>
          </w:tcPr>
          <w:p w14:paraId="067FC068" w14:textId="77777777" w:rsidR="00157BFD" w:rsidRPr="00D714A7" w:rsidRDefault="00157BFD" w:rsidP="00F35DA5">
            <w:pPr>
              <w:pStyle w:val="TabText2"/>
              <w:rPr>
                <w:color w:val="00B0F0"/>
                <w:szCs w:val="32"/>
              </w:rPr>
            </w:pPr>
            <w:r w:rsidRPr="00D714A7">
              <w:rPr>
                <w:color w:val="00B0F0"/>
                <w:szCs w:val="32"/>
              </w:rPr>
              <w:t>Infrastructure</w:t>
            </w:r>
          </w:p>
        </w:tc>
        <w:tc>
          <w:tcPr>
            <w:tcW w:w="3743" w:type="pct"/>
          </w:tcPr>
          <w:p w14:paraId="6E0518B1" w14:textId="77777777" w:rsidR="00157BFD" w:rsidRPr="00D714A7" w:rsidRDefault="00157BFD" w:rsidP="00F35DA5">
            <w:pPr>
              <w:pStyle w:val="TabText2"/>
              <w:rPr>
                <w:szCs w:val="32"/>
              </w:rPr>
            </w:pPr>
            <w:r w:rsidRPr="00D714A7">
              <w:rPr>
                <w:szCs w:val="32"/>
              </w:rPr>
              <w:t>Vulnerab</w:t>
            </w:r>
            <w:r w:rsidR="00D30B19">
              <w:rPr>
                <w:szCs w:val="32"/>
              </w:rPr>
              <w:t>le</w:t>
            </w:r>
            <w:r w:rsidRPr="00D714A7">
              <w:rPr>
                <w:szCs w:val="32"/>
              </w:rPr>
              <w:t xml:space="preserve"> </w:t>
            </w:r>
            <w:r w:rsidR="00636682" w:rsidRPr="00D714A7">
              <w:rPr>
                <w:szCs w:val="32"/>
              </w:rPr>
              <w:t xml:space="preserve">security system of </w:t>
            </w:r>
            <w:r w:rsidRPr="00D714A7">
              <w:rPr>
                <w:szCs w:val="32"/>
              </w:rPr>
              <w:t xml:space="preserve">the infrastructure </w:t>
            </w:r>
            <w:r w:rsidR="00636682" w:rsidRPr="00D714A7">
              <w:rPr>
                <w:szCs w:val="32"/>
              </w:rPr>
              <w:t>such as fire protection system, cable redundancy, power supply</w:t>
            </w:r>
            <w:r w:rsidR="001E0B94">
              <w:rPr>
                <w:szCs w:val="32"/>
              </w:rPr>
              <w:t>,</w:t>
            </w:r>
            <w:r w:rsidR="00636682" w:rsidRPr="00D714A7">
              <w:rPr>
                <w:szCs w:val="32"/>
              </w:rPr>
              <w:t xml:space="preserve"> etc.</w:t>
            </w:r>
          </w:p>
        </w:tc>
      </w:tr>
      <w:tr w:rsidR="00157BFD" w:rsidRPr="00295107" w14:paraId="39F7D5D5" w14:textId="77777777" w:rsidTr="00B45888">
        <w:tc>
          <w:tcPr>
            <w:tcW w:w="481" w:type="pct"/>
          </w:tcPr>
          <w:p w14:paraId="5E85C12B"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C2"/>
            </w:r>
          </w:p>
        </w:tc>
        <w:tc>
          <w:tcPr>
            <w:tcW w:w="776" w:type="pct"/>
          </w:tcPr>
          <w:p w14:paraId="4C5083A9" w14:textId="77777777" w:rsidR="00157BFD" w:rsidRPr="00D714A7" w:rsidRDefault="00157BFD" w:rsidP="00F35DA5">
            <w:pPr>
              <w:pStyle w:val="TabText2"/>
              <w:rPr>
                <w:color w:val="00B0F0"/>
                <w:szCs w:val="32"/>
              </w:rPr>
            </w:pPr>
            <w:r w:rsidRPr="00D714A7">
              <w:rPr>
                <w:color w:val="00B0F0"/>
                <w:szCs w:val="32"/>
              </w:rPr>
              <w:t>Network</w:t>
            </w:r>
          </w:p>
        </w:tc>
        <w:tc>
          <w:tcPr>
            <w:tcW w:w="3743" w:type="pct"/>
          </w:tcPr>
          <w:p w14:paraId="47D7B998" w14:textId="77777777" w:rsidR="00157BFD" w:rsidRPr="00D714A7" w:rsidRDefault="00157BFD" w:rsidP="00F35DA5">
            <w:pPr>
              <w:pStyle w:val="TabText2"/>
              <w:rPr>
                <w:szCs w:val="32"/>
              </w:rPr>
            </w:pPr>
            <w:r w:rsidRPr="00D714A7">
              <w:rPr>
                <w:szCs w:val="32"/>
              </w:rPr>
              <w:t xml:space="preserve">Vulnerability of the network and relative equipment </w:t>
            </w:r>
            <w:r w:rsidR="003526ED">
              <w:rPr>
                <w:szCs w:val="32"/>
              </w:rPr>
              <w:t xml:space="preserve">such </w:t>
            </w:r>
            <w:r w:rsidRPr="00D714A7">
              <w:rPr>
                <w:szCs w:val="32"/>
              </w:rPr>
              <w:t>as switch, firewall, router</w:t>
            </w:r>
            <w:r w:rsidR="003526ED">
              <w:rPr>
                <w:szCs w:val="32"/>
              </w:rPr>
              <w:t>,</w:t>
            </w:r>
            <w:r w:rsidRPr="00D714A7">
              <w:rPr>
                <w:szCs w:val="32"/>
              </w:rPr>
              <w:t xml:space="preserve"> etc.</w:t>
            </w:r>
          </w:p>
        </w:tc>
      </w:tr>
      <w:tr w:rsidR="00157BFD" w:rsidRPr="00295107" w14:paraId="484D5394" w14:textId="77777777" w:rsidTr="00B45888">
        <w:tc>
          <w:tcPr>
            <w:tcW w:w="481" w:type="pct"/>
          </w:tcPr>
          <w:p w14:paraId="73D32F82"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BF"/>
            </w:r>
          </w:p>
        </w:tc>
        <w:tc>
          <w:tcPr>
            <w:tcW w:w="776" w:type="pct"/>
          </w:tcPr>
          <w:p w14:paraId="07D273FC" w14:textId="77777777" w:rsidR="00157BFD" w:rsidRPr="00D714A7" w:rsidRDefault="00157BFD" w:rsidP="00F35DA5">
            <w:pPr>
              <w:pStyle w:val="TabText2"/>
              <w:rPr>
                <w:color w:val="00B0F0"/>
                <w:szCs w:val="32"/>
              </w:rPr>
            </w:pPr>
            <w:r w:rsidRPr="00D714A7">
              <w:rPr>
                <w:color w:val="00B0F0"/>
                <w:szCs w:val="32"/>
              </w:rPr>
              <w:t>Hardware</w:t>
            </w:r>
          </w:p>
        </w:tc>
        <w:tc>
          <w:tcPr>
            <w:tcW w:w="3743" w:type="pct"/>
          </w:tcPr>
          <w:p w14:paraId="2FB83170" w14:textId="77777777" w:rsidR="00157BFD" w:rsidRPr="00D714A7" w:rsidRDefault="00636682" w:rsidP="00F35DA5">
            <w:pPr>
              <w:pStyle w:val="TabText2"/>
              <w:rPr>
                <w:szCs w:val="32"/>
              </w:rPr>
            </w:pPr>
            <w:r w:rsidRPr="00D714A7">
              <w:rPr>
                <w:szCs w:val="32"/>
              </w:rPr>
              <w:t xml:space="preserve">Vulnerability </w:t>
            </w:r>
            <w:r w:rsidR="00026F33" w:rsidRPr="00D714A7">
              <w:rPr>
                <w:szCs w:val="32"/>
              </w:rPr>
              <w:t xml:space="preserve">of implemented </w:t>
            </w:r>
            <w:r w:rsidR="003E43E3" w:rsidRPr="00D714A7">
              <w:rPr>
                <w:szCs w:val="32"/>
              </w:rPr>
              <w:t xml:space="preserve">hardware </w:t>
            </w:r>
            <w:r w:rsidR="00026F33" w:rsidRPr="00D714A7">
              <w:rPr>
                <w:szCs w:val="32"/>
              </w:rPr>
              <w:t xml:space="preserve">such as </w:t>
            </w:r>
            <w:r w:rsidR="002F01FF" w:rsidRPr="00D714A7">
              <w:rPr>
                <w:szCs w:val="32"/>
              </w:rPr>
              <w:t>dimensioning error</w:t>
            </w:r>
            <w:r w:rsidR="00355DF4" w:rsidRPr="00D714A7">
              <w:rPr>
                <w:szCs w:val="32"/>
              </w:rPr>
              <w:t xml:space="preserve"> for the chosen equipment</w:t>
            </w:r>
            <w:r w:rsidR="002F01FF" w:rsidRPr="00D714A7">
              <w:rPr>
                <w:szCs w:val="32"/>
              </w:rPr>
              <w:t xml:space="preserve">, </w:t>
            </w:r>
            <w:r w:rsidR="00355DF4" w:rsidRPr="00D714A7">
              <w:rPr>
                <w:szCs w:val="32"/>
              </w:rPr>
              <w:t>unsecured equipment</w:t>
            </w:r>
            <w:r w:rsidR="003E43E3">
              <w:rPr>
                <w:szCs w:val="32"/>
              </w:rPr>
              <w:t>, etc</w:t>
            </w:r>
            <w:r w:rsidR="00355DF4" w:rsidRPr="00D714A7">
              <w:rPr>
                <w:szCs w:val="32"/>
              </w:rPr>
              <w:t>.</w:t>
            </w:r>
          </w:p>
        </w:tc>
      </w:tr>
      <w:tr w:rsidR="00157BFD" w:rsidRPr="00295107" w14:paraId="0371E05B" w14:textId="77777777" w:rsidTr="00B45888">
        <w:tc>
          <w:tcPr>
            <w:tcW w:w="481" w:type="pct"/>
          </w:tcPr>
          <w:p w14:paraId="598C2FF4"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32"/>
            </w:r>
          </w:p>
        </w:tc>
        <w:tc>
          <w:tcPr>
            <w:tcW w:w="776" w:type="pct"/>
          </w:tcPr>
          <w:p w14:paraId="72187FA6" w14:textId="77777777" w:rsidR="00157BFD" w:rsidRPr="00D714A7" w:rsidRDefault="00157BFD" w:rsidP="00F35DA5">
            <w:pPr>
              <w:pStyle w:val="TabText2"/>
              <w:rPr>
                <w:color w:val="00B0F0"/>
                <w:szCs w:val="32"/>
              </w:rPr>
            </w:pPr>
            <w:r w:rsidRPr="00D714A7">
              <w:rPr>
                <w:color w:val="00B0F0"/>
                <w:szCs w:val="32"/>
              </w:rPr>
              <w:t>Software</w:t>
            </w:r>
          </w:p>
        </w:tc>
        <w:tc>
          <w:tcPr>
            <w:tcW w:w="3743" w:type="pct"/>
          </w:tcPr>
          <w:p w14:paraId="30E6059B" w14:textId="77777777" w:rsidR="00157BFD" w:rsidRPr="00D714A7" w:rsidRDefault="00026F33" w:rsidP="00F35DA5">
            <w:pPr>
              <w:pStyle w:val="TabText2"/>
              <w:rPr>
                <w:szCs w:val="32"/>
              </w:rPr>
            </w:pPr>
            <w:r w:rsidRPr="00D714A7">
              <w:rPr>
                <w:szCs w:val="32"/>
              </w:rPr>
              <w:t xml:space="preserve">Vulnerability of software </w:t>
            </w:r>
            <w:r w:rsidR="00C20373" w:rsidRPr="00D714A7">
              <w:rPr>
                <w:szCs w:val="32"/>
              </w:rPr>
              <w:t>generally known</w:t>
            </w:r>
            <w:r w:rsidRPr="00D714A7">
              <w:rPr>
                <w:szCs w:val="32"/>
              </w:rPr>
              <w:t xml:space="preserve"> </w:t>
            </w:r>
            <w:r w:rsidR="00C20373" w:rsidRPr="00D714A7">
              <w:rPr>
                <w:szCs w:val="32"/>
              </w:rPr>
              <w:t xml:space="preserve">according to </w:t>
            </w:r>
            <w:r w:rsidRPr="00D714A7">
              <w:rPr>
                <w:szCs w:val="32"/>
              </w:rPr>
              <w:t>software vulnerabilities database.</w:t>
            </w:r>
          </w:p>
        </w:tc>
      </w:tr>
      <w:tr w:rsidR="00157BFD" w:rsidRPr="00295107" w14:paraId="630CD51B" w14:textId="77777777" w:rsidTr="00B45888">
        <w:tc>
          <w:tcPr>
            <w:tcW w:w="481" w:type="pct"/>
          </w:tcPr>
          <w:p w14:paraId="42B8BCC1"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40"/>
            </w:r>
          </w:p>
        </w:tc>
        <w:tc>
          <w:tcPr>
            <w:tcW w:w="776" w:type="pct"/>
          </w:tcPr>
          <w:p w14:paraId="442E0CB5" w14:textId="77777777" w:rsidR="00157BFD" w:rsidRPr="00D714A7" w:rsidRDefault="00C20373" w:rsidP="00F35DA5">
            <w:pPr>
              <w:pStyle w:val="TabText2"/>
              <w:rPr>
                <w:color w:val="00B0F0"/>
                <w:szCs w:val="32"/>
              </w:rPr>
            </w:pPr>
            <w:r w:rsidRPr="00D714A7">
              <w:rPr>
                <w:color w:val="00B0F0"/>
                <w:szCs w:val="32"/>
              </w:rPr>
              <w:t>Deployment</w:t>
            </w:r>
          </w:p>
        </w:tc>
        <w:tc>
          <w:tcPr>
            <w:tcW w:w="3743" w:type="pct"/>
          </w:tcPr>
          <w:p w14:paraId="35AA585E" w14:textId="77777777" w:rsidR="00157BFD" w:rsidRPr="00D714A7" w:rsidRDefault="002F01FF" w:rsidP="00F35DA5">
            <w:pPr>
              <w:pStyle w:val="TabText2"/>
              <w:rPr>
                <w:szCs w:val="32"/>
              </w:rPr>
            </w:pPr>
            <w:r w:rsidRPr="00D714A7">
              <w:rPr>
                <w:szCs w:val="32"/>
              </w:rPr>
              <w:t>Vulnerability due to default of implementation, configuration or maintenance.</w:t>
            </w:r>
          </w:p>
        </w:tc>
      </w:tr>
      <w:tr w:rsidR="00157BFD" w:rsidRPr="00295107" w14:paraId="5F035E21" w14:textId="77777777" w:rsidTr="00B45888">
        <w:tc>
          <w:tcPr>
            <w:tcW w:w="481" w:type="pct"/>
          </w:tcPr>
          <w:p w14:paraId="7E58472B"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4E"/>
            </w:r>
          </w:p>
        </w:tc>
        <w:tc>
          <w:tcPr>
            <w:tcW w:w="776" w:type="pct"/>
          </w:tcPr>
          <w:p w14:paraId="1BAF3F13" w14:textId="77777777" w:rsidR="00157BFD" w:rsidRPr="00D714A7" w:rsidRDefault="00157BFD" w:rsidP="00F35DA5">
            <w:pPr>
              <w:pStyle w:val="TabText2"/>
              <w:rPr>
                <w:color w:val="00B0F0"/>
                <w:szCs w:val="32"/>
              </w:rPr>
            </w:pPr>
            <w:r w:rsidRPr="00D714A7">
              <w:rPr>
                <w:color w:val="00B0F0"/>
                <w:szCs w:val="32"/>
              </w:rPr>
              <w:t>Management</w:t>
            </w:r>
          </w:p>
        </w:tc>
        <w:tc>
          <w:tcPr>
            <w:tcW w:w="3743" w:type="pct"/>
          </w:tcPr>
          <w:p w14:paraId="2D137885" w14:textId="77777777" w:rsidR="00157BFD" w:rsidRPr="00D714A7" w:rsidRDefault="002F01FF" w:rsidP="00F35DA5">
            <w:pPr>
              <w:pStyle w:val="TabText2"/>
              <w:rPr>
                <w:szCs w:val="32"/>
              </w:rPr>
            </w:pPr>
            <w:r w:rsidRPr="00D714A7">
              <w:rPr>
                <w:szCs w:val="32"/>
              </w:rPr>
              <w:t>Vulnerability on the security management: lack of qualified personnel, lack of work time for security management.</w:t>
            </w:r>
          </w:p>
        </w:tc>
      </w:tr>
      <w:tr w:rsidR="00157BFD" w:rsidRPr="00295107" w14:paraId="33CF3064" w14:textId="77777777" w:rsidTr="00B45888">
        <w:tc>
          <w:tcPr>
            <w:tcW w:w="481" w:type="pct"/>
          </w:tcPr>
          <w:p w14:paraId="1F3F13B2" w14:textId="77777777" w:rsidR="00157BFD" w:rsidRPr="004169D8" w:rsidRDefault="00157BFD" w:rsidP="00F35DA5">
            <w:pPr>
              <w:pStyle w:val="TabText2"/>
              <w:rPr>
                <w:b/>
                <w:bCs/>
                <w:color w:val="FFC000"/>
                <w14:textOutline w14:w="3175" w14:cap="rnd" w14:cmpd="sng" w14:algn="ctr">
                  <w14:solidFill>
                    <w14:srgbClr w14:val="000000"/>
                  </w14:solidFill>
                  <w14:prstDash w14:val="solid"/>
                  <w14:bevel/>
                </w14:textOutline>
              </w:rPr>
            </w:pPr>
            <w:r w:rsidRPr="004169D8">
              <w:rPr>
                <w:b/>
                <w:bCs/>
                <w:color w:val="FFC000"/>
                <w:sz w:val="22"/>
                <w:szCs w:val="40"/>
                <w14:textOutline w14:w="3175" w14:cap="rnd" w14:cmpd="sng" w14:algn="ctr">
                  <w14:solidFill>
                    <w14:srgbClr w14:val="000000"/>
                  </w14:solidFill>
                  <w14:prstDash w14:val="solid"/>
                  <w14:bevel/>
                </w14:textOutline>
              </w:rPr>
              <w:sym w:font="Webdings" w:char="F080"/>
            </w:r>
          </w:p>
        </w:tc>
        <w:tc>
          <w:tcPr>
            <w:tcW w:w="776" w:type="pct"/>
          </w:tcPr>
          <w:p w14:paraId="51E3693B" w14:textId="77777777" w:rsidR="00157BFD" w:rsidRPr="00D714A7" w:rsidRDefault="00157BFD" w:rsidP="00F35DA5">
            <w:pPr>
              <w:pStyle w:val="TabText2"/>
              <w:rPr>
                <w:color w:val="00B0F0"/>
                <w:szCs w:val="32"/>
              </w:rPr>
            </w:pPr>
            <w:r w:rsidRPr="00D714A7">
              <w:rPr>
                <w:color w:val="00B0F0"/>
                <w:szCs w:val="32"/>
              </w:rPr>
              <w:t>Human</w:t>
            </w:r>
          </w:p>
        </w:tc>
        <w:tc>
          <w:tcPr>
            <w:tcW w:w="3743" w:type="pct"/>
          </w:tcPr>
          <w:p w14:paraId="1C48E6E9" w14:textId="77777777" w:rsidR="00157BFD" w:rsidRPr="00D714A7" w:rsidRDefault="00026F33" w:rsidP="00F35DA5">
            <w:pPr>
              <w:pStyle w:val="TabText2"/>
              <w:rPr>
                <w:szCs w:val="32"/>
              </w:rPr>
            </w:pPr>
            <w:r w:rsidRPr="00D714A7">
              <w:rPr>
                <w:szCs w:val="32"/>
              </w:rPr>
              <w:t>Direct or indirect vulnerability relative to personnel implementing the system such as lack of awareness.</w:t>
            </w:r>
          </w:p>
        </w:tc>
      </w:tr>
    </w:tbl>
    <w:p w14:paraId="2E804B90" w14:textId="77777777" w:rsidR="00157BFD" w:rsidRPr="00517130" w:rsidRDefault="00157BFD" w:rsidP="001B335E">
      <w:pPr>
        <w:pStyle w:val="BodyOfText"/>
        <w:rPr>
          <w:lang w:eastAsia="fr-LU"/>
        </w:rPr>
      </w:pPr>
    </w:p>
    <w:p w14:paraId="0ADFA7FC" w14:textId="77777777" w:rsidR="00293EB2" w:rsidRPr="00D714A7" w:rsidRDefault="00293EB2" w:rsidP="008A3B1E">
      <w:pPr>
        <w:pStyle w:val="Heading4"/>
      </w:pPr>
      <w:r w:rsidRPr="00D714A7">
        <w:t>Impact scale</w:t>
      </w:r>
    </w:p>
    <w:p w14:paraId="413C2BC3" w14:textId="77777777" w:rsidR="00355DF4" w:rsidRPr="00D714A7" w:rsidRDefault="00355DF4" w:rsidP="001B335E">
      <w:pPr>
        <w:pStyle w:val="BodyOfText"/>
        <w:rPr>
          <w:lang w:eastAsia="fr-LU"/>
        </w:rPr>
      </w:pPr>
      <w:r w:rsidRPr="00D714A7">
        <w:rPr>
          <w:lang w:eastAsia="fr-LU"/>
        </w:rPr>
        <w:t>According to the vulnerabilities discovered, the present report establish</w:t>
      </w:r>
      <w:r w:rsidR="009E10D5">
        <w:rPr>
          <w:lang w:eastAsia="fr-LU"/>
        </w:rPr>
        <w:t>es</w:t>
      </w:r>
      <w:r w:rsidRPr="00D714A7">
        <w:rPr>
          <w:lang w:eastAsia="fr-LU"/>
        </w:rPr>
        <w:t xml:space="preserve"> the potential impact for the targeted system in case of vulnerability exploitation. The following scale of impact is used to assess the criticality of the impact:</w:t>
      </w:r>
    </w:p>
    <w:tbl>
      <w:tblPr>
        <w:tblStyle w:val="TableBLight"/>
        <w:tblW w:w="5000" w:type="pct"/>
        <w:tblLook w:val="0620" w:firstRow="1" w:lastRow="0" w:firstColumn="0" w:lastColumn="0" w:noHBand="1" w:noVBand="1"/>
      </w:tblPr>
      <w:tblGrid>
        <w:gridCol w:w="967"/>
        <w:gridCol w:w="1086"/>
        <w:gridCol w:w="7836"/>
      </w:tblGrid>
      <w:tr w:rsidR="001A6974" w:rsidRPr="00D714A7" w14:paraId="4589DDB7" w14:textId="77777777" w:rsidTr="00B45888">
        <w:trPr>
          <w:cnfStyle w:val="100000000000" w:firstRow="1" w:lastRow="0" w:firstColumn="0" w:lastColumn="0" w:oddVBand="0" w:evenVBand="0" w:oddHBand="0" w:evenHBand="0" w:firstRowFirstColumn="0" w:firstRowLastColumn="0" w:lastRowFirstColumn="0" w:lastRowLastColumn="0"/>
        </w:trPr>
        <w:tc>
          <w:tcPr>
            <w:tcW w:w="489" w:type="pct"/>
          </w:tcPr>
          <w:p w14:paraId="3C67C10A" w14:textId="77777777" w:rsidR="001A6974" w:rsidRPr="00D714A7" w:rsidRDefault="001A6974" w:rsidP="00343BF2">
            <w:pPr>
              <w:pStyle w:val="TabText2"/>
            </w:pPr>
            <w:r w:rsidRPr="00D714A7">
              <w:t>Symbol</w:t>
            </w:r>
          </w:p>
        </w:tc>
        <w:tc>
          <w:tcPr>
            <w:tcW w:w="549" w:type="pct"/>
          </w:tcPr>
          <w:p w14:paraId="7365775E" w14:textId="77777777" w:rsidR="001A6974" w:rsidRPr="00D714A7" w:rsidRDefault="001A6974" w:rsidP="00343BF2">
            <w:pPr>
              <w:pStyle w:val="TabText2"/>
            </w:pPr>
            <w:r w:rsidRPr="00D714A7">
              <w:t>Name</w:t>
            </w:r>
          </w:p>
        </w:tc>
        <w:tc>
          <w:tcPr>
            <w:tcW w:w="3962" w:type="pct"/>
          </w:tcPr>
          <w:p w14:paraId="16A15014" w14:textId="77777777" w:rsidR="001A6974" w:rsidRPr="00D714A7" w:rsidRDefault="001A6974" w:rsidP="00343BF2">
            <w:pPr>
              <w:pStyle w:val="TabText2"/>
            </w:pPr>
            <w:r w:rsidRPr="00D714A7">
              <w:t>Description</w:t>
            </w:r>
          </w:p>
        </w:tc>
      </w:tr>
      <w:tr w:rsidR="001A6974" w:rsidRPr="001F25DA" w14:paraId="0E65A468" w14:textId="77777777" w:rsidTr="00B45888">
        <w:tc>
          <w:tcPr>
            <w:tcW w:w="489" w:type="pct"/>
          </w:tcPr>
          <w:p w14:paraId="550B9623" w14:textId="1E7B5B6A" w:rsidR="001A6974" w:rsidRPr="004169D8" w:rsidRDefault="004169D8" w:rsidP="00343BF2">
            <w:pPr>
              <w:pStyle w:val="TabText2"/>
              <w:rPr>
                <w:b/>
                <w:bCs/>
                <w:color w:val="FF00FF"/>
                <w:sz w:val="16"/>
                <w:szCs w:val="16"/>
                <w:u w:val="single"/>
              </w:rPr>
            </w:pPr>
            <w:r w:rsidRPr="004169D8">
              <w:rPr>
                <w:b/>
                <w:bCs/>
                <w:color w:val="9900CC"/>
                <w:sz w:val="16"/>
                <w:szCs w:val="16"/>
                <w:u w:val="single"/>
              </w:rPr>
              <w:sym w:font="Wingdings 3" w:char="F071"/>
            </w:r>
            <w:r w:rsidRPr="004169D8">
              <w:rPr>
                <w:b/>
                <w:bCs/>
                <w:color w:val="9900CC"/>
                <w:sz w:val="16"/>
                <w:szCs w:val="16"/>
                <w:u w:val="single"/>
              </w:rPr>
              <w:sym w:font="Wingdings 3" w:char="F071"/>
            </w:r>
            <w:r w:rsidRPr="004169D8">
              <w:rPr>
                <w:b/>
                <w:bCs/>
                <w:color w:val="9900CC"/>
                <w:sz w:val="16"/>
                <w:szCs w:val="16"/>
                <w:u w:val="single"/>
              </w:rPr>
              <w:sym w:font="Wingdings 3" w:char="F071"/>
            </w:r>
            <w:r w:rsidRPr="004169D8">
              <w:rPr>
                <w:b/>
                <w:bCs/>
                <w:color w:val="9900CC"/>
                <w:sz w:val="16"/>
                <w:szCs w:val="16"/>
                <w:u w:val="single"/>
              </w:rPr>
              <w:sym w:font="Wingdings 3" w:char="F071"/>
            </w:r>
          </w:p>
        </w:tc>
        <w:tc>
          <w:tcPr>
            <w:tcW w:w="549" w:type="pct"/>
          </w:tcPr>
          <w:p w14:paraId="388BA2B1" w14:textId="77777777" w:rsidR="001A6974" w:rsidRPr="00D714A7" w:rsidRDefault="001A6974" w:rsidP="00343BF2">
            <w:pPr>
              <w:pStyle w:val="TabText2"/>
              <w:rPr>
                <w:color w:val="00B0F0"/>
              </w:rPr>
            </w:pPr>
            <w:r w:rsidRPr="00D714A7">
              <w:rPr>
                <w:color w:val="00B0F0"/>
              </w:rPr>
              <w:t>Critical</w:t>
            </w:r>
          </w:p>
        </w:tc>
        <w:tc>
          <w:tcPr>
            <w:tcW w:w="3962" w:type="pct"/>
          </w:tcPr>
          <w:p w14:paraId="5FED424E" w14:textId="77777777" w:rsidR="009C5A4D" w:rsidRPr="00D714A7" w:rsidRDefault="001A6974" w:rsidP="00343BF2">
            <w:pPr>
              <w:pStyle w:val="TabText2"/>
            </w:pPr>
            <w:r w:rsidRPr="00D714A7">
              <w:t xml:space="preserve">The system or </w:t>
            </w:r>
            <w:r w:rsidR="007F210B" w:rsidRPr="00D714A7">
              <w:t>process supported by the vulnerable asset is</w:t>
            </w:r>
            <w:r w:rsidR="00AA59B6">
              <w:t>:</w:t>
            </w:r>
            <w:r w:rsidR="009C5A4D" w:rsidRPr="00D714A7">
              <w:t xml:space="preserve"> </w:t>
            </w:r>
          </w:p>
          <w:p w14:paraId="2C159AA8" w14:textId="77777777" w:rsidR="009C5A4D" w:rsidRPr="00D714A7" w:rsidRDefault="001A6974" w:rsidP="00343BF2">
            <w:pPr>
              <w:pStyle w:val="TabText2"/>
              <w:rPr>
                <w:szCs w:val="20"/>
              </w:rPr>
            </w:pPr>
            <w:r w:rsidRPr="00D714A7">
              <w:rPr>
                <w:szCs w:val="20"/>
              </w:rPr>
              <w:t>totally destroyed</w:t>
            </w:r>
            <w:r w:rsidR="009C5A4D" w:rsidRPr="00D714A7">
              <w:rPr>
                <w:szCs w:val="20"/>
              </w:rPr>
              <w:t xml:space="preserve"> </w:t>
            </w:r>
            <w:r w:rsidR="009C5A4D" w:rsidRPr="00D714A7">
              <w:rPr>
                <w:i/>
                <w:iCs/>
                <w:sz w:val="16"/>
                <w:szCs w:val="18"/>
              </w:rPr>
              <w:t>— </w:t>
            </w:r>
            <w:r w:rsidR="00C33327" w:rsidRPr="00D714A7">
              <w:rPr>
                <w:i/>
                <w:iCs/>
                <w:sz w:val="16"/>
                <w:szCs w:val="18"/>
              </w:rPr>
              <w:t xml:space="preserve">e.g. destruction </w:t>
            </w:r>
            <w:r w:rsidR="007F210B" w:rsidRPr="00D714A7">
              <w:rPr>
                <w:i/>
                <w:iCs/>
                <w:sz w:val="16"/>
                <w:szCs w:val="18"/>
              </w:rPr>
              <w:t xml:space="preserve">of equipment </w:t>
            </w:r>
            <w:r w:rsidR="00C33327" w:rsidRPr="00D714A7">
              <w:rPr>
                <w:i/>
                <w:iCs/>
                <w:sz w:val="16"/>
                <w:szCs w:val="18"/>
              </w:rPr>
              <w:t xml:space="preserve">due to </w:t>
            </w:r>
            <w:r w:rsidR="009C5A4D" w:rsidRPr="00D714A7">
              <w:rPr>
                <w:i/>
                <w:iCs/>
                <w:sz w:val="16"/>
                <w:szCs w:val="18"/>
              </w:rPr>
              <w:t>fire</w:t>
            </w:r>
            <w:r w:rsidR="00AA59B6">
              <w:rPr>
                <w:i/>
                <w:iCs/>
                <w:sz w:val="16"/>
                <w:szCs w:val="18"/>
              </w:rPr>
              <w:t>.</w:t>
            </w:r>
          </w:p>
          <w:p w14:paraId="53DADD39" w14:textId="77777777" w:rsidR="001A6974" w:rsidRPr="00D714A7" w:rsidRDefault="001A6974" w:rsidP="00343BF2">
            <w:pPr>
              <w:pStyle w:val="TabText2"/>
            </w:pPr>
            <w:r w:rsidRPr="00D714A7">
              <w:rPr>
                <w:szCs w:val="20"/>
              </w:rPr>
              <w:t>inoperable during a long time</w:t>
            </w:r>
            <w:r w:rsidR="00A741D7" w:rsidRPr="00D714A7">
              <w:rPr>
                <w:szCs w:val="20"/>
              </w:rPr>
              <w:t xml:space="preserve"> </w:t>
            </w:r>
            <w:r w:rsidR="007F210B" w:rsidRPr="00D714A7">
              <w:rPr>
                <w:i/>
                <w:iCs/>
                <w:sz w:val="16"/>
                <w:szCs w:val="18"/>
              </w:rPr>
              <w:t>— </w:t>
            </w:r>
            <w:r w:rsidR="00A741D7" w:rsidRPr="00D714A7">
              <w:rPr>
                <w:i/>
                <w:iCs/>
                <w:sz w:val="16"/>
                <w:szCs w:val="18"/>
              </w:rPr>
              <w:t xml:space="preserve">e.g. malicious </w:t>
            </w:r>
            <w:r w:rsidR="007F210B" w:rsidRPr="00D714A7">
              <w:rPr>
                <w:i/>
                <w:iCs/>
                <w:sz w:val="16"/>
                <w:szCs w:val="18"/>
              </w:rPr>
              <w:t>encryption of a hard-drive</w:t>
            </w:r>
            <w:r w:rsidRPr="00D714A7">
              <w:rPr>
                <w:i/>
                <w:iCs/>
                <w:sz w:val="16"/>
                <w:szCs w:val="18"/>
              </w:rPr>
              <w:t>.</w:t>
            </w:r>
          </w:p>
        </w:tc>
      </w:tr>
      <w:tr w:rsidR="001A6974" w:rsidRPr="00295107" w14:paraId="39068ED9" w14:textId="77777777" w:rsidTr="00B45888">
        <w:tc>
          <w:tcPr>
            <w:tcW w:w="489" w:type="pct"/>
          </w:tcPr>
          <w:p w14:paraId="6C60F54E" w14:textId="2CE5BEEB" w:rsidR="001A6974" w:rsidRPr="004169D8" w:rsidRDefault="004169D8" w:rsidP="00343BF2">
            <w:pPr>
              <w:pStyle w:val="TabText2"/>
              <w:rPr>
                <w:b/>
                <w:bCs/>
                <w:color w:val="FF00FF"/>
                <w:sz w:val="16"/>
                <w:szCs w:val="16"/>
                <w:u w:val="single"/>
              </w:rPr>
            </w:pPr>
            <w:r w:rsidRPr="004169D8">
              <w:rPr>
                <w:b/>
                <w:bCs/>
                <w:color w:val="9900CC"/>
                <w:sz w:val="16"/>
                <w:szCs w:val="16"/>
                <w:u w:val="single"/>
              </w:rPr>
              <w:sym w:font="Wingdings 3" w:char="F071"/>
            </w:r>
            <w:r w:rsidRPr="004169D8">
              <w:rPr>
                <w:b/>
                <w:bCs/>
                <w:color w:val="9900CC"/>
                <w:sz w:val="16"/>
                <w:szCs w:val="16"/>
                <w:u w:val="single"/>
              </w:rPr>
              <w:sym w:font="Wingdings 3" w:char="F071"/>
            </w:r>
            <w:r w:rsidRPr="004169D8">
              <w:rPr>
                <w:b/>
                <w:bCs/>
                <w:color w:val="9900CC"/>
                <w:sz w:val="16"/>
                <w:szCs w:val="16"/>
                <w:u w:val="single"/>
              </w:rPr>
              <w:sym w:font="Wingdings 3" w:char="F071"/>
            </w:r>
          </w:p>
        </w:tc>
        <w:tc>
          <w:tcPr>
            <w:tcW w:w="549" w:type="pct"/>
          </w:tcPr>
          <w:p w14:paraId="5EAFB522" w14:textId="77777777" w:rsidR="001A6974" w:rsidRPr="00D714A7" w:rsidRDefault="001A6974" w:rsidP="00343BF2">
            <w:pPr>
              <w:pStyle w:val="TabText2"/>
              <w:rPr>
                <w:color w:val="00B0F0"/>
              </w:rPr>
            </w:pPr>
            <w:r w:rsidRPr="00D714A7">
              <w:rPr>
                <w:color w:val="00B0F0"/>
              </w:rPr>
              <w:t>High</w:t>
            </w:r>
          </w:p>
        </w:tc>
        <w:tc>
          <w:tcPr>
            <w:tcW w:w="3962" w:type="pct"/>
          </w:tcPr>
          <w:p w14:paraId="15C4C6AD" w14:textId="77777777" w:rsidR="001A6974" w:rsidRPr="00D714A7" w:rsidRDefault="001A6974" w:rsidP="00343BF2">
            <w:pPr>
              <w:pStyle w:val="TabText2"/>
            </w:pPr>
            <w:r w:rsidRPr="00D714A7">
              <w:t xml:space="preserve">The system or </w:t>
            </w:r>
            <w:r w:rsidR="00A741D7" w:rsidRPr="00D714A7">
              <w:t>process supported by the vulnerable asset is</w:t>
            </w:r>
            <w:r w:rsidRPr="00D714A7">
              <w:t xml:space="preserve"> </w:t>
            </w:r>
            <w:r w:rsidR="00A741D7" w:rsidRPr="00D714A7">
              <w:t>compromised (loss of control, confidentiality or integrity</w:t>
            </w:r>
            <w:r w:rsidR="007F210B" w:rsidRPr="00D714A7">
              <w:t xml:space="preserve"> properties</w:t>
            </w:r>
            <w:r w:rsidR="00A741D7" w:rsidRPr="00D714A7">
              <w:t>)</w:t>
            </w:r>
            <w:r w:rsidR="00AA59B6">
              <w:t>.</w:t>
            </w:r>
            <w:r w:rsidR="00A741D7" w:rsidRPr="00D714A7">
              <w:t xml:space="preserve"> </w:t>
            </w:r>
            <w:r w:rsidR="007F210B" w:rsidRPr="00D714A7">
              <w:rPr>
                <w:i/>
                <w:iCs/>
                <w:sz w:val="16"/>
                <w:szCs w:val="28"/>
              </w:rPr>
              <w:t>— </w:t>
            </w:r>
            <w:r w:rsidR="00A741D7" w:rsidRPr="00D714A7">
              <w:rPr>
                <w:i/>
                <w:iCs/>
                <w:sz w:val="16"/>
                <w:szCs w:val="28"/>
              </w:rPr>
              <w:t>e.g. installation of a Remote Access Terminal</w:t>
            </w:r>
          </w:p>
        </w:tc>
      </w:tr>
      <w:tr w:rsidR="001A6974" w:rsidRPr="001F25DA" w14:paraId="43288031" w14:textId="77777777" w:rsidTr="00B45888">
        <w:tc>
          <w:tcPr>
            <w:tcW w:w="489" w:type="pct"/>
          </w:tcPr>
          <w:p w14:paraId="4BA2F6EB" w14:textId="640A780D" w:rsidR="001A6974" w:rsidRPr="004169D8" w:rsidRDefault="004169D8" w:rsidP="00343BF2">
            <w:pPr>
              <w:pStyle w:val="TabText2"/>
              <w:rPr>
                <w:b/>
                <w:bCs/>
                <w:color w:val="FF00FF"/>
                <w:sz w:val="16"/>
                <w:szCs w:val="16"/>
                <w:u w:val="single"/>
              </w:rPr>
            </w:pPr>
            <w:r w:rsidRPr="004169D8">
              <w:rPr>
                <w:b/>
                <w:bCs/>
                <w:color w:val="9900CC"/>
                <w:sz w:val="16"/>
                <w:szCs w:val="16"/>
                <w:u w:val="single"/>
              </w:rPr>
              <w:sym w:font="Wingdings 3" w:char="F071"/>
            </w:r>
            <w:r w:rsidRPr="004169D8">
              <w:rPr>
                <w:b/>
                <w:bCs/>
                <w:color w:val="9900CC"/>
                <w:sz w:val="16"/>
                <w:szCs w:val="16"/>
                <w:u w:val="single"/>
              </w:rPr>
              <w:sym w:font="Wingdings 3" w:char="F071"/>
            </w:r>
          </w:p>
        </w:tc>
        <w:tc>
          <w:tcPr>
            <w:tcW w:w="549" w:type="pct"/>
          </w:tcPr>
          <w:p w14:paraId="45E77847" w14:textId="77777777" w:rsidR="001A6974" w:rsidRPr="00D714A7" w:rsidRDefault="001A6974" w:rsidP="00343BF2">
            <w:pPr>
              <w:pStyle w:val="TabText2"/>
              <w:rPr>
                <w:color w:val="00B0F0"/>
              </w:rPr>
            </w:pPr>
            <w:r w:rsidRPr="00D714A7">
              <w:rPr>
                <w:color w:val="00B0F0"/>
              </w:rPr>
              <w:t>Medium</w:t>
            </w:r>
          </w:p>
        </w:tc>
        <w:tc>
          <w:tcPr>
            <w:tcW w:w="3962" w:type="pct"/>
          </w:tcPr>
          <w:p w14:paraId="5BFE0CA4" w14:textId="7C39716F" w:rsidR="00F56CEB" w:rsidRPr="00D714A7" w:rsidRDefault="00A741D7" w:rsidP="00343BF2">
            <w:pPr>
              <w:pStyle w:val="TabText2"/>
            </w:pPr>
            <w:r w:rsidRPr="00D714A7">
              <w:t xml:space="preserve">The </w:t>
            </w:r>
            <w:r w:rsidR="00F8345D" w:rsidRPr="00D714A7">
              <w:t>behavior</w:t>
            </w:r>
            <w:r w:rsidRPr="00D714A7">
              <w:t xml:space="preserve"> of the system or process supported by the vulnerable asset is altered by the attack but without loss of control or loss of confidentiality and integrity</w:t>
            </w:r>
            <w:r w:rsidR="00F56CEB" w:rsidRPr="00D714A7">
              <w:t xml:space="preserve"> properties</w:t>
            </w:r>
            <w:r w:rsidR="00AA59B6">
              <w:t>.</w:t>
            </w:r>
          </w:p>
          <w:p w14:paraId="3C37C90B" w14:textId="77777777" w:rsidR="001A6974" w:rsidRPr="00D714A7" w:rsidRDefault="007F210B" w:rsidP="00343BF2">
            <w:pPr>
              <w:pStyle w:val="TabText2"/>
            </w:pPr>
            <w:r w:rsidRPr="00D714A7">
              <w:rPr>
                <w:i/>
                <w:iCs/>
                <w:sz w:val="16"/>
                <w:szCs w:val="28"/>
              </w:rPr>
              <w:t>— e.g. speed reduction of computing processes</w:t>
            </w:r>
            <w:r w:rsidR="00A741D7" w:rsidRPr="00D714A7">
              <w:rPr>
                <w:i/>
                <w:iCs/>
                <w:sz w:val="16"/>
                <w:szCs w:val="28"/>
              </w:rPr>
              <w:t>.</w:t>
            </w:r>
          </w:p>
        </w:tc>
      </w:tr>
      <w:tr w:rsidR="001A6974" w:rsidRPr="001F25DA" w14:paraId="621BE2EC" w14:textId="77777777" w:rsidTr="00B45888">
        <w:tc>
          <w:tcPr>
            <w:tcW w:w="489" w:type="pct"/>
          </w:tcPr>
          <w:p w14:paraId="03CA9F70" w14:textId="74B9AA85" w:rsidR="001A6974" w:rsidRPr="004169D8" w:rsidRDefault="004169D8" w:rsidP="00343BF2">
            <w:pPr>
              <w:pStyle w:val="TabText2"/>
              <w:rPr>
                <w:b/>
                <w:bCs/>
                <w:color w:val="FF00FF"/>
                <w:sz w:val="16"/>
                <w:szCs w:val="16"/>
                <w:u w:val="single"/>
              </w:rPr>
            </w:pPr>
            <w:r w:rsidRPr="004169D8">
              <w:rPr>
                <w:b/>
                <w:bCs/>
                <w:color w:val="9900CC"/>
                <w:sz w:val="16"/>
                <w:szCs w:val="16"/>
                <w:u w:val="single"/>
              </w:rPr>
              <w:lastRenderedPageBreak/>
              <w:sym w:font="Wingdings 3" w:char="F071"/>
            </w:r>
          </w:p>
        </w:tc>
        <w:tc>
          <w:tcPr>
            <w:tcW w:w="549" w:type="pct"/>
          </w:tcPr>
          <w:p w14:paraId="0F5331AE" w14:textId="77777777" w:rsidR="001A6974" w:rsidRPr="00D714A7" w:rsidRDefault="001A6974" w:rsidP="00343BF2">
            <w:pPr>
              <w:pStyle w:val="TabText2"/>
              <w:rPr>
                <w:color w:val="00B0F0"/>
              </w:rPr>
            </w:pPr>
            <w:r w:rsidRPr="00D714A7">
              <w:rPr>
                <w:color w:val="00B0F0"/>
              </w:rPr>
              <w:t>Low</w:t>
            </w:r>
          </w:p>
        </w:tc>
        <w:tc>
          <w:tcPr>
            <w:tcW w:w="3962" w:type="pct"/>
          </w:tcPr>
          <w:p w14:paraId="05A59736" w14:textId="739F88AE" w:rsidR="009C5A4D" w:rsidRPr="00D714A7" w:rsidRDefault="00A741D7" w:rsidP="00343BF2">
            <w:pPr>
              <w:pStyle w:val="TabText2"/>
            </w:pPr>
            <w:r w:rsidRPr="00D714A7">
              <w:t>The system or process supported by the vulnerable asset</w:t>
            </w:r>
            <w:r w:rsidR="00C33327" w:rsidRPr="00D714A7">
              <w:t xml:space="preserve"> still remains </w:t>
            </w:r>
            <w:r w:rsidR="00F8345D" w:rsidRPr="00D714A7">
              <w:t>operational,</w:t>
            </w:r>
            <w:r w:rsidR="00C33327" w:rsidRPr="00D714A7">
              <w:t xml:space="preserve"> but the security shielding became ineffective</w:t>
            </w:r>
            <w:r w:rsidR="007F210B" w:rsidRPr="00D714A7">
              <w:t xml:space="preserve"> and </w:t>
            </w:r>
            <w:r w:rsidR="009C5A4D" w:rsidRPr="00D714A7">
              <w:t>increases</w:t>
            </w:r>
            <w:r w:rsidR="007F210B" w:rsidRPr="00D714A7">
              <w:t xml:space="preserve"> the vulnerability of the entire system</w:t>
            </w:r>
            <w:r w:rsidR="00AA59B6">
              <w:t>.</w:t>
            </w:r>
          </w:p>
          <w:p w14:paraId="3CA6B288" w14:textId="77777777" w:rsidR="001A6974" w:rsidRPr="00D714A7" w:rsidRDefault="009C5A4D" w:rsidP="00343BF2">
            <w:pPr>
              <w:pStyle w:val="TabText2"/>
              <w:rPr>
                <w:i/>
                <w:iCs/>
              </w:rPr>
            </w:pPr>
            <w:r w:rsidRPr="00D714A7">
              <w:rPr>
                <w:i/>
                <w:iCs/>
                <w:sz w:val="16"/>
                <w:szCs w:val="28"/>
              </w:rPr>
              <w:t>— e.g. bad configuration of a firewall.</w:t>
            </w:r>
          </w:p>
        </w:tc>
      </w:tr>
    </w:tbl>
    <w:p w14:paraId="62DD5791" w14:textId="79F051E7" w:rsidR="00293EB2" w:rsidRDefault="00293EB2" w:rsidP="001B335E">
      <w:pPr>
        <w:pStyle w:val="BodyOfText"/>
      </w:pPr>
    </w:p>
    <w:p w14:paraId="13830C06" w14:textId="77777777" w:rsidR="00181963" w:rsidRPr="00517130" w:rsidRDefault="00181963" w:rsidP="001B335E">
      <w:pPr>
        <w:pStyle w:val="BodyOfText"/>
      </w:pPr>
      <w:bookmarkStart w:id="78" w:name="E12"/>
      <w:bookmarkEnd w:id="78"/>
    </w:p>
    <w:p w14:paraId="60753BBA" w14:textId="77777777" w:rsidR="00CE1C17" w:rsidRPr="00D714A7" w:rsidRDefault="00CE1C17" w:rsidP="00343BF2">
      <w:pPr>
        <w:pStyle w:val="Hidden"/>
      </w:pPr>
      <w:bookmarkStart w:id="79" w:name="E_F"/>
      <w:bookmarkEnd w:id="79"/>
      <w:r w:rsidRPr="00D714A7">
        <w:t>This line include an essential bookmark E</w:t>
      </w:r>
      <w:r w:rsidR="0095612B" w:rsidRPr="00D714A7">
        <w:t>_</w:t>
      </w:r>
      <w:r w:rsidRPr="00D714A7">
        <w:t>F: do not remove</w:t>
      </w:r>
    </w:p>
    <w:p w14:paraId="0C81378C" w14:textId="77777777" w:rsidR="0068348E" w:rsidRPr="00D714A7" w:rsidRDefault="00EC6D9D" w:rsidP="00EC6D9D">
      <w:pPr>
        <w:pStyle w:val="Heading1"/>
      </w:pPr>
      <w:bookmarkStart w:id="80" w:name="C0"/>
      <w:bookmarkEnd w:id="80"/>
      <w:r w:rsidRPr="00D714A7">
        <w:lastRenderedPageBreak/>
        <w:t>Conclusion</w:t>
      </w:r>
      <w:bookmarkStart w:id="81" w:name="C_S"/>
      <w:bookmarkEnd w:id="81"/>
    </w:p>
    <w:p w14:paraId="543CBBB1" w14:textId="77777777" w:rsidR="00F71F63" w:rsidRPr="00557799" w:rsidRDefault="00F71F63" w:rsidP="00C7300B">
      <w:pPr>
        <w:pStyle w:val="BodyOfText"/>
        <w:rPr>
          <w:lang w:val="fr-FR"/>
        </w:rPr>
      </w:pPr>
      <w:r w:rsidRPr="00D714A7">
        <w:rPr>
          <w:lang w:eastAsia="en-GB"/>
        </w:rPr>
        <w:t xml:space="preserve">After </w:t>
      </w:r>
      <w:r w:rsidRPr="00D714A7">
        <w:rPr>
          <w:highlight w:val="green"/>
          <w:lang w:eastAsia="en-GB"/>
        </w:rPr>
        <w:t>X</w:t>
      </w:r>
      <w:r w:rsidRPr="00D714A7">
        <w:rPr>
          <w:lang w:eastAsia="en-GB"/>
        </w:rPr>
        <w:t xml:space="preserve"> days of audit on the targeted system, itrust concludes that </w:t>
      </w:r>
      <w:r w:rsidRPr="00D714A7">
        <w:rPr>
          <w:highlight w:val="green"/>
          <w:lang w:eastAsia="en-GB"/>
        </w:rPr>
        <w:t xml:space="preserve">Lorem ipsum dolor sit amet, consectetur adipisicing elit, sed do eiusmod tempor incididunt ut labore et dolore magna aliqua. </w:t>
      </w:r>
      <w:r w:rsidRPr="00557799">
        <w:rPr>
          <w:highlight w:val="green"/>
          <w:lang w:val="fr-FR" w:eastAsia="en-GB"/>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F95A3B" w14:textId="77777777" w:rsidR="00F71F63" w:rsidRPr="00D714A7" w:rsidRDefault="00F71F63" w:rsidP="00C7300B">
      <w:pPr>
        <w:pStyle w:val="BodyOfText"/>
      </w:pPr>
      <w:r w:rsidRPr="00D714A7">
        <w:rPr>
          <w:lang w:eastAsia="en-GB"/>
        </w:rPr>
        <w:t xml:space="preserve">The tables </w:t>
      </w:r>
      <w:r w:rsidR="00D30B19">
        <w:rPr>
          <w:lang w:eastAsia="en-GB"/>
        </w:rPr>
        <w:t>below</w:t>
      </w:r>
      <w:r w:rsidRPr="00D714A7">
        <w:rPr>
          <w:lang w:eastAsia="en-GB"/>
        </w:rPr>
        <w:t xml:space="preserve"> give a clear summary of findings, test</w:t>
      </w:r>
      <w:r w:rsidR="00AA59B6">
        <w:rPr>
          <w:lang w:eastAsia="en-GB"/>
        </w:rPr>
        <w:t>s</w:t>
      </w:r>
      <w:r w:rsidRPr="00D714A7">
        <w:rPr>
          <w:lang w:eastAsia="en-GB"/>
        </w:rPr>
        <w:t xml:space="preserve"> performed and security level</w:t>
      </w:r>
      <w:r w:rsidR="00AA59B6">
        <w:rPr>
          <w:lang w:eastAsia="en-GB"/>
        </w:rPr>
        <w:t>s</w:t>
      </w:r>
      <w:r w:rsidRPr="00D714A7">
        <w:rPr>
          <w:lang w:eastAsia="en-GB"/>
        </w:rPr>
        <w:t xml:space="preserve"> of the system according to the</w:t>
      </w:r>
      <w:r w:rsidR="00CF30AC" w:rsidRPr="00D714A7">
        <w:rPr>
          <w:lang w:eastAsia="en-GB"/>
        </w:rPr>
        <w:t xml:space="preserve"> customer’s need</w:t>
      </w:r>
      <w:r w:rsidR="00AA59B6">
        <w:rPr>
          <w:lang w:eastAsia="en-GB"/>
        </w:rPr>
        <w:t>s</w:t>
      </w:r>
      <w:r w:rsidR="00CF30AC" w:rsidRPr="00D714A7">
        <w:rPr>
          <w:lang w:eastAsia="en-GB"/>
        </w:rPr>
        <w:t xml:space="preserve"> in terms of scope, depth and granularity of the audit.</w:t>
      </w:r>
    </w:p>
    <w:p w14:paraId="5107569C" w14:textId="77777777" w:rsidR="00955086" w:rsidRPr="00582968" w:rsidRDefault="00955086" w:rsidP="00582968">
      <w:pPr>
        <w:pStyle w:val="Heading2"/>
      </w:pPr>
      <w:bookmarkStart w:id="82" w:name="C1"/>
      <w:bookmarkStart w:id="83" w:name="_Toc394516185"/>
      <w:bookmarkStart w:id="84" w:name="_Toc396136458"/>
      <w:bookmarkEnd w:id="82"/>
      <w:r w:rsidRPr="00582968">
        <w:t>Assessment of security domains</w:t>
      </w:r>
      <w:bookmarkEnd w:id="83"/>
      <w:bookmarkEnd w:id="84"/>
    </w:p>
    <w:p w14:paraId="21927BF6" w14:textId="6722736D" w:rsidR="00955086" w:rsidRPr="00D714A7" w:rsidRDefault="00955086" w:rsidP="00C7300B">
      <w:pPr>
        <w:pStyle w:val="BodyOfText"/>
      </w:pPr>
      <w:bookmarkStart w:id="85" w:name="XT1"/>
      <w:bookmarkEnd w:id="85"/>
      <w:r w:rsidRPr="00D714A7">
        <w:t xml:space="preserve">The table </w:t>
      </w:r>
      <w:r w:rsidR="00D30B19">
        <w:t>below</w:t>
      </w:r>
      <w:r w:rsidR="00D30B19" w:rsidRPr="00D714A7">
        <w:t xml:space="preserve"> </w:t>
      </w:r>
      <w:r w:rsidRPr="00D714A7">
        <w:t xml:space="preserve">gives </w:t>
      </w:r>
      <w:r w:rsidR="00FC4E73" w:rsidRPr="00D714A7">
        <w:t xml:space="preserve">a summary of the assessment of </w:t>
      </w:r>
      <w:r w:rsidRPr="00D714A7">
        <w:t xml:space="preserve">the </w:t>
      </w:r>
      <w:fldSimple w:instr=" DOCPROPERTY  NB_DO  \* MERGEFORMAT ">
        <w:r w:rsidR="00CD3C8C">
          <w:t>0</w:t>
        </w:r>
      </w:fldSimple>
      <w:r w:rsidRPr="00D714A7">
        <w:rPr>
          <w:bCs/>
        </w:rPr>
        <w:t xml:space="preserve"> </w:t>
      </w:r>
      <w:r w:rsidRPr="00D714A7">
        <w:t xml:space="preserve">domains considered during the audit and also the final evaluation of the </w:t>
      </w:r>
      <w:r w:rsidR="00FC4E73" w:rsidRPr="00D714A7">
        <w:t>compliance</w:t>
      </w:r>
      <w:r w:rsidRPr="00D714A7">
        <w:t>.</w:t>
      </w:r>
    </w:p>
    <w:tbl>
      <w:tblPr>
        <w:tblStyle w:val="TableBLight"/>
        <w:tblW w:w="0" w:type="auto"/>
        <w:jc w:val="center"/>
        <w:tblLook w:val="0660" w:firstRow="1" w:lastRow="1" w:firstColumn="0" w:lastColumn="0" w:noHBand="1" w:noVBand="1"/>
      </w:tblPr>
      <w:tblGrid>
        <w:gridCol w:w="3539"/>
        <w:gridCol w:w="1339"/>
        <w:gridCol w:w="1191"/>
      </w:tblGrid>
      <w:tr w:rsidR="00A04410" w:rsidRPr="00976D29" w14:paraId="7BDF577C" w14:textId="77777777" w:rsidTr="00B45888">
        <w:trPr>
          <w:cnfStyle w:val="100000000000" w:firstRow="1" w:lastRow="0" w:firstColumn="0" w:lastColumn="0" w:oddVBand="0" w:evenVBand="0" w:oddHBand="0" w:evenHBand="0" w:firstRowFirstColumn="0" w:firstRowLastColumn="0" w:lastRowFirstColumn="0" w:lastRowLastColumn="0"/>
          <w:trHeight w:val="20"/>
          <w:jc w:val="center"/>
        </w:trPr>
        <w:tc>
          <w:tcPr>
            <w:tcW w:w="4878" w:type="dxa"/>
            <w:gridSpan w:val="2"/>
          </w:tcPr>
          <w:p w14:paraId="0BAA4551" w14:textId="4DB436E8" w:rsidR="00A04410" w:rsidRPr="00976D29" w:rsidRDefault="00A04410" w:rsidP="00D4468E">
            <w:pPr>
              <w:pStyle w:val="TabHeader2"/>
              <w:rPr>
                <w:sz w:val="20"/>
                <w:szCs w:val="24"/>
              </w:rPr>
            </w:pPr>
            <w:r w:rsidRPr="00976D29">
              <w:rPr>
                <w:sz w:val="20"/>
                <w:szCs w:val="24"/>
              </w:rPr>
              <w:t>Evaluation of the considered domains</w:t>
            </w:r>
          </w:p>
        </w:tc>
        <w:tc>
          <w:tcPr>
            <w:tcW w:w="1191" w:type="dxa"/>
          </w:tcPr>
          <w:p w14:paraId="1E31E9B4" w14:textId="47335248" w:rsidR="00A04410" w:rsidRPr="00976D29" w:rsidRDefault="00976D29" w:rsidP="00D4468E">
            <w:pPr>
              <w:pStyle w:val="TabHeader2"/>
              <w:ind w:right="113"/>
              <w:jc w:val="right"/>
              <w:rPr>
                <w:sz w:val="20"/>
                <w:szCs w:val="24"/>
              </w:rPr>
            </w:pPr>
            <w:r>
              <w:rPr>
                <w:sz w:val="20"/>
                <w:szCs w:val="24"/>
              </w:rPr>
              <w:t>Total/Type</w:t>
            </w:r>
          </w:p>
        </w:tc>
      </w:tr>
      <w:tr w:rsidR="00162E60" w:rsidRPr="00976D29" w14:paraId="12D7A404" w14:textId="77777777" w:rsidTr="00B45888">
        <w:trPr>
          <w:trHeight w:val="20"/>
          <w:jc w:val="center"/>
        </w:trPr>
        <w:tc>
          <w:tcPr>
            <w:tcW w:w="4878" w:type="dxa"/>
            <w:gridSpan w:val="2"/>
          </w:tcPr>
          <w:p w14:paraId="422C199F" w14:textId="5EFAEF31"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DomRatSca1  \* MERGEFORMAT </w:instrText>
            </w:r>
            <w:r w:rsidRPr="00976D29">
              <w:rPr>
                <w:sz w:val="20"/>
                <w:szCs w:val="24"/>
              </w:rPr>
              <w:fldChar w:fldCharType="separate"/>
            </w:r>
            <w:r w:rsidR="00CD3C8C" w:rsidRPr="00976D29">
              <w:rPr>
                <w:sz w:val="20"/>
                <w:szCs w:val="24"/>
              </w:rPr>
              <w:t>Well implemented</w:t>
            </w:r>
            <w:r w:rsidRPr="00976D29">
              <w:rPr>
                <w:sz w:val="20"/>
                <w:szCs w:val="24"/>
              </w:rPr>
              <w:fldChar w:fldCharType="end"/>
            </w:r>
          </w:p>
        </w:tc>
        <w:tc>
          <w:tcPr>
            <w:tcW w:w="1191" w:type="dxa"/>
          </w:tcPr>
          <w:p w14:paraId="30DFC00E" w14:textId="20190D7D"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CO_LV1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3D318A07" w14:textId="77777777" w:rsidTr="00B45888">
        <w:trPr>
          <w:trHeight w:val="20"/>
          <w:jc w:val="center"/>
        </w:trPr>
        <w:tc>
          <w:tcPr>
            <w:tcW w:w="4878" w:type="dxa"/>
            <w:gridSpan w:val="2"/>
          </w:tcPr>
          <w:p w14:paraId="75BBF981" w14:textId="1B8107FB"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DomRatSca2  \* MERGEFORMAT </w:instrText>
            </w:r>
            <w:r w:rsidRPr="00976D29">
              <w:rPr>
                <w:sz w:val="20"/>
                <w:szCs w:val="24"/>
              </w:rPr>
              <w:fldChar w:fldCharType="separate"/>
            </w:r>
            <w:r w:rsidR="00CD3C8C" w:rsidRPr="00976D29">
              <w:rPr>
                <w:sz w:val="20"/>
                <w:szCs w:val="24"/>
              </w:rPr>
              <w:t>Appropriate</w:t>
            </w:r>
            <w:r w:rsidRPr="00976D29">
              <w:rPr>
                <w:sz w:val="20"/>
                <w:szCs w:val="24"/>
              </w:rPr>
              <w:fldChar w:fldCharType="end"/>
            </w:r>
          </w:p>
        </w:tc>
        <w:tc>
          <w:tcPr>
            <w:tcW w:w="1191" w:type="dxa"/>
          </w:tcPr>
          <w:p w14:paraId="475FB1B7" w14:textId="5766B113"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CO_LV2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6EDC530E" w14:textId="77777777" w:rsidTr="00B45888">
        <w:trPr>
          <w:trHeight w:val="20"/>
          <w:jc w:val="center"/>
        </w:trPr>
        <w:tc>
          <w:tcPr>
            <w:tcW w:w="4878" w:type="dxa"/>
            <w:gridSpan w:val="2"/>
          </w:tcPr>
          <w:p w14:paraId="30891280" w14:textId="081FD010"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DomRatSca3  \* MERGEFORMAT </w:instrText>
            </w:r>
            <w:r w:rsidRPr="00976D29">
              <w:rPr>
                <w:sz w:val="20"/>
                <w:szCs w:val="24"/>
              </w:rPr>
              <w:fldChar w:fldCharType="separate"/>
            </w:r>
            <w:r w:rsidR="00CD3C8C" w:rsidRPr="00976D29">
              <w:rPr>
                <w:sz w:val="20"/>
                <w:szCs w:val="24"/>
              </w:rPr>
              <w:t>Satisfactory</w:t>
            </w:r>
            <w:r w:rsidRPr="00976D29">
              <w:rPr>
                <w:sz w:val="20"/>
                <w:szCs w:val="24"/>
              </w:rPr>
              <w:fldChar w:fldCharType="end"/>
            </w:r>
          </w:p>
        </w:tc>
        <w:tc>
          <w:tcPr>
            <w:tcW w:w="1191" w:type="dxa"/>
          </w:tcPr>
          <w:p w14:paraId="159777D1" w14:textId="04206FFE"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CO_LV3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30ECD7F9" w14:textId="77777777" w:rsidTr="00B45888">
        <w:trPr>
          <w:trHeight w:val="20"/>
          <w:jc w:val="center"/>
        </w:trPr>
        <w:tc>
          <w:tcPr>
            <w:tcW w:w="4878" w:type="dxa"/>
            <w:gridSpan w:val="2"/>
          </w:tcPr>
          <w:p w14:paraId="156B40E4" w14:textId="38DD4430" w:rsidR="00162E60" w:rsidRPr="00976D29" w:rsidRDefault="00976D29" w:rsidP="00D4468E">
            <w:pPr>
              <w:pStyle w:val="TabText2"/>
              <w:rPr>
                <w:vanish/>
                <w:sz w:val="20"/>
                <w:szCs w:val="24"/>
              </w:rPr>
            </w:pPr>
            <w:r w:rsidRPr="00976D29">
              <w:rPr>
                <w:sz w:val="20"/>
                <w:szCs w:val="24"/>
              </w:rPr>
              <w:fldChar w:fldCharType="begin"/>
            </w:r>
            <w:r w:rsidRPr="00976D29">
              <w:rPr>
                <w:sz w:val="20"/>
                <w:szCs w:val="24"/>
              </w:rPr>
              <w:instrText xml:space="preserve"> DOCPROPERTY  DomRatSca4  \* MERGEFORMAT </w:instrText>
            </w:r>
            <w:r w:rsidRPr="00976D29">
              <w:rPr>
                <w:sz w:val="20"/>
                <w:szCs w:val="24"/>
              </w:rPr>
              <w:fldChar w:fldCharType="separate"/>
            </w:r>
            <w:r w:rsidR="00CD3C8C" w:rsidRPr="00976D29">
              <w:rPr>
                <w:sz w:val="20"/>
                <w:szCs w:val="24"/>
              </w:rPr>
              <w:t>To improve</w:t>
            </w:r>
            <w:r w:rsidRPr="00976D29">
              <w:rPr>
                <w:sz w:val="20"/>
                <w:szCs w:val="24"/>
              </w:rPr>
              <w:fldChar w:fldCharType="end"/>
            </w:r>
          </w:p>
        </w:tc>
        <w:tc>
          <w:tcPr>
            <w:tcW w:w="1191" w:type="dxa"/>
          </w:tcPr>
          <w:p w14:paraId="4EA52798" w14:textId="130C7395"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CO_LV4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3AFBC022" w14:textId="77777777" w:rsidTr="00B45888">
        <w:trPr>
          <w:trHeight w:val="20"/>
          <w:jc w:val="center"/>
        </w:trPr>
        <w:tc>
          <w:tcPr>
            <w:tcW w:w="4878" w:type="dxa"/>
            <w:gridSpan w:val="2"/>
          </w:tcPr>
          <w:p w14:paraId="09263890" w14:textId="6EA100B9"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DomRatSca5  \* MERGEFORMAT </w:instrText>
            </w:r>
            <w:r w:rsidRPr="00976D29">
              <w:rPr>
                <w:sz w:val="20"/>
                <w:szCs w:val="24"/>
              </w:rPr>
              <w:fldChar w:fldCharType="separate"/>
            </w:r>
            <w:r w:rsidR="00546B75" w:rsidRPr="00976D29">
              <w:rPr>
                <w:sz w:val="20"/>
                <w:szCs w:val="24"/>
              </w:rPr>
              <w:t>Partially satisfied</w:t>
            </w:r>
            <w:r w:rsidRPr="00976D29">
              <w:rPr>
                <w:sz w:val="20"/>
                <w:szCs w:val="24"/>
              </w:rPr>
              <w:fldChar w:fldCharType="end"/>
            </w:r>
          </w:p>
        </w:tc>
        <w:tc>
          <w:tcPr>
            <w:tcW w:w="1191" w:type="dxa"/>
          </w:tcPr>
          <w:p w14:paraId="1A549C45" w14:textId="5F526E82"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CO_LV5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426D7E45" w14:textId="77777777" w:rsidTr="00B45888">
        <w:trPr>
          <w:trHeight w:val="20"/>
          <w:jc w:val="center"/>
        </w:trPr>
        <w:tc>
          <w:tcPr>
            <w:tcW w:w="4878" w:type="dxa"/>
            <w:gridSpan w:val="2"/>
          </w:tcPr>
          <w:p w14:paraId="6706B39D" w14:textId="59148E2E"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DomRatSca6  \* MERGEFORMAT </w:instrText>
            </w:r>
            <w:r w:rsidRPr="00976D29">
              <w:rPr>
                <w:sz w:val="20"/>
                <w:szCs w:val="24"/>
              </w:rPr>
              <w:fldChar w:fldCharType="separate"/>
            </w:r>
            <w:r w:rsidR="00546B75" w:rsidRPr="00976D29">
              <w:rPr>
                <w:sz w:val="20"/>
                <w:szCs w:val="24"/>
              </w:rPr>
              <w:t>Non satisfied</w:t>
            </w:r>
            <w:r w:rsidRPr="00976D29">
              <w:rPr>
                <w:sz w:val="20"/>
                <w:szCs w:val="24"/>
              </w:rPr>
              <w:fldChar w:fldCharType="end"/>
            </w:r>
          </w:p>
        </w:tc>
        <w:tc>
          <w:tcPr>
            <w:tcW w:w="1191" w:type="dxa"/>
          </w:tcPr>
          <w:p w14:paraId="07257105" w14:textId="1B952035"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CO_LV6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174FDFBE" w14:textId="77777777" w:rsidTr="00B45888">
        <w:trPr>
          <w:trHeight w:val="20"/>
          <w:jc w:val="center"/>
        </w:trPr>
        <w:tc>
          <w:tcPr>
            <w:tcW w:w="4878" w:type="dxa"/>
            <w:gridSpan w:val="2"/>
          </w:tcPr>
          <w:p w14:paraId="7D91F268" w14:textId="24267B0E"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DomRatSca7  \* MERGEFORMAT </w:instrText>
            </w:r>
            <w:r w:rsidRPr="00976D29">
              <w:rPr>
                <w:sz w:val="20"/>
                <w:szCs w:val="24"/>
              </w:rPr>
              <w:fldChar w:fldCharType="separate"/>
            </w:r>
            <w:r w:rsidR="00CD3C8C" w:rsidRPr="00976D29">
              <w:rPr>
                <w:sz w:val="20"/>
                <w:szCs w:val="24"/>
              </w:rPr>
              <w:t>Non applicable</w:t>
            </w:r>
            <w:r w:rsidRPr="00976D29">
              <w:rPr>
                <w:sz w:val="20"/>
                <w:szCs w:val="24"/>
              </w:rPr>
              <w:fldChar w:fldCharType="end"/>
            </w:r>
          </w:p>
        </w:tc>
        <w:tc>
          <w:tcPr>
            <w:tcW w:w="1191" w:type="dxa"/>
          </w:tcPr>
          <w:p w14:paraId="630D7BB6" w14:textId="332EC535"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CO_LV7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E60" w:rsidRPr="00976D29" w14:paraId="1720DBE2" w14:textId="77777777" w:rsidTr="00B45888">
        <w:trPr>
          <w:trHeight w:val="20"/>
          <w:jc w:val="center"/>
        </w:trPr>
        <w:tc>
          <w:tcPr>
            <w:tcW w:w="4878" w:type="dxa"/>
            <w:gridSpan w:val="2"/>
          </w:tcPr>
          <w:p w14:paraId="6E4741B4" w14:textId="393D5E27" w:rsidR="00162E60" w:rsidRPr="00976D29" w:rsidRDefault="00976D29" w:rsidP="00D4468E">
            <w:pPr>
              <w:pStyle w:val="TabText2"/>
              <w:rPr>
                <w:sz w:val="20"/>
                <w:szCs w:val="24"/>
              </w:rPr>
            </w:pPr>
            <w:r w:rsidRPr="00976D29">
              <w:rPr>
                <w:sz w:val="20"/>
                <w:szCs w:val="24"/>
              </w:rPr>
              <w:fldChar w:fldCharType="begin"/>
            </w:r>
            <w:r w:rsidRPr="00976D29">
              <w:rPr>
                <w:sz w:val="20"/>
                <w:szCs w:val="24"/>
              </w:rPr>
              <w:instrText xml:space="preserve"> DOCPROPERTY  DomRatSca8  \* MERGEFORMAT </w:instrText>
            </w:r>
            <w:r w:rsidRPr="00976D29">
              <w:rPr>
                <w:sz w:val="20"/>
                <w:szCs w:val="24"/>
              </w:rPr>
              <w:fldChar w:fldCharType="separate"/>
            </w:r>
            <w:r w:rsidR="00CD3C8C" w:rsidRPr="00976D29">
              <w:rPr>
                <w:sz w:val="20"/>
                <w:szCs w:val="24"/>
              </w:rPr>
              <w:t>Out of scope</w:t>
            </w:r>
            <w:r w:rsidRPr="00976D29">
              <w:rPr>
                <w:sz w:val="20"/>
                <w:szCs w:val="24"/>
              </w:rPr>
              <w:fldChar w:fldCharType="end"/>
            </w:r>
          </w:p>
        </w:tc>
        <w:tc>
          <w:tcPr>
            <w:tcW w:w="1191" w:type="dxa"/>
          </w:tcPr>
          <w:p w14:paraId="3EB093BF" w14:textId="1596FBE8" w:rsidR="00162E60"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CO_LV8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62B92" w:rsidRPr="00976D29" w14:paraId="4182C0F9" w14:textId="77777777" w:rsidTr="00D4468E">
        <w:trPr>
          <w:cnfStyle w:val="010000000000" w:firstRow="0" w:lastRow="1" w:firstColumn="0" w:lastColumn="0" w:oddVBand="0" w:evenVBand="0" w:oddHBand="0" w:evenHBand="0" w:firstRowFirstColumn="0" w:firstRowLastColumn="0" w:lastRowFirstColumn="0" w:lastRowLastColumn="0"/>
          <w:trHeight w:val="20"/>
          <w:jc w:val="center"/>
        </w:trPr>
        <w:tc>
          <w:tcPr>
            <w:tcW w:w="3539" w:type="dxa"/>
          </w:tcPr>
          <w:p w14:paraId="62A02A3E" w14:textId="77777777" w:rsidR="00162B92" w:rsidRPr="00976D29" w:rsidRDefault="00162B92" w:rsidP="00D4468E">
            <w:pPr>
              <w:pStyle w:val="TabText2"/>
              <w:rPr>
                <w:sz w:val="20"/>
                <w:szCs w:val="24"/>
              </w:rPr>
            </w:pPr>
            <w:r w:rsidRPr="00976D29">
              <w:rPr>
                <w:sz w:val="20"/>
                <w:szCs w:val="24"/>
              </w:rPr>
              <w:t>Global result</w:t>
            </w:r>
          </w:p>
        </w:tc>
        <w:tc>
          <w:tcPr>
            <w:tcW w:w="2530" w:type="dxa"/>
            <w:gridSpan w:val="2"/>
            <w:shd w:val="clear" w:color="auto" w:fill="auto"/>
          </w:tcPr>
          <w:p w14:paraId="35816EC1" w14:textId="27BE1C78" w:rsidR="00162B92" w:rsidRPr="00976D29" w:rsidRDefault="00000000" w:rsidP="00D4468E">
            <w:pPr>
              <w:pStyle w:val="TabText1"/>
              <w:jc w:val="center"/>
              <w:rPr>
                <w:rFonts w:ascii="Bahnschrift" w:hAnsi="Bahnschrift"/>
                <w:b w:val="0"/>
                <w:bCs/>
                <w:color w:val="0070C0"/>
                <w:szCs w:val="24"/>
              </w:rPr>
            </w:pPr>
            <w:sdt>
              <w:sdtPr>
                <w:rPr>
                  <w:rFonts w:ascii="Bahnschrift" w:hAnsi="Bahnschrift"/>
                  <w:bCs/>
                  <w:color w:val="0070C0"/>
                  <w:szCs w:val="24"/>
                </w:rPr>
                <w:alias w:val="GlobalRat"/>
                <w:tag w:val="GlobalRat"/>
                <w:id w:val="-455181764"/>
                <w:placeholder>
                  <w:docPart w:val="1752004054BE4EF69D8F54D04B29488A"/>
                </w:placeholder>
                <w:comboBox>
                  <w:listItem w:displayText="Well implemented" w:value="Well implemented"/>
                  <w:listItem w:displayText="Appropriate" w:value="Appropriate"/>
                  <w:listItem w:displayText="Satisfactory" w:value="Satisfactory"/>
                  <w:listItem w:displayText="To improve" w:value="To improve"/>
                  <w:listItem w:displayText="Partially satisfied" w:value="Partially satisfied"/>
                  <w:listItem w:displayText="Non satisfied" w:value="Non satisfied"/>
                </w:comboBox>
              </w:sdtPr>
              <w:sdtContent>
                <w:r w:rsidR="00D4468E" w:rsidRPr="00976D29">
                  <w:rPr>
                    <w:rFonts w:ascii="Bahnschrift" w:hAnsi="Bahnschrift"/>
                    <w:b w:val="0"/>
                    <w:bCs/>
                    <w:color w:val="0070C0"/>
                    <w:szCs w:val="24"/>
                  </w:rPr>
                  <w:t>Partially satisfied</w:t>
                </w:r>
              </w:sdtContent>
            </w:sdt>
          </w:p>
        </w:tc>
      </w:tr>
    </w:tbl>
    <w:p w14:paraId="5031E8A6" w14:textId="4C453F5B" w:rsidR="00955086" w:rsidRPr="00602338" w:rsidRDefault="00602338" w:rsidP="008512E0">
      <w:pPr>
        <w:pStyle w:val="Caption"/>
      </w:pPr>
      <w:bookmarkStart w:id="86" w:name="Tab_Global_CO"/>
      <w:bookmarkStart w:id="87" w:name="_Toc366498572"/>
      <w:bookmarkStart w:id="88" w:name="_Toc394509073"/>
      <w:bookmarkEnd w:id="86"/>
      <w:r w:rsidRPr="00602338">
        <w:t xml:space="preserve">Table </w:t>
      </w:r>
      <w:r w:rsidRPr="00602338">
        <w:fldChar w:fldCharType="begin"/>
      </w:r>
      <w:r w:rsidRPr="00602338">
        <w:instrText xml:space="preserve"> SEQ Table \* ARABIC </w:instrText>
      </w:r>
      <w:r w:rsidRPr="00602338">
        <w:fldChar w:fldCharType="separate"/>
      </w:r>
      <w:r w:rsidR="00090254">
        <w:rPr>
          <w:noProof/>
        </w:rPr>
        <w:t>5</w:t>
      </w:r>
      <w:r w:rsidRPr="00602338">
        <w:fldChar w:fldCharType="end"/>
      </w:r>
      <w:r w:rsidRPr="00602338">
        <w:t xml:space="preserve">: </w:t>
      </w:r>
      <w:r w:rsidR="00E60497" w:rsidRPr="00602338">
        <w:t>Global result of</w:t>
      </w:r>
      <w:r w:rsidR="00955086" w:rsidRPr="00602338">
        <w:t xml:space="preserve"> security domains assessment for the targeted </w:t>
      </w:r>
      <w:bookmarkEnd w:id="87"/>
      <w:bookmarkEnd w:id="88"/>
      <w:r w:rsidR="00E60497" w:rsidRPr="00602338">
        <w:t>system</w:t>
      </w:r>
    </w:p>
    <w:p w14:paraId="25B6FA21" w14:textId="6D08CFD7" w:rsidR="00955086" w:rsidRPr="00D714A7" w:rsidRDefault="00955086" w:rsidP="008512E0">
      <w:pPr>
        <w:pStyle w:val="BodyOfText"/>
      </w:pPr>
      <w:bookmarkStart w:id="89" w:name="Conclusion_BMK"/>
      <w:bookmarkEnd w:id="89"/>
      <w:r w:rsidRPr="00D714A7">
        <w:t>In conclu</w:t>
      </w:r>
      <w:r w:rsidR="00E60497" w:rsidRPr="00D714A7">
        <w:t>sion, the</w:t>
      </w:r>
      <w:r w:rsidRPr="00D714A7">
        <w:t xml:space="preserve"> audit of </w:t>
      </w:r>
      <w:sdt>
        <w:sdtPr>
          <w:alias w:val="Company"/>
          <w:tag w:val=""/>
          <w:id w:val="-531573150"/>
          <w:showingPlcHdr/>
          <w:dataBinding w:prefixMappings="xmlns:ns0='http://schemas.openxmlformats.org/officeDocument/2006/extended-properties' " w:xpath="/ns0:Properties[1]/ns0:Company[1]" w:storeItemID="{6668398D-A668-4E3E-A5EB-62B293D839F1}"/>
          <w:text/>
        </w:sdtPr>
        <w:sdtContent>
          <w:r w:rsidRPr="00D714A7">
            <w:t xml:space="preserve">     </w:t>
          </w:r>
        </w:sdtContent>
      </w:sdt>
      <w:r w:rsidRPr="00D714A7">
        <w:t xml:space="preserve">’s </w:t>
      </w:r>
      <w:r w:rsidR="00FC4E73" w:rsidRPr="00D714A7">
        <w:t>system</w:t>
      </w:r>
      <w:r w:rsidRPr="00D714A7">
        <w:t xml:space="preserve"> has been evaluated according to </w:t>
      </w:r>
      <w:r w:rsidRPr="00D714A7">
        <w:fldChar w:fldCharType="begin"/>
      </w:r>
      <w:r w:rsidRPr="00D714A7">
        <w:instrText xml:space="preserve"> DOCPROPERTY  </w:instrText>
      </w:r>
      <w:r w:rsidR="00A34999" w:rsidRPr="00D714A7">
        <w:instrText>TE</w:instrText>
      </w:r>
      <w:r w:rsidRPr="00D714A7">
        <w:instrText xml:space="preserve">_DO  \* MERGEFORMAT </w:instrText>
      </w:r>
      <w:r w:rsidRPr="00D714A7">
        <w:fldChar w:fldCharType="separate"/>
      </w:r>
      <w:r w:rsidR="00CD3C8C" w:rsidRPr="00CD3C8C">
        <w:rPr>
          <w:b/>
          <w:bCs/>
        </w:rPr>
        <w:t>0</w:t>
      </w:r>
      <w:r w:rsidRPr="00D714A7">
        <w:rPr>
          <w:bCs/>
        </w:rPr>
        <w:fldChar w:fldCharType="end"/>
      </w:r>
      <w:r w:rsidR="00E60497" w:rsidRPr="00D714A7">
        <w:rPr>
          <w:bCs/>
        </w:rPr>
        <w:t xml:space="preserve"> o</w:t>
      </w:r>
      <w:r w:rsidR="00557799">
        <w:rPr>
          <w:bCs/>
        </w:rPr>
        <w:t>f</w:t>
      </w:r>
      <w:r w:rsidR="00E60497" w:rsidRPr="00D714A7">
        <w:rPr>
          <w:bCs/>
        </w:rPr>
        <w:t xml:space="preserve"> </w:t>
      </w:r>
      <w:r w:rsidR="00E60497" w:rsidRPr="00D714A7">
        <w:rPr>
          <w:b/>
          <w:bCs/>
        </w:rPr>
        <w:fldChar w:fldCharType="begin"/>
      </w:r>
      <w:r w:rsidR="00E60497" w:rsidRPr="00D714A7">
        <w:rPr>
          <w:b/>
          <w:bCs/>
        </w:rPr>
        <w:instrText xml:space="preserve"> DOCPROPERTY  NB_DO  \* MERGEFORMAT </w:instrText>
      </w:r>
      <w:r w:rsidR="00E60497" w:rsidRPr="00D714A7">
        <w:rPr>
          <w:b/>
          <w:bCs/>
        </w:rPr>
        <w:fldChar w:fldCharType="separate"/>
      </w:r>
      <w:r w:rsidR="00CD3C8C">
        <w:rPr>
          <w:b/>
          <w:bCs/>
        </w:rPr>
        <w:t>0</w:t>
      </w:r>
      <w:r w:rsidR="00E60497" w:rsidRPr="00D714A7">
        <w:rPr>
          <w:b/>
          <w:bCs/>
        </w:rPr>
        <w:fldChar w:fldCharType="end"/>
      </w:r>
      <w:r w:rsidRPr="00D714A7">
        <w:t xml:space="preserve"> domains</w:t>
      </w:r>
      <w:r w:rsidR="00E60497" w:rsidRPr="00D714A7">
        <w:t xml:space="preserve"> </w:t>
      </w:r>
      <w:r w:rsidRPr="00D714A7">
        <w:t xml:space="preserve">included in the standard </w:t>
      </w:r>
      <w:r w:rsidR="00FC4E73" w:rsidRPr="00D714A7">
        <w:t>…</w:t>
      </w:r>
      <w:r w:rsidRPr="00D714A7">
        <w:t xml:space="preserve"> and is considered as</w:t>
      </w:r>
      <w:r w:rsidR="00D4468E">
        <w:rPr>
          <w:b/>
          <w:color w:val="0070C0"/>
        </w:rPr>
        <w:t xml:space="preserve"> </w:t>
      </w:r>
      <w:bookmarkStart w:id="90" w:name="_Hlk63062501"/>
      <w:sdt>
        <w:sdtPr>
          <w:rPr>
            <w:rFonts w:ascii="Bahnschrift" w:hAnsi="Bahnschrift"/>
            <w:color w:val="0070C0"/>
            <w:sz w:val="18"/>
          </w:rPr>
          <w:alias w:val="GlobalRat"/>
          <w:tag w:val="GlobalRat"/>
          <w:id w:val="-460035811"/>
          <w:placeholder>
            <w:docPart w:val="21768A868C3145ECBD8D068FB88DBAE9"/>
          </w:placeholder>
          <w:comboBox>
            <w:listItem w:displayText="Well implemented" w:value="Well implemented"/>
            <w:listItem w:displayText="Appropriate" w:value="Appropriate"/>
            <w:listItem w:displayText="Satisfactory" w:value="Satisfactory"/>
            <w:listItem w:displayText="To improve" w:value="To improve"/>
            <w:listItem w:displayText="Partially satisfied" w:value="Partially satisfied"/>
            <w:listItem w:displayText="Non satisfied" w:value="Non satisfied"/>
          </w:comboBox>
        </w:sdtPr>
        <w:sdtContent>
          <w:r w:rsidR="00D4468E" w:rsidRPr="00D4468E">
            <w:rPr>
              <w:rFonts w:ascii="Bahnschrift" w:hAnsi="Bahnschrift"/>
              <w:color w:val="0070C0"/>
              <w:sz w:val="18"/>
            </w:rPr>
            <w:t>Partially satisfied</w:t>
          </w:r>
        </w:sdtContent>
      </w:sdt>
      <w:bookmarkEnd w:id="90"/>
      <w:r w:rsidRPr="00D714A7">
        <w:t>.</w:t>
      </w:r>
      <w:bookmarkStart w:id="91" w:name="XT1S"/>
      <w:bookmarkEnd w:id="91"/>
    </w:p>
    <w:p w14:paraId="77A684F3" w14:textId="77777777" w:rsidR="00162B92" w:rsidRPr="00D714A7" w:rsidRDefault="00162B92" w:rsidP="00CE33AE">
      <w:pPr>
        <w:pStyle w:val="BodyOfText"/>
      </w:pPr>
      <w:bookmarkStart w:id="92" w:name="C1S"/>
      <w:bookmarkEnd w:id="92"/>
    </w:p>
    <w:p w14:paraId="4A474AA0" w14:textId="5CE0F0F3" w:rsidR="00955086" w:rsidRDefault="00557799" w:rsidP="00CE33AE">
      <w:pPr>
        <w:pStyle w:val="HDocProp"/>
      </w:pPr>
      <w:r>
        <w:t xml:space="preserve">Detailed </w:t>
      </w:r>
      <w:r w:rsidR="00955086" w:rsidRPr="00D714A7">
        <w:t>Rating</w:t>
      </w:r>
      <w:r w:rsidR="00955086" w:rsidRPr="00D714A7">
        <w:rPr>
          <w:vertAlign w:val="superscript"/>
        </w:rPr>
        <w:footnoteReference w:id="1"/>
      </w:r>
    </w:p>
    <w:tbl>
      <w:tblPr>
        <w:tblStyle w:val="TableBLight"/>
        <w:tblW w:w="0" w:type="auto"/>
        <w:tblLook w:val="0620" w:firstRow="1" w:lastRow="0" w:firstColumn="0" w:lastColumn="0" w:noHBand="1" w:noVBand="1"/>
      </w:tblPr>
      <w:tblGrid>
        <w:gridCol w:w="1129"/>
        <w:gridCol w:w="6946"/>
        <w:gridCol w:w="1555"/>
      </w:tblGrid>
      <w:tr w:rsidR="00A57731" w:rsidRPr="00976D29" w14:paraId="13994503"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1129" w:type="dxa"/>
          </w:tcPr>
          <w:p w14:paraId="32D45604" w14:textId="33D59F4F" w:rsidR="00A57731" w:rsidRPr="00976D29" w:rsidRDefault="00A57731" w:rsidP="00A57731">
            <w:pPr>
              <w:pStyle w:val="TabHeader2"/>
              <w:rPr>
                <w:sz w:val="20"/>
                <w:szCs w:val="24"/>
              </w:rPr>
            </w:pPr>
            <w:bookmarkStart w:id="93" w:name="_Hlk63062770"/>
            <w:r w:rsidRPr="00976D29">
              <w:rPr>
                <w:sz w:val="20"/>
                <w:szCs w:val="24"/>
              </w:rPr>
              <w:t>R</w:t>
            </w:r>
            <w:r w:rsidR="00765EEB" w:rsidRPr="00976D29">
              <w:rPr>
                <w:sz w:val="20"/>
                <w:szCs w:val="24"/>
              </w:rPr>
              <w:t>e</w:t>
            </w:r>
            <w:r w:rsidRPr="00976D29">
              <w:rPr>
                <w:sz w:val="20"/>
                <w:szCs w:val="24"/>
              </w:rPr>
              <w:t>f</w:t>
            </w:r>
            <w:r w:rsidR="00765EEB" w:rsidRPr="00976D29">
              <w:rPr>
                <w:sz w:val="20"/>
                <w:szCs w:val="24"/>
              </w:rPr>
              <w:t>e</w:t>
            </w:r>
            <w:r w:rsidRPr="00976D29">
              <w:rPr>
                <w:sz w:val="20"/>
                <w:szCs w:val="24"/>
              </w:rPr>
              <w:t>rence</w:t>
            </w:r>
            <w:bookmarkStart w:id="94" w:name="TabD"/>
            <w:bookmarkEnd w:id="94"/>
          </w:p>
        </w:tc>
        <w:tc>
          <w:tcPr>
            <w:tcW w:w="6946" w:type="dxa"/>
          </w:tcPr>
          <w:p w14:paraId="16F4ADB3" w14:textId="2009E633" w:rsidR="00A57731" w:rsidRPr="00976D29" w:rsidRDefault="00765EEB" w:rsidP="00A57731">
            <w:pPr>
              <w:pStyle w:val="TabHeader2"/>
              <w:rPr>
                <w:sz w:val="20"/>
                <w:szCs w:val="24"/>
              </w:rPr>
            </w:pPr>
            <w:r w:rsidRPr="00976D29">
              <w:rPr>
                <w:sz w:val="20"/>
                <w:szCs w:val="24"/>
              </w:rPr>
              <w:t>Title</w:t>
            </w:r>
          </w:p>
        </w:tc>
        <w:tc>
          <w:tcPr>
            <w:tcW w:w="1555" w:type="dxa"/>
          </w:tcPr>
          <w:p w14:paraId="43B86220" w14:textId="1C10BE8B" w:rsidR="00A57731" w:rsidRPr="00976D29" w:rsidRDefault="00765EEB" w:rsidP="00A57731">
            <w:pPr>
              <w:pStyle w:val="TabHeader2"/>
              <w:rPr>
                <w:sz w:val="20"/>
                <w:szCs w:val="24"/>
              </w:rPr>
            </w:pPr>
            <w:r w:rsidRPr="00976D29">
              <w:rPr>
                <w:sz w:val="20"/>
                <w:szCs w:val="24"/>
              </w:rPr>
              <w:t>Rating</w:t>
            </w:r>
          </w:p>
        </w:tc>
      </w:tr>
      <w:tr w:rsidR="00A57731" w:rsidRPr="00976D29" w14:paraId="43C0EED9" w14:textId="77777777" w:rsidTr="00453DCA">
        <w:tc>
          <w:tcPr>
            <w:tcW w:w="1129" w:type="dxa"/>
          </w:tcPr>
          <w:p w14:paraId="05DB2108" w14:textId="6CA32062" w:rsidR="00A57731" w:rsidRPr="00976D29" w:rsidRDefault="00765EEB" w:rsidP="00765EEB">
            <w:pPr>
              <w:pStyle w:val="TabText2"/>
              <w:rPr>
                <w:sz w:val="20"/>
                <w:szCs w:val="24"/>
              </w:rPr>
            </w:pPr>
            <w:r w:rsidRPr="00976D29">
              <w:rPr>
                <w:sz w:val="20"/>
                <w:szCs w:val="24"/>
              </w:rPr>
              <w:t>[*.*]</w:t>
            </w:r>
          </w:p>
        </w:tc>
        <w:tc>
          <w:tcPr>
            <w:tcW w:w="6946" w:type="dxa"/>
          </w:tcPr>
          <w:p w14:paraId="428EDB24" w14:textId="4C3B20B0" w:rsidR="00A57731" w:rsidRPr="00976D29" w:rsidRDefault="00765EEB" w:rsidP="00765EEB">
            <w:pPr>
              <w:pStyle w:val="TabText2"/>
              <w:rPr>
                <w:sz w:val="20"/>
                <w:szCs w:val="24"/>
              </w:rPr>
            </w:pPr>
            <w:r w:rsidRPr="00976D29">
              <w:rPr>
                <w:sz w:val="20"/>
                <w:szCs w:val="24"/>
              </w:rPr>
              <w:t>Acronym and title of domain</w:t>
            </w:r>
          </w:p>
        </w:tc>
        <w:tc>
          <w:tcPr>
            <w:tcW w:w="1555" w:type="dxa"/>
          </w:tcPr>
          <w:p w14:paraId="7D79C67F" w14:textId="1DAB2356" w:rsidR="00A57731" w:rsidRPr="00976D29" w:rsidRDefault="00765EEB" w:rsidP="00765EEB">
            <w:pPr>
              <w:pStyle w:val="TabText2"/>
              <w:rPr>
                <w:sz w:val="20"/>
                <w:szCs w:val="24"/>
              </w:rPr>
            </w:pPr>
            <w:r w:rsidRPr="00976D29">
              <w:rPr>
                <w:noProof/>
                <w:color w:val="F28855" w:themeColor="accent2"/>
                <w:sz w:val="20"/>
                <w:szCs w:val="24"/>
              </w:rPr>
              <w:t>Rating</w:t>
            </w:r>
          </w:p>
        </w:tc>
      </w:tr>
    </w:tbl>
    <w:p w14:paraId="18D12D69" w14:textId="5DF7AB8D" w:rsidR="00955086" w:rsidRPr="00892B03" w:rsidRDefault="00A87B0B" w:rsidP="00A87B0B">
      <w:pPr>
        <w:pStyle w:val="Caption"/>
      </w:pPr>
      <w:bookmarkStart w:id="95" w:name="Tab_CO"/>
      <w:bookmarkStart w:id="96" w:name="_Toc366498573"/>
      <w:bookmarkStart w:id="97" w:name="_Toc394509074"/>
      <w:bookmarkEnd w:id="95"/>
      <w:r>
        <w:t xml:space="preserve">Table </w:t>
      </w:r>
      <w:r>
        <w:fldChar w:fldCharType="begin"/>
      </w:r>
      <w:r>
        <w:instrText xml:space="preserve"> SEQ Table \* ARABIC </w:instrText>
      </w:r>
      <w:r>
        <w:fldChar w:fldCharType="separate"/>
      </w:r>
      <w:r w:rsidR="00090254">
        <w:rPr>
          <w:noProof/>
        </w:rPr>
        <w:t>6</w:t>
      </w:r>
      <w:r>
        <w:fldChar w:fldCharType="end"/>
      </w:r>
      <w:r>
        <w:t xml:space="preserve">: </w:t>
      </w:r>
      <w:bookmarkEnd w:id="96"/>
      <w:bookmarkEnd w:id="97"/>
      <w:r w:rsidR="00765EEB">
        <w:t>Results per security domain</w:t>
      </w:r>
    </w:p>
    <w:p w14:paraId="2BC7CF24" w14:textId="77777777" w:rsidR="00792451" w:rsidRPr="00582968" w:rsidRDefault="00792451" w:rsidP="00582968">
      <w:pPr>
        <w:pStyle w:val="Heading2"/>
      </w:pPr>
      <w:bookmarkStart w:id="98" w:name="C2"/>
      <w:bookmarkStart w:id="99" w:name="_Toc394516186"/>
      <w:bookmarkStart w:id="100" w:name="_Toc396136459"/>
      <w:bookmarkEnd w:id="93"/>
      <w:bookmarkEnd w:id="98"/>
      <w:r w:rsidRPr="00582968">
        <w:t>Assessment of the non-compliances</w:t>
      </w:r>
      <w:bookmarkEnd w:id="99"/>
      <w:bookmarkEnd w:id="100"/>
    </w:p>
    <w:p w14:paraId="2B62622F" w14:textId="56791E7A" w:rsidR="00792451" w:rsidRPr="00D714A7" w:rsidRDefault="00792451" w:rsidP="00A87B0B">
      <w:pPr>
        <w:pStyle w:val="BodyOfText"/>
      </w:pPr>
      <w:r w:rsidRPr="00D714A7">
        <w:t xml:space="preserve">The conclusion of the audit performed on the </w:t>
      </w:r>
      <w:r w:rsidR="00557799">
        <w:t>target</w:t>
      </w:r>
      <w:r w:rsidRPr="00D714A7">
        <w:t xml:space="preserve"> has led itrust to </w:t>
      </w:r>
      <w:r w:rsidR="00557799">
        <w:t>identify</w:t>
      </w:r>
      <w:r w:rsidRPr="00D714A7">
        <w:t xml:space="preserve"> non-compliance and </w:t>
      </w:r>
      <w:r w:rsidR="00557799">
        <w:t xml:space="preserve">provide feedback on the </w:t>
      </w:r>
      <w:fldSimple w:instr=" DOCPROPERTY  Standard  \* MERGEFORMAT ">
        <w:r w:rsidR="00557799">
          <w:t>"Name of the standard"</w:t>
        </w:r>
      </w:fldSimple>
      <w:r w:rsidRPr="00D714A7">
        <w:t xml:space="preserve"> </w:t>
      </w:r>
      <w:r w:rsidR="00546B75" w:rsidRPr="00D714A7">
        <w:t>implementation.</w:t>
      </w:r>
    </w:p>
    <w:p w14:paraId="785D7133" w14:textId="38E73B05" w:rsidR="00792451" w:rsidRPr="00D714A7" w:rsidRDefault="00792451" w:rsidP="00A87B0B">
      <w:pPr>
        <w:pStyle w:val="BodyOfText"/>
      </w:pPr>
      <w:r w:rsidRPr="00D714A7">
        <w:lastRenderedPageBreak/>
        <w:t xml:space="preserve">The tables below give a </w:t>
      </w:r>
      <w:r w:rsidR="00546B75" w:rsidRPr="00D714A7">
        <w:t>synthesized</w:t>
      </w:r>
      <w:r w:rsidRPr="00D714A7">
        <w:t xml:space="preserve"> overview of the non-compliances and formal remarks included in this document.</w:t>
      </w:r>
    </w:p>
    <w:tbl>
      <w:tblPr>
        <w:tblStyle w:val="TableBLight"/>
        <w:tblW w:w="0" w:type="auto"/>
        <w:jc w:val="center"/>
        <w:tblLook w:val="0660" w:firstRow="1" w:lastRow="1" w:firstColumn="0" w:lastColumn="0" w:noHBand="1" w:noVBand="1"/>
      </w:tblPr>
      <w:tblGrid>
        <w:gridCol w:w="5284"/>
        <w:gridCol w:w="1189"/>
      </w:tblGrid>
      <w:tr w:rsidR="00792451" w:rsidRPr="00976D29" w14:paraId="727B10EF" w14:textId="77777777" w:rsidTr="00B45888">
        <w:trPr>
          <w:cnfStyle w:val="100000000000" w:firstRow="1" w:lastRow="0" w:firstColumn="0" w:lastColumn="0" w:oddVBand="0" w:evenVBand="0" w:oddHBand="0" w:evenHBand="0" w:firstRowFirstColumn="0" w:firstRowLastColumn="0" w:lastRowFirstColumn="0" w:lastRowLastColumn="0"/>
          <w:trHeight w:val="20"/>
          <w:jc w:val="center"/>
        </w:trPr>
        <w:tc>
          <w:tcPr>
            <w:tcW w:w="0" w:type="auto"/>
          </w:tcPr>
          <w:p w14:paraId="33CCA059" w14:textId="3BA30F6C" w:rsidR="00792451" w:rsidRPr="00976D29" w:rsidRDefault="00D4468E" w:rsidP="00D4468E">
            <w:pPr>
              <w:pStyle w:val="TabHeader2"/>
              <w:rPr>
                <w:sz w:val="20"/>
                <w:szCs w:val="24"/>
              </w:rPr>
            </w:pPr>
            <w:bookmarkStart w:id="101" w:name="XT2"/>
            <w:bookmarkEnd w:id="101"/>
            <w:r w:rsidRPr="00976D29">
              <w:rPr>
                <w:sz w:val="20"/>
                <w:szCs w:val="24"/>
              </w:rPr>
              <w:t>Non-compliance</w:t>
            </w:r>
          </w:p>
        </w:tc>
        <w:tc>
          <w:tcPr>
            <w:tcW w:w="714" w:type="dxa"/>
          </w:tcPr>
          <w:p w14:paraId="4C3042AF" w14:textId="6158A533" w:rsidR="00792451" w:rsidRPr="00976D29" w:rsidRDefault="00976D29" w:rsidP="00D4468E">
            <w:pPr>
              <w:pStyle w:val="TabHeader2"/>
              <w:ind w:right="113"/>
              <w:jc w:val="right"/>
              <w:rPr>
                <w:sz w:val="20"/>
                <w:szCs w:val="24"/>
              </w:rPr>
            </w:pPr>
            <w:r>
              <w:rPr>
                <w:sz w:val="20"/>
                <w:szCs w:val="24"/>
              </w:rPr>
              <w:t>Total/Type</w:t>
            </w:r>
          </w:p>
        </w:tc>
      </w:tr>
      <w:tr w:rsidR="00792451" w:rsidRPr="00976D29" w14:paraId="5672E825" w14:textId="77777777" w:rsidTr="00B45888">
        <w:trPr>
          <w:trHeight w:val="20"/>
          <w:jc w:val="center"/>
        </w:trPr>
        <w:tc>
          <w:tcPr>
            <w:tcW w:w="0" w:type="auto"/>
          </w:tcPr>
          <w:p w14:paraId="76458719" w14:textId="77777777" w:rsidR="00792451" w:rsidRPr="00976D29" w:rsidRDefault="00792451" w:rsidP="00D4468E">
            <w:pPr>
              <w:pStyle w:val="TabText2"/>
              <w:rPr>
                <w:sz w:val="20"/>
                <w:szCs w:val="24"/>
              </w:rPr>
            </w:pPr>
            <w:r w:rsidRPr="00976D29">
              <w:rPr>
                <w:color w:val="FF0000"/>
                <w:sz w:val="20"/>
                <w:szCs w:val="24"/>
              </w:rPr>
              <w:t>Major</w:t>
            </w:r>
            <w:r w:rsidRPr="00976D29">
              <w:rPr>
                <w:sz w:val="20"/>
                <w:szCs w:val="24"/>
              </w:rPr>
              <w:tab/>
              <w:t>complete lack of documentation or implementation</w:t>
            </w:r>
          </w:p>
        </w:tc>
        <w:tc>
          <w:tcPr>
            <w:tcW w:w="714" w:type="dxa"/>
          </w:tcPr>
          <w:p w14:paraId="645CC809" w14:textId="77777777" w:rsidR="00792451" w:rsidRPr="00976D29" w:rsidRDefault="00792451"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w:instrText>
            </w:r>
            <w:r w:rsidR="00090B20" w:rsidRPr="00976D29">
              <w:rPr>
                <w:sz w:val="20"/>
                <w:szCs w:val="24"/>
              </w:rPr>
              <w:instrText>NC_LV1</w:instrText>
            </w:r>
            <w:r w:rsidRPr="00976D29">
              <w:rPr>
                <w:sz w:val="20"/>
                <w:szCs w:val="24"/>
              </w:rPr>
              <w:instrText xml:space="preserve">  \* MERGEFORMAT </w:instrText>
            </w:r>
            <w:r w:rsidRPr="00976D29">
              <w:rPr>
                <w:sz w:val="20"/>
                <w:szCs w:val="24"/>
              </w:rPr>
              <w:fldChar w:fldCharType="separate"/>
            </w:r>
            <w:r w:rsidR="00E60497" w:rsidRPr="00976D29">
              <w:rPr>
                <w:sz w:val="20"/>
                <w:szCs w:val="24"/>
              </w:rPr>
              <w:t>1</w:t>
            </w:r>
            <w:r w:rsidRPr="00976D29">
              <w:rPr>
                <w:sz w:val="20"/>
                <w:szCs w:val="24"/>
              </w:rPr>
              <w:fldChar w:fldCharType="end"/>
            </w:r>
          </w:p>
        </w:tc>
      </w:tr>
      <w:tr w:rsidR="00792451" w:rsidRPr="00976D29" w14:paraId="678BE66D" w14:textId="77777777" w:rsidTr="00B45888">
        <w:trPr>
          <w:trHeight w:val="20"/>
          <w:jc w:val="center"/>
        </w:trPr>
        <w:tc>
          <w:tcPr>
            <w:tcW w:w="0" w:type="auto"/>
          </w:tcPr>
          <w:p w14:paraId="1140BC58" w14:textId="77777777" w:rsidR="00792451" w:rsidRPr="00976D29" w:rsidRDefault="00792451" w:rsidP="00D4468E">
            <w:pPr>
              <w:pStyle w:val="TabText2"/>
              <w:rPr>
                <w:sz w:val="20"/>
                <w:szCs w:val="24"/>
              </w:rPr>
            </w:pPr>
            <w:r w:rsidRPr="00976D29">
              <w:rPr>
                <w:color w:val="FF0000"/>
                <w:sz w:val="20"/>
                <w:szCs w:val="24"/>
              </w:rPr>
              <w:t>Minor</w:t>
            </w:r>
            <w:r w:rsidRPr="00976D29">
              <w:rPr>
                <w:sz w:val="20"/>
                <w:szCs w:val="24"/>
              </w:rPr>
              <w:tab/>
              <w:t>partial lack of documentation or implementation</w:t>
            </w:r>
          </w:p>
        </w:tc>
        <w:tc>
          <w:tcPr>
            <w:tcW w:w="714" w:type="dxa"/>
          </w:tcPr>
          <w:p w14:paraId="7B863AD5" w14:textId="77777777" w:rsidR="00792451" w:rsidRPr="00976D29" w:rsidRDefault="00792451"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w:instrText>
            </w:r>
            <w:r w:rsidR="00090B20" w:rsidRPr="00976D29">
              <w:rPr>
                <w:sz w:val="20"/>
                <w:szCs w:val="24"/>
              </w:rPr>
              <w:instrText>NC_LV2</w:instrText>
            </w:r>
            <w:r w:rsidRPr="00976D29">
              <w:rPr>
                <w:sz w:val="20"/>
                <w:szCs w:val="24"/>
              </w:rPr>
              <w:instrText xml:space="preserve"> \* MERGEFORMAT </w:instrText>
            </w:r>
            <w:r w:rsidRPr="00976D29">
              <w:rPr>
                <w:sz w:val="20"/>
                <w:szCs w:val="24"/>
              </w:rPr>
              <w:fldChar w:fldCharType="separate"/>
            </w:r>
            <w:r w:rsidR="00E60497" w:rsidRPr="00976D29">
              <w:rPr>
                <w:sz w:val="20"/>
                <w:szCs w:val="24"/>
              </w:rPr>
              <w:t>0</w:t>
            </w:r>
            <w:r w:rsidRPr="00976D29">
              <w:rPr>
                <w:sz w:val="20"/>
                <w:szCs w:val="24"/>
              </w:rPr>
              <w:fldChar w:fldCharType="end"/>
            </w:r>
          </w:p>
        </w:tc>
      </w:tr>
      <w:tr w:rsidR="00792451" w:rsidRPr="00976D29" w14:paraId="19449CCA" w14:textId="77777777" w:rsidTr="00B45888">
        <w:trPr>
          <w:trHeight w:val="20"/>
          <w:jc w:val="center"/>
        </w:trPr>
        <w:tc>
          <w:tcPr>
            <w:tcW w:w="0" w:type="auto"/>
          </w:tcPr>
          <w:p w14:paraId="7D13D6E9" w14:textId="77777777" w:rsidR="00792451" w:rsidRPr="00976D29" w:rsidRDefault="00792451" w:rsidP="00D4468E">
            <w:pPr>
              <w:pStyle w:val="TabText2"/>
              <w:rPr>
                <w:sz w:val="20"/>
                <w:szCs w:val="24"/>
              </w:rPr>
            </w:pPr>
            <w:r w:rsidRPr="00976D29">
              <w:rPr>
                <w:color w:val="FF0000"/>
                <w:sz w:val="20"/>
                <w:szCs w:val="24"/>
              </w:rPr>
              <w:t>Remarks</w:t>
            </w:r>
            <w:r w:rsidRPr="00976D29">
              <w:rPr>
                <w:sz w:val="20"/>
                <w:szCs w:val="24"/>
              </w:rPr>
              <w:tab/>
              <w:t>point to be corrected or improved</w:t>
            </w:r>
          </w:p>
        </w:tc>
        <w:tc>
          <w:tcPr>
            <w:tcW w:w="714" w:type="dxa"/>
          </w:tcPr>
          <w:p w14:paraId="7D289763" w14:textId="77777777" w:rsidR="00792451" w:rsidRPr="00976D29" w:rsidRDefault="00792451"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w:instrText>
            </w:r>
            <w:r w:rsidR="00090B20" w:rsidRPr="00976D29">
              <w:rPr>
                <w:sz w:val="20"/>
                <w:szCs w:val="24"/>
              </w:rPr>
              <w:instrText>NC_LV3</w:instrText>
            </w:r>
            <w:r w:rsidRPr="00976D29">
              <w:rPr>
                <w:sz w:val="20"/>
                <w:szCs w:val="24"/>
              </w:rPr>
              <w:instrText xml:space="preserve"> \* MERGEFORMAT </w:instrText>
            </w:r>
            <w:r w:rsidRPr="00976D29">
              <w:rPr>
                <w:sz w:val="20"/>
                <w:szCs w:val="24"/>
              </w:rPr>
              <w:fldChar w:fldCharType="separate"/>
            </w:r>
            <w:r w:rsidR="00E60497" w:rsidRPr="00976D29">
              <w:rPr>
                <w:sz w:val="20"/>
                <w:szCs w:val="24"/>
              </w:rPr>
              <w:t>0</w:t>
            </w:r>
            <w:r w:rsidRPr="00976D29">
              <w:rPr>
                <w:sz w:val="20"/>
                <w:szCs w:val="24"/>
              </w:rPr>
              <w:fldChar w:fldCharType="end"/>
            </w:r>
          </w:p>
        </w:tc>
      </w:tr>
      <w:tr w:rsidR="00792451" w:rsidRPr="00976D29" w14:paraId="76907C53" w14:textId="77777777" w:rsidTr="00B45888">
        <w:trPr>
          <w:cnfStyle w:val="010000000000" w:firstRow="0" w:lastRow="1" w:firstColumn="0" w:lastColumn="0" w:oddVBand="0" w:evenVBand="0" w:oddHBand="0" w:evenHBand="0" w:firstRowFirstColumn="0" w:firstRowLastColumn="0" w:lastRowFirstColumn="0" w:lastRowLastColumn="0"/>
          <w:trHeight w:val="20"/>
          <w:jc w:val="center"/>
        </w:trPr>
        <w:tc>
          <w:tcPr>
            <w:tcW w:w="0" w:type="auto"/>
          </w:tcPr>
          <w:p w14:paraId="783FB38B" w14:textId="77777777" w:rsidR="00792451" w:rsidRPr="00976D29" w:rsidRDefault="00792451" w:rsidP="00D4468E">
            <w:pPr>
              <w:pStyle w:val="TabText2"/>
              <w:rPr>
                <w:sz w:val="20"/>
                <w:szCs w:val="24"/>
              </w:rPr>
            </w:pPr>
            <w:r w:rsidRPr="00976D29">
              <w:rPr>
                <w:sz w:val="20"/>
                <w:szCs w:val="24"/>
              </w:rPr>
              <w:t>Total</w:t>
            </w:r>
          </w:p>
        </w:tc>
        <w:tc>
          <w:tcPr>
            <w:tcW w:w="714" w:type="dxa"/>
          </w:tcPr>
          <w:p w14:paraId="3ED7C43F" w14:textId="77777777" w:rsidR="00792451" w:rsidRPr="00976D29" w:rsidRDefault="00792451" w:rsidP="00D4468E">
            <w:pPr>
              <w:pStyle w:val="TabText2"/>
              <w:ind w:right="113"/>
              <w:jc w:val="right"/>
              <w:rPr>
                <w:sz w:val="20"/>
                <w:szCs w:val="24"/>
              </w:rPr>
            </w:pPr>
            <w:r w:rsidRPr="00976D29">
              <w:rPr>
                <w:sz w:val="20"/>
                <w:szCs w:val="24"/>
              </w:rPr>
              <w:fldChar w:fldCharType="begin"/>
            </w:r>
            <w:r w:rsidRPr="00976D29">
              <w:rPr>
                <w:sz w:val="20"/>
                <w:szCs w:val="24"/>
              </w:rPr>
              <w:instrText xml:space="preserve"> =SUM(ABOVE) </w:instrText>
            </w:r>
            <w:r w:rsidRPr="00976D29">
              <w:rPr>
                <w:sz w:val="20"/>
                <w:szCs w:val="24"/>
              </w:rPr>
              <w:fldChar w:fldCharType="separate"/>
            </w:r>
            <w:r w:rsidR="00E60497" w:rsidRPr="00976D29">
              <w:rPr>
                <w:sz w:val="20"/>
                <w:szCs w:val="24"/>
              </w:rPr>
              <w:t>1</w:t>
            </w:r>
            <w:r w:rsidRPr="00976D29">
              <w:rPr>
                <w:sz w:val="20"/>
                <w:szCs w:val="24"/>
              </w:rPr>
              <w:fldChar w:fldCharType="end"/>
            </w:r>
          </w:p>
        </w:tc>
      </w:tr>
    </w:tbl>
    <w:p w14:paraId="1FFE7B62" w14:textId="67FE815B" w:rsidR="00792451" w:rsidRDefault="00602338" w:rsidP="006A4310">
      <w:pPr>
        <w:pStyle w:val="Caption"/>
      </w:pPr>
      <w:bookmarkStart w:id="102" w:name="Tab_Global_NC"/>
      <w:bookmarkStart w:id="103" w:name="XT2S"/>
      <w:bookmarkStart w:id="104" w:name="_Toc394509075"/>
      <w:bookmarkEnd w:id="102"/>
      <w:bookmarkEnd w:id="103"/>
      <w:r w:rsidRPr="00602338">
        <w:t xml:space="preserve">Table </w:t>
      </w:r>
      <w:r w:rsidRPr="00602338">
        <w:fldChar w:fldCharType="begin"/>
      </w:r>
      <w:r w:rsidRPr="00602338">
        <w:instrText xml:space="preserve"> SEQ Table \* ARABIC </w:instrText>
      </w:r>
      <w:r w:rsidRPr="00602338">
        <w:fldChar w:fldCharType="separate"/>
      </w:r>
      <w:r w:rsidR="00090254">
        <w:rPr>
          <w:noProof/>
        </w:rPr>
        <w:t>7</w:t>
      </w:r>
      <w:r w:rsidRPr="00602338">
        <w:fldChar w:fldCharType="end"/>
      </w:r>
      <w:r w:rsidRPr="00602338">
        <w:t xml:space="preserve">: </w:t>
      </w:r>
      <w:r w:rsidR="00792451" w:rsidRPr="00602338">
        <w:t>Summary of non-compliance points</w:t>
      </w:r>
      <w:bookmarkEnd w:id="104"/>
    </w:p>
    <w:p w14:paraId="00D02291" w14:textId="0296DEAF" w:rsidR="00792451" w:rsidRDefault="00792451" w:rsidP="006A4310">
      <w:pPr>
        <w:pStyle w:val="BodyOfText"/>
      </w:pPr>
      <w:bookmarkStart w:id="105" w:name="C2S"/>
      <w:bookmarkEnd w:id="105"/>
      <w:r w:rsidRPr="00D714A7">
        <w:t xml:space="preserve">The list below provides the details of the recommendations </w:t>
      </w:r>
      <w:r w:rsidR="002B4BE4">
        <w:t>resulting</w:t>
      </w:r>
      <w:r w:rsidR="002B4BE4" w:rsidRPr="00D714A7">
        <w:t xml:space="preserve"> </w:t>
      </w:r>
      <w:r w:rsidRPr="00D714A7">
        <w:t xml:space="preserve">from </w:t>
      </w:r>
      <w:r w:rsidR="007806D9">
        <w:t>security</w:t>
      </w:r>
      <w:r w:rsidRPr="00D714A7">
        <w:t xml:space="preserve"> review on the </w:t>
      </w:r>
      <w:r w:rsidR="00557799">
        <w:t>target</w:t>
      </w:r>
      <w:r w:rsidRPr="00D714A7">
        <w:t>:</w:t>
      </w:r>
    </w:p>
    <w:tbl>
      <w:tblPr>
        <w:tblStyle w:val="TableBLight"/>
        <w:tblW w:w="0" w:type="auto"/>
        <w:tblLook w:val="0620" w:firstRow="1" w:lastRow="0" w:firstColumn="0" w:lastColumn="0" w:noHBand="1" w:noVBand="1"/>
      </w:tblPr>
      <w:tblGrid>
        <w:gridCol w:w="704"/>
        <w:gridCol w:w="851"/>
        <w:gridCol w:w="850"/>
        <w:gridCol w:w="7225"/>
      </w:tblGrid>
      <w:tr w:rsidR="00765EEB" w:rsidRPr="00976D29" w14:paraId="1B23C758"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704" w:type="dxa"/>
          </w:tcPr>
          <w:p w14:paraId="4A96202F" w14:textId="1DFFA812" w:rsidR="00765EEB" w:rsidRPr="00976D29" w:rsidRDefault="00765EEB" w:rsidP="00765EEB">
            <w:pPr>
              <w:pStyle w:val="TabHeader2"/>
              <w:rPr>
                <w:sz w:val="20"/>
                <w:szCs w:val="24"/>
              </w:rPr>
            </w:pPr>
            <w:bookmarkStart w:id="106" w:name="_Hlk63062907"/>
            <w:r w:rsidRPr="00976D29">
              <w:rPr>
                <w:sz w:val="20"/>
                <w:szCs w:val="24"/>
              </w:rPr>
              <w:t>ID</w:t>
            </w:r>
            <w:bookmarkStart w:id="107" w:name="TabNC"/>
            <w:bookmarkEnd w:id="107"/>
          </w:p>
        </w:tc>
        <w:tc>
          <w:tcPr>
            <w:tcW w:w="851" w:type="dxa"/>
          </w:tcPr>
          <w:p w14:paraId="7C5D97DE" w14:textId="3BD65112" w:rsidR="00765EEB" w:rsidRPr="00976D29" w:rsidRDefault="00765EEB" w:rsidP="00765EEB">
            <w:pPr>
              <w:pStyle w:val="TabHeader2"/>
              <w:rPr>
                <w:sz w:val="20"/>
                <w:szCs w:val="24"/>
              </w:rPr>
            </w:pPr>
            <w:r w:rsidRPr="00976D29">
              <w:rPr>
                <w:sz w:val="20"/>
                <w:szCs w:val="24"/>
              </w:rPr>
              <w:t>Rating</w:t>
            </w:r>
          </w:p>
        </w:tc>
        <w:tc>
          <w:tcPr>
            <w:tcW w:w="850" w:type="dxa"/>
          </w:tcPr>
          <w:p w14:paraId="2D9815F6" w14:textId="0E2AFBDD" w:rsidR="00765EEB" w:rsidRPr="00976D29" w:rsidRDefault="00765EEB" w:rsidP="00765EEB">
            <w:pPr>
              <w:pStyle w:val="TabHeader2"/>
              <w:rPr>
                <w:sz w:val="20"/>
                <w:szCs w:val="24"/>
              </w:rPr>
            </w:pPr>
            <w:r w:rsidRPr="00976D29">
              <w:rPr>
                <w:sz w:val="20"/>
                <w:szCs w:val="24"/>
              </w:rPr>
              <w:t>Ref.</w:t>
            </w:r>
          </w:p>
        </w:tc>
        <w:tc>
          <w:tcPr>
            <w:tcW w:w="7225" w:type="dxa"/>
          </w:tcPr>
          <w:p w14:paraId="3E8F5103" w14:textId="349A312B" w:rsidR="00765EEB" w:rsidRPr="00976D29" w:rsidRDefault="00765EEB" w:rsidP="00765EEB">
            <w:pPr>
              <w:pStyle w:val="TabHeader2"/>
              <w:rPr>
                <w:sz w:val="20"/>
                <w:szCs w:val="24"/>
              </w:rPr>
            </w:pPr>
            <w:r w:rsidRPr="00976D29">
              <w:rPr>
                <w:sz w:val="20"/>
                <w:szCs w:val="24"/>
              </w:rPr>
              <w:t>Description</w:t>
            </w:r>
          </w:p>
        </w:tc>
      </w:tr>
      <w:tr w:rsidR="00765EEB" w:rsidRPr="00976D29" w14:paraId="2741868A" w14:textId="77777777" w:rsidTr="00453DCA">
        <w:tc>
          <w:tcPr>
            <w:tcW w:w="704" w:type="dxa"/>
          </w:tcPr>
          <w:p w14:paraId="46A339FC" w14:textId="3858C335" w:rsidR="00765EEB" w:rsidRPr="00976D29" w:rsidRDefault="002F55D9" w:rsidP="00765EEB">
            <w:pPr>
              <w:pStyle w:val="TabText2"/>
              <w:rPr>
                <w:sz w:val="20"/>
                <w:szCs w:val="24"/>
              </w:rPr>
            </w:pPr>
            <w:r w:rsidRPr="00976D29">
              <w:rPr>
                <w:sz w:val="20"/>
                <w:szCs w:val="24"/>
              </w:rPr>
              <w:t xml:space="preserve">NC1. </w:t>
            </w:r>
          </w:p>
        </w:tc>
        <w:tc>
          <w:tcPr>
            <w:tcW w:w="851" w:type="dxa"/>
            <w:vAlign w:val="center"/>
          </w:tcPr>
          <w:p w14:paraId="7EF4492B" w14:textId="233D2977" w:rsidR="00765EEB" w:rsidRPr="00976D29" w:rsidRDefault="00765EEB" w:rsidP="007E4332">
            <w:pPr>
              <w:pStyle w:val="TabText2"/>
              <w:jc w:val="center"/>
              <w:rPr>
                <w:color w:val="FF0000"/>
                <w:sz w:val="20"/>
                <w:szCs w:val="24"/>
              </w:rPr>
            </w:pPr>
            <w:r w:rsidRPr="00976D29">
              <w:rPr>
                <w:rStyle w:val="ComboNC"/>
                <w:szCs w:val="24"/>
              </w:rPr>
              <w:t>Minor</w:t>
            </w:r>
          </w:p>
        </w:tc>
        <w:tc>
          <w:tcPr>
            <w:tcW w:w="850" w:type="dxa"/>
            <w:vAlign w:val="center"/>
          </w:tcPr>
          <w:p w14:paraId="7CA7E18A" w14:textId="759C587F" w:rsidR="00765EEB" w:rsidRPr="00976D29" w:rsidRDefault="00765EEB" w:rsidP="007E4332">
            <w:pPr>
              <w:pStyle w:val="TabText2"/>
              <w:jc w:val="center"/>
              <w:rPr>
                <w:color w:val="0070C0"/>
                <w:sz w:val="20"/>
                <w:szCs w:val="24"/>
              </w:rPr>
            </w:pPr>
            <w:r w:rsidRPr="00976D29">
              <w:rPr>
                <w:color w:val="0070C0"/>
                <w:sz w:val="20"/>
                <w:szCs w:val="24"/>
              </w:rPr>
              <w:t>9.9.9</w:t>
            </w:r>
          </w:p>
        </w:tc>
        <w:tc>
          <w:tcPr>
            <w:tcW w:w="7225" w:type="dxa"/>
          </w:tcPr>
          <w:p w14:paraId="4F847321" w14:textId="77777777" w:rsidR="00765EEB" w:rsidRPr="00976D29" w:rsidRDefault="00765EEB" w:rsidP="00765EEB">
            <w:pPr>
              <w:pStyle w:val="TabText2"/>
              <w:rPr>
                <w:sz w:val="20"/>
                <w:szCs w:val="24"/>
              </w:rPr>
            </w:pPr>
          </w:p>
        </w:tc>
      </w:tr>
    </w:tbl>
    <w:p w14:paraId="61AA1D33" w14:textId="391BC3E1" w:rsidR="00792451" w:rsidRPr="00D714A7" w:rsidRDefault="00765EEB" w:rsidP="00765EEB">
      <w:pPr>
        <w:pStyle w:val="Caption"/>
      </w:pPr>
      <w:r>
        <w:t xml:space="preserve">Table </w:t>
      </w:r>
      <w:r>
        <w:fldChar w:fldCharType="begin"/>
      </w:r>
      <w:r>
        <w:instrText xml:space="preserve"> SEQ Table \* ARABIC </w:instrText>
      </w:r>
      <w:r>
        <w:fldChar w:fldCharType="separate"/>
      </w:r>
      <w:r w:rsidR="00090254">
        <w:rPr>
          <w:noProof/>
        </w:rPr>
        <w:t>8</w:t>
      </w:r>
      <w:r>
        <w:fldChar w:fldCharType="end"/>
      </w:r>
      <w:r>
        <w:t>: List of non-conformities</w:t>
      </w:r>
    </w:p>
    <w:p w14:paraId="562F2796" w14:textId="235E9BDD" w:rsidR="007B33D8" w:rsidRPr="00582968" w:rsidRDefault="007B33D8" w:rsidP="00582968">
      <w:pPr>
        <w:pStyle w:val="Heading2"/>
      </w:pPr>
      <w:bookmarkStart w:id="108" w:name="C3"/>
      <w:bookmarkStart w:id="109" w:name="_Toc396136460"/>
      <w:bookmarkEnd w:id="106"/>
      <w:bookmarkEnd w:id="108"/>
      <w:r w:rsidRPr="00582968">
        <w:t xml:space="preserve">Summary of identified </w:t>
      </w:r>
      <w:bookmarkEnd w:id="56"/>
      <w:r w:rsidR="00005CD0" w:rsidRPr="00582968">
        <w:t>vulnerabilities</w:t>
      </w:r>
      <w:bookmarkEnd w:id="109"/>
    </w:p>
    <w:p w14:paraId="6A0E7B35" w14:textId="77777777" w:rsidR="007B33D8" w:rsidRPr="00D714A7" w:rsidRDefault="0023301E" w:rsidP="005F67C9">
      <w:pPr>
        <w:pStyle w:val="BodyOfText"/>
      </w:pPr>
      <w:r w:rsidRPr="00D714A7">
        <w:t xml:space="preserve">The table below gives an overview of </w:t>
      </w:r>
      <w:r w:rsidR="00102BDD" w:rsidRPr="00D714A7">
        <w:t xml:space="preserve">vulnerabilities </w:t>
      </w:r>
      <w:r w:rsidRPr="00D714A7">
        <w:t xml:space="preserve">identified during the audit </w:t>
      </w:r>
      <w:r w:rsidR="00102BDD" w:rsidRPr="00D714A7">
        <w:t xml:space="preserve">according to their </w:t>
      </w:r>
      <w:r w:rsidRPr="00D714A7">
        <w:t>type</w:t>
      </w:r>
      <w:r w:rsidR="007B33D8" w:rsidRPr="00D714A7">
        <w:t>.</w:t>
      </w:r>
    </w:p>
    <w:tbl>
      <w:tblPr>
        <w:tblStyle w:val="TableBLight"/>
        <w:tblW w:w="0" w:type="auto"/>
        <w:jc w:val="center"/>
        <w:tblLook w:val="0660" w:firstRow="1" w:lastRow="1" w:firstColumn="0" w:lastColumn="0" w:noHBand="1" w:noVBand="1"/>
      </w:tblPr>
      <w:tblGrid>
        <w:gridCol w:w="2750"/>
        <w:gridCol w:w="1498"/>
      </w:tblGrid>
      <w:tr w:rsidR="007B33D8" w:rsidRPr="00976D29" w14:paraId="7599E51B" w14:textId="77777777" w:rsidTr="00976D29">
        <w:trPr>
          <w:cnfStyle w:val="100000000000" w:firstRow="1" w:lastRow="0" w:firstColumn="0" w:lastColumn="0" w:oddVBand="0" w:evenVBand="0" w:oddHBand="0" w:evenHBand="0" w:firstRowFirstColumn="0" w:firstRowLastColumn="0" w:lastRowFirstColumn="0" w:lastRowLastColumn="0"/>
          <w:trHeight w:val="20"/>
          <w:jc w:val="center"/>
        </w:trPr>
        <w:tc>
          <w:tcPr>
            <w:tcW w:w="2750" w:type="dxa"/>
          </w:tcPr>
          <w:p w14:paraId="489998AA" w14:textId="77777777" w:rsidR="007B33D8" w:rsidRPr="00976D29" w:rsidRDefault="0023301E" w:rsidP="00D4468E">
            <w:pPr>
              <w:pStyle w:val="TabHeader2"/>
              <w:rPr>
                <w:sz w:val="20"/>
                <w:szCs w:val="24"/>
              </w:rPr>
            </w:pPr>
            <w:bookmarkStart w:id="110" w:name="XT3"/>
            <w:bookmarkEnd w:id="110"/>
            <w:r w:rsidRPr="00976D29">
              <w:rPr>
                <w:sz w:val="20"/>
                <w:szCs w:val="24"/>
              </w:rPr>
              <w:t>Type</w:t>
            </w:r>
            <w:r w:rsidR="000C5E8A" w:rsidRPr="00976D29">
              <w:rPr>
                <w:sz w:val="20"/>
                <w:szCs w:val="24"/>
              </w:rPr>
              <w:t xml:space="preserve"> of vulnerability</w:t>
            </w:r>
          </w:p>
        </w:tc>
        <w:tc>
          <w:tcPr>
            <w:tcW w:w="1498" w:type="dxa"/>
          </w:tcPr>
          <w:p w14:paraId="478287A0" w14:textId="5F30DEC0" w:rsidR="007B33D8" w:rsidRPr="00976D29" w:rsidRDefault="00976D29" w:rsidP="00D4468E">
            <w:pPr>
              <w:pStyle w:val="TabHeader2"/>
              <w:ind w:right="113"/>
              <w:jc w:val="right"/>
              <w:rPr>
                <w:sz w:val="20"/>
                <w:szCs w:val="24"/>
              </w:rPr>
            </w:pPr>
            <w:r>
              <w:rPr>
                <w:sz w:val="20"/>
                <w:szCs w:val="24"/>
              </w:rPr>
              <w:t>Total/Type</w:t>
            </w:r>
          </w:p>
        </w:tc>
      </w:tr>
      <w:tr w:rsidR="00005CD0" w:rsidRPr="00976D29" w14:paraId="40663F0D" w14:textId="77777777" w:rsidTr="00976D29">
        <w:trPr>
          <w:trHeight w:val="20"/>
          <w:jc w:val="center"/>
        </w:trPr>
        <w:tc>
          <w:tcPr>
            <w:tcW w:w="2750" w:type="dxa"/>
          </w:tcPr>
          <w:p w14:paraId="2BF730CD" w14:textId="77777777" w:rsidR="00005CD0" w:rsidRPr="00976D29" w:rsidRDefault="00005CD0" w:rsidP="00D4468E">
            <w:pPr>
              <w:pStyle w:val="TabText2"/>
              <w:rPr>
                <w:bCs/>
                <w:sz w:val="20"/>
                <w:szCs w:val="24"/>
              </w:rPr>
            </w:pPr>
            <w:r w:rsidRPr="00980BEE">
              <w:rPr>
                <w:rStyle w:val="ComboVU"/>
              </w:rPr>
              <w:sym w:font="Webdings" w:char="F046"/>
            </w:r>
            <w:r w:rsidRPr="00976D29">
              <w:rPr>
                <w:bCs/>
                <w:color w:val="FF6600"/>
                <w:sz w:val="20"/>
                <w:szCs w:val="24"/>
              </w:rPr>
              <w:t xml:space="preserve"> </w:t>
            </w:r>
            <w:r w:rsidRPr="00976D29">
              <w:rPr>
                <w:bCs/>
                <w:color w:val="FF6600"/>
                <w:sz w:val="20"/>
                <w:szCs w:val="24"/>
              </w:rPr>
              <w:tab/>
            </w:r>
            <w:r w:rsidRPr="00976D29">
              <w:rPr>
                <w:bCs/>
                <w:sz w:val="20"/>
                <w:szCs w:val="24"/>
              </w:rPr>
              <w:t>Infrastructure</w:t>
            </w:r>
          </w:p>
        </w:tc>
        <w:tc>
          <w:tcPr>
            <w:tcW w:w="1498" w:type="dxa"/>
          </w:tcPr>
          <w:p w14:paraId="4517E2D8" w14:textId="1421ED17" w:rsidR="00005CD0" w:rsidRPr="00976D29" w:rsidRDefault="00005CD0"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w:instrText>
            </w:r>
            <w:r w:rsidR="00316383" w:rsidRPr="00976D29">
              <w:rPr>
                <w:sz w:val="20"/>
                <w:szCs w:val="24"/>
              </w:rPr>
              <w:instrText>VU</w:instrText>
            </w:r>
            <w:r w:rsidRPr="00976D29">
              <w:rPr>
                <w:sz w:val="20"/>
                <w:szCs w:val="24"/>
              </w:rPr>
              <w:instrText>_</w:instrText>
            </w:r>
            <w:r w:rsidR="00030FD8" w:rsidRPr="00976D29">
              <w:rPr>
                <w:sz w:val="20"/>
                <w:szCs w:val="24"/>
              </w:rPr>
              <w:instrText>LV</w:instrText>
            </w:r>
            <w:r w:rsidR="000E3001" w:rsidRPr="00976D29">
              <w:rPr>
                <w:sz w:val="20"/>
                <w:szCs w:val="24"/>
              </w:rPr>
              <w:instrText>1</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0E3001" w:rsidRPr="00976D29" w14:paraId="43FB0B08" w14:textId="77777777" w:rsidTr="00976D29">
        <w:trPr>
          <w:trHeight w:val="20"/>
          <w:jc w:val="center"/>
        </w:trPr>
        <w:tc>
          <w:tcPr>
            <w:tcW w:w="2750" w:type="dxa"/>
          </w:tcPr>
          <w:p w14:paraId="2D8DB39C" w14:textId="77777777" w:rsidR="000E3001" w:rsidRPr="00976D29" w:rsidRDefault="000E3001" w:rsidP="00D4468E">
            <w:pPr>
              <w:pStyle w:val="TabText2"/>
              <w:rPr>
                <w:bCs/>
                <w:sz w:val="20"/>
                <w:szCs w:val="24"/>
              </w:rPr>
            </w:pPr>
            <w:r w:rsidRPr="00980BEE">
              <w:rPr>
                <w:rStyle w:val="ComboVU"/>
              </w:rPr>
              <w:sym w:font="Webdings" w:char="F0C2"/>
            </w:r>
            <w:r w:rsidRPr="00976D29">
              <w:rPr>
                <w:bCs/>
                <w:color w:val="FF6600"/>
                <w:sz w:val="20"/>
                <w:szCs w:val="24"/>
              </w:rPr>
              <w:t xml:space="preserve"> </w:t>
            </w:r>
            <w:r w:rsidRPr="00976D29">
              <w:rPr>
                <w:bCs/>
                <w:color w:val="FF6600"/>
                <w:sz w:val="20"/>
                <w:szCs w:val="24"/>
              </w:rPr>
              <w:tab/>
            </w:r>
            <w:r w:rsidRPr="00976D29">
              <w:rPr>
                <w:bCs/>
                <w:sz w:val="20"/>
                <w:szCs w:val="24"/>
              </w:rPr>
              <w:t>Network</w:t>
            </w:r>
          </w:p>
        </w:tc>
        <w:tc>
          <w:tcPr>
            <w:tcW w:w="1498" w:type="dxa"/>
          </w:tcPr>
          <w:p w14:paraId="30303201" w14:textId="02B42819" w:rsidR="000E3001" w:rsidRPr="00976D29" w:rsidRDefault="000E3001"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VU_LV</w:instrText>
            </w:r>
            <w:r w:rsidR="00454C07" w:rsidRPr="00976D29">
              <w:rPr>
                <w:sz w:val="20"/>
                <w:szCs w:val="24"/>
              </w:rPr>
              <w:instrText>2</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1</w:t>
            </w:r>
            <w:r w:rsidRPr="00976D29">
              <w:rPr>
                <w:sz w:val="20"/>
                <w:szCs w:val="24"/>
              </w:rPr>
              <w:fldChar w:fldCharType="end"/>
            </w:r>
          </w:p>
        </w:tc>
      </w:tr>
      <w:tr w:rsidR="00005CD0" w:rsidRPr="00976D29" w14:paraId="3FE75A44" w14:textId="77777777" w:rsidTr="00976D29">
        <w:trPr>
          <w:trHeight w:val="20"/>
          <w:jc w:val="center"/>
        </w:trPr>
        <w:tc>
          <w:tcPr>
            <w:tcW w:w="2750" w:type="dxa"/>
          </w:tcPr>
          <w:p w14:paraId="10E3145D" w14:textId="77777777" w:rsidR="00005CD0" w:rsidRPr="00976D29" w:rsidRDefault="00005CD0" w:rsidP="00D4468E">
            <w:pPr>
              <w:pStyle w:val="TabText2"/>
              <w:rPr>
                <w:bCs/>
                <w:sz w:val="20"/>
                <w:szCs w:val="24"/>
              </w:rPr>
            </w:pPr>
            <w:r w:rsidRPr="00980BEE">
              <w:rPr>
                <w:rStyle w:val="ComboVU"/>
              </w:rPr>
              <w:sym w:font="Webdings" w:char="F0BF"/>
            </w:r>
            <w:r w:rsidRPr="00980BEE">
              <w:rPr>
                <w:rStyle w:val="ComboVU"/>
              </w:rPr>
              <w:t xml:space="preserve"> </w:t>
            </w:r>
            <w:r w:rsidRPr="00976D29">
              <w:rPr>
                <w:bCs/>
                <w:color w:val="FF6600"/>
                <w:sz w:val="20"/>
                <w:szCs w:val="24"/>
              </w:rPr>
              <w:tab/>
            </w:r>
            <w:r w:rsidRPr="00976D29">
              <w:rPr>
                <w:bCs/>
                <w:sz w:val="20"/>
                <w:szCs w:val="24"/>
              </w:rPr>
              <w:t>Hardware</w:t>
            </w:r>
          </w:p>
        </w:tc>
        <w:tc>
          <w:tcPr>
            <w:tcW w:w="1498" w:type="dxa"/>
          </w:tcPr>
          <w:p w14:paraId="7291012F" w14:textId="5B0B85B9" w:rsidR="00005CD0" w:rsidRPr="00976D29" w:rsidRDefault="00316383"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w:instrText>
            </w:r>
            <w:r w:rsidR="00030FD8" w:rsidRPr="00976D29">
              <w:rPr>
                <w:sz w:val="20"/>
                <w:szCs w:val="24"/>
              </w:rPr>
              <w:instrText>LV</w:instrText>
            </w:r>
            <w:r w:rsidR="00454C07" w:rsidRPr="00976D29">
              <w:rPr>
                <w:sz w:val="20"/>
                <w:szCs w:val="24"/>
              </w:rPr>
              <w:instrText>3</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005CD0" w:rsidRPr="00976D29" w14:paraId="3CF02712" w14:textId="77777777" w:rsidTr="00976D29">
        <w:trPr>
          <w:trHeight w:val="20"/>
          <w:jc w:val="center"/>
        </w:trPr>
        <w:tc>
          <w:tcPr>
            <w:tcW w:w="2750" w:type="dxa"/>
          </w:tcPr>
          <w:p w14:paraId="297EB5A7" w14:textId="77777777" w:rsidR="00005CD0" w:rsidRPr="00976D29" w:rsidRDefault="00005CD0" w:rsidP="00D4468E">
            <w:pPr>
              <w:pStyle w:val="TabText2"/>
              <w:rPr>
                <w:bCs/>
                <w:sz w:val="20"/>
                <w:szCs w:val="24"/>
              </w:rPr>
            </w:pPr>
            <w:r w:rsidRPr="00980BEE">
              <w:rPr>
                <w:rStyle w:val="ComboVU"/>
              </w:rPr>
              <w:sym w:font="Webdings" w:char="F032"/>
            </w:r>
            <w:r w:rsidRPr="00980BEE">
              <w:rPr>
                <w:rStyle w:val="ComboVU"/>
              </w:rPr>
              <w:t xml:space="preserve"> </w:t>
            </w:r>
            <w:r w:rsidRPr="00976D29">
              <w:rPr>
                <w:bCs/>
                <w:color w:val="FF6600"/>
                <w:sz w:val="20"/>
                <w:szCs w:val="24"/>
              </w:rPr>
              <w:tab/>
            </w:r>
            <w:r w:rsidRPr="00976D29">
              <w:rPr>
                <w:bCs/>
                <w:sz w:val="20"/>
                <w:szCs w:val="24"/>
              </w:rPr>
              <w:t>Software</w:t>
            </w:r>
          </w:p>
        </w:tc>
        <w:tc>
          <w:tcPr>
            <w:tcW w:w="1498" w:type="dxa"/>
          </w:tcPr>
          <w:p w14:paraId="7D0B7E10" w14:textId="3AE82358" w:rsidR="00005CD0" w:rsidRPr="00976D29" w:rsidRDefault="00316383"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w:instrText>
            </w:r>
            <w:r w:rsidR="00030FD8" w:rsidRPr="00976D29">
              <w:rPr>
                <w:sz w:val="20"/>
                <w:szCs w:val="24"/>
              </w:rPr>
              <w:instrText>LV</w:instrText>
            </w:r>
            <w:r w:rsidR="00454C07" w:rsidRPr="00976D29">
              <w:rPr>
                <w:sz w:val="20"/>
                <w:szCs w:val="24"/>
              </w:rPr>
              <w:instrText>4</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B34778" w:rsidRPr="00976D29" w14:paraId="3526F430" w14:textId="77777777" w:rsidTr="00976D29">
        <w:trPr>
          <w:trHeight w:val="20"/>
          <w:jc w:val="center"/>
        </w:trPr>
        <w:tc>
          <w:tcPr>
            <w:tcW w:w="2750" w:type="dxa"/>
          </w:tcPr>
          <w:p w14:paraId="6417AFBC" w14:textId="77777777" w:rsidR="00B34778" w:rsidRPr="00976D29" w:rsidRDefault="00B34778" w:rsidP="00D4468E">
            <w:pPr>
              <w:pStyle w:val="TabText2"/>
              <w:rPr>
                <w:sz w:val="20"/>
                <w:szCs w:val="24"/>
              </w:rPr>
            </w:pPr>
            <w:r w:rsidRPr="00980BEE">
              <w:rPr>
                <w:rStyle w:val="ComboVU"/>
              </w:rPr>
              <w:sym w:font="Webdings" w:char="F040"/>
            </w:r>
            <w:r w:rsidRPr="00976D29">
              <w:rPr>
                <w:color w:val="FF6600"/>
                <w:sz w:val="20"/>
                <w:szCs w:val="24"/>
              </w:rPr>
              <w:t xml:space="preserve"> </w:t>
            </w:r>
            <w:r w:rsidRPr="00976D29">
              <w:rPr>
                <w:color w:val="FF6600"/>
                <w:sz w:val="20"/>
                <w:szCs w:val="24"/>
              </w:rPr>
              <w:tab/>
            </w:r>
            <w:r w:rsidR="00C20373" w:rsidRPr="00976D29">
              <w:rPr>
                <w:bCs/>
                <w:sz w:val="20"/>
                <w:szCs w:val="24"/>
              </w:rPr>
              <w:t>Deployment</w:t>
            </w:r>
          </w:p>
        </w:tc>
        <w:tc>
          <w:tcPr>
            <w:tcW w:w="1498" w:type="dxa"/>
          </w:tcPr>
          <w:p w14:paraId="7BBDA319" w14:textId="11452909" w:rsidR="00B34778" w:rsidRPr="00976D29" w:rsidRDefault="00B34778"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VU_LV</w:instrText>
            </w:r>
            <w:r w:rsidR="00454C07" w:rsidRPr="00976D29">
              <w:rPr>
                <w:sz w:val="20"/>
                <w:szCs w:val="24"/>
              </w:rPr>
              <w:instrText>5</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B34778" w:rsidRPr="00976D29" w14:paraId="4C71B73D" w14:textId="77777777" w:rsidTr="00976D29">
        <w:trPr>
          <w:trHeight w:val="20"/>
          <w:jc w:val="center"/>
        </w:trPr>
        <w:tc>
          <w:tcPr>
            <w:tcW w:w="2750" w:type="dxa"/>
          </w:tcPr>
          <w:p w14:paraId="3272A3E3" w14:textId="77777777" w:rsidR="00B34778" w:rsidRPr="00976D29" w:rsidRDefault="00B34778" w:rsidP="00D4468E">
            <w:pPr>
              <w:pStyle w:val="TabText2"/>
              <w:rPr>
                <w:bCs/>
                <w:sz w:val="20"/>
                <w:szCs w:val="24"/>
              </w:rPr>
            </w:pPr>
            <w:r w:rsidRPr="00980BEE">
              <w:rPr>
                <w:rStyle w:val="ComboVU"/>
              </w:rPr>
              <w:sym w:font="Webdings" w:char="F04E"/>
            </w:r>
            <w:r w:rsidR="00D2012E" w:rsidRPr="00980BEE">
              <w:rPr>
                <w:rStyle w:val="ComboVU"/>
              </w:rPr>
              <w:t xml:space="preserve"> </w:t>
            </w:r>
            <w:r w:rsidR="00D2012E" w:rsidRPr="00976D29">
              <w:rPr>
                <w:bCs/>
                <w:color w:val="FF6600"/>
                <w:sz w:val="20"/>
                <w:szCs w:val="24"/>
              </w:rPr>
              <w:tab/>
            </w:r>
            <w:r w:rsidRPr="00976D29">
              <w:rPr>
                <w:bCs/>
                <w:sz w:val="20"/>
                <w:szCs w:val="24"/>
              </w:rPr>
              <w:t>Management</w:t>
            </w:r>
          </w:p>
        </w:tc>
        <w:tc>
          <w:tcPr>
            <w:tcW w:w="1498" w:type="dxa"/>
          </w:tcPr>
          <w:p w14:paraId="73061C1F" w14:textId="3D781D36" w:rsidR="00B34778"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VU_LV6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B34778" w:rsidRPr="00976D29" w14:paraId="65110DD8" w14:textId="77777777" w:rsidTr="00976D29">
        <w:trPr>
          <w:trHeight w:val="20"/>
          <w:jc w:val="center"/>
        </w:trPr>
        <w:tc>
          <w:tcPr>
            <w:tcW w:w="2750" w:type="dxa"/>
          </w:tcPr>
          <w:p w14:paraId="418F813E" w14:textId="77777777" w:rsidR="00B34778" w:rsidRPr="00976D29" w:rsidRDefault="00D2012E" w:rsidP="00D4468E">
            <w:pPr>
              <w:pStyle w:val="TabText2"/>
              <w:rPr>
                <w:bCs/>
                <w:sz w:val="20"/>
                <w:szCs w:val="24"/>
              </w:rPr>
            </w:pPr>
            <w:r w:rsidRPr="00980BEE">
              <w:rPr>
                <w:rStyle w:val="ComboVU"/>
              </w:rPr>
              <w:sym w:font="Webdings" w:char="F080"/>
            </w:r>
            <w:r w:rsidRPr="00980BEE">
              <w:rPr>
                <w:rStyle w:val="ComboVU"/>
              </w:rPr>
              <w:t xml:space="preserve"> </w:t>
            </w:r>
            <w:r w:rsidRPr="00976D29">
              <w:rPr>
                <w:bCs/>
                <w:sz w:val="20"/>
                <w:szCs w:val="24"/>
              </w:rPr>
              <w:tab/>
              <w:t>Human</w:t>
            </w:r>
          </w:p>
        </w:tc>
        <w:tc>
          <w:tcPr>
            <w:tcW w:w="1498" w:type="dxa"/>
          </w:tcPr>
          <w:p w14:paraId="395DF872" w14:textId="1F82BFD6" w:rsidR="00B34778" w:rsidRPr="00976D29" w:rsidRDefault="00B34778"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VU_LV</w:instrText>
            </w:r>
            <w:r w:rsidR="000E3001" w:rsidRPr="00976D29">
              <w:rPr>
                <w:sz w:val="20"/>
                <w:szCs w:val="24"/>
              </w:rPr>
              <w:instrText>7</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7B33D8" w:rsidRPr="00976D29" w14:paraId="45FBB9B7" w14:textId="77777777" w:rsidTr="00976D29">
        <w:trPr>
          <w:cnfStyle w:val="010000000000" w:firstRow="0" w:lastRow="1" w:firstColumn="0" w:lastColumn="0" w:oddVBand="0" w:evenVBand="0" w:oddHBand="0" w:evenHBand="0" w:firstRowFirstColumn="0" w:firstRowLastColumn="0" w:lastRowFirstColumn="0" w:lastRowLastColumn="0"/>
          <w:trHeight w:val="20"/>
          <w:jc w:val="center"/>
        </w:trPr>
        <w:tc>
          <w:tcPr>
            <w:tcW w:w="2750" w:type="dxa"/>
          </w:tcPr>
          <w:p w14:paraId="5A4D0EE7" w14:textId="77777777" w:rsidR="007B33D8" w:rsidRPr="00976D29" w:rsidRDefault="007B33D8" w:rsidP="00D4468E">
            <w:pPr>
              <w:pStyle w:val="TabText2"/>
              <w:rPr>
                <w:sz w:val="20"/>
                <w:szCs w:val="24"/>
              </w:rPr>
            </w:pPr>
            <w:r w:rsidRPr="00976D29">
              <w:rPr>
                <w:sz w:val="20"/>
                <w:szCs w:val="24"/>
              </w:rPr>
              <w:t>Total</w:t>
            </w:r>
          </w:p>
        </w:tc>
        <w:tc>
          <w:tcPr>
            <w:tcW w:w="1498" w:type="dxa"/>
          </w:tcPr>
          <w:p w14:paraId="5941A249" w14:textId="67136910" w:rsidR="007B33D8" w:rsidRPr="00976D29" w:rsidRDefault="007B33D8" w:rsidP="00D4468E">
            <w:pPr>
              <w:pStyle w:val="TabText2"/>
              <w:ind w:right="113"/>
              <w:jc w:val="right"/>
              <w:rPr>
                <w:sz w:val="20"/>
                <w:szCs w:val="24"/>
              </w:rPr>
            </w:pPr>
            <w:r w:rsidRPr="00976D29">
              <w:rPr>
                <w:sz w:val="20"/>
                <w:szCs w:val="24"/>
              </w:rPr>
              <w:fldChar w:fldCharType="begin"/>
            </w:r>
            <w:r w:rsidRPr="00976D29">
              <w:rPr>
                <w:sz w:val="20"/>
                <w:szCs w:val="24"/>
              </w:rPr>
              <w:instrText xml:space="preserve"> =SUM(ABOVE) </w:instrText>
            </w:r>
            <w:r w:rsidRPr="00976D29">
              <w:rPr>
                <w:sz w:val="20"/>
                <w:szCs w:val="24"/>
              </w:rPr>
              <w:fldChar w:fldCharType="separate"/>
            </w:r>
            <w:r w:rsidR="00CD3C8C" w:rsidRPr="00976D29">
              <w:rPr>
                <w:noProof/>
                <w:sz w:val="20"/>
                <w:szCs w:val="24"/>
              </w:rPr>
              <w:t>1</w:t>
            </w:r>
            <w:r w:rsidRPr="00976D29">
              <w:rPr>
                <w:sz w:val="20"/>
                <w:szCs w:val="24"/>
              </w:rPr>
              <w:fldChar w:fldCharType="end"/>
            </w:r>
          </w:p>
        </w:tc>
      </w:tr>
    </w:tbl>
    <w:p w14:paraId="65106A3C" w14:textId="03C9621B" w:rsidR="007B33D8" w:rsidRPr="00602338" w:rsidRDefault="00602338" w:rsidP="005F67C9">
      <w:pPr>
        <w:pStyle w:val="Caption"/>
      </w:pPr>
      <w:bookmarkStart w:id="111" w:name="Tab_Global_VU"/>
      <w:bookmarkStart w:id="112" w:name="XT3S"/>
      <w:bookmarkStart w:id="113" w:name="_Toc368918893"/>
      <w:bookmarkStart w:id="114" w:name="_Toc394509076"/>
      <w:bookmarkEnd w:id="111"/>
      <w:bookmarkEnd w:id="112"/>
      <w:r w:rsidRPr="00602338">
        <w:t xml:space="preserve">Table </w:t>
      </w:r>
      <w:r w:rsidRPr="00602338">
        <w:fldChar w:fldCharType="begin"/>
      </w:r>
      <w:r w:rsidRPr="00602338">
        <w:instrText xml:space="preserve"> SEQ Table \* ARABIC </w:instrText>
      </w:r>
      <w:r w:rsidRPr="00602338">
        <w:fldChar w:fldCharType="separate"/>
      </w:r>
      <w:r w:rsidR="00090254">
        <w:rPr>
          <w:noProof/>
        </w:rPr>
        <w:t>9</w:t>
      </w:r>
      <w:r w:rsidRPr="00602338">
        <w:fldChar w:fldCharType="end"/>
      </w:r>
      <w:r w:rsidRPr="00602338">
        <w:t xml:space="preserve">: </w:t>
      </w:r>
      <w:r w:rsidR="007B33D8" w:rsidRPr="00602338">
        <w:t xml:space="preserve">Summary of identified </w:t>
      </w:r>
      <w:bookmarkEnd w:id="113"/>
      <w:bookmarkEnd w:id="114"/>
      <w:r w:rsidR="000C5E8A" w:rsidRPr="00602338">
        <w:t>vulnerabilities</w:t>
      </w:r>
    </w:p>
    <w:p w14:paraId="41C867F3" w14:textId="7D8B7004" w:rsidR="007B33D8" w:rsidRDefault="007B33D8" w:rsidP="005F67C9">
      <w:pPr>
        <w:pStyle w:val="BodyOfText"/>
      </w:pPr>
      <w:bookmarkStart w:id="115" w:name="C3S"/>
      <w:bookmarkEnd w:id="115"/>
      <w:r w:rsidRPr="00D714A7">
        <w:t xml:space="preserve">The list below provides the details of the </w:t>
      </w:r>
      <w:r w:rsidR="00102BDD" w:rsidRPr="00D714A7">
        <w:t>vulnerabilities</w:t>
      </w:r>
      <w:r w:rsidRPr="00D714A7">
        <w:t xml:space="preserve"> </w:t>
      </w:r>
      <w:r w:rsidR="00316383" w:rsidRPr="00D714A7">
        <w:t xml:space="preserve">discovered </w:t>
      </w:r>
      <w:r w:rsidR="0023301E" w:rsidRPr="00D714A7">
        <w:t xml:space="preserve">during the security review performed </w:t>
      </w:r>
      <w:r w:rsidRPr="00D714A7">
        <w:t>on the</w:t>
      </w:r>
      <w:r w:rsidR="0023301E" w:rsidRPr="00D714A7">
        <w:t xml:space="preserve"> system deployed by</w:t>
      </w:r>
      <w:r w:rsidRPr="00D714A7">
        <w:t xml:space="preserve"> </w:t>
      </w:r>
      <w:sdt>
        <w:sdtPr>
          <w:alias w:val="Company"/>
          <w:tag w:val=""/>
          <w:id w:val="1174770588"/>
          <w:showingPlcHdr/>
          <w:dataBinding w:prefixMappings="xmlns:ns0='http://schemas.openxmlformats.org/officeDocument/2006/extended-properties' " w:xpath="/ns0:Properties[1]/ns0:Company[1]" w:storeItemID="{6668398D-A668-4E3E-A5EB-62B293D839F1}"/>
          <w:text/>
        </w:sdtPr>
        <w:sdtContent>
          <w:r w:rsidRPr="00D714A7">
            <w:t xml:space="preserve">     </w:t>
          </w:r>
        </w:sdtContent>
      </w:sdt>
      <w:r w:rsidRPr="00D714A7">
        <w:t>:</w:t>
      </w:r>
    </w:p>
    <w:tbl>
      <w:tblPr>
        <w:tblStyle w:val="TableBLight"/>
        <w:tblW w:w="0" w:type="auto"/>
        <w:tblLook w:val="0620" w:firstRow="1" w:lastRow="0" w:firstColumn="0" w:lastColumn="0" w:noHBand="1" w:noVBand="1"/>
      </w:tblPr>
      <w:tblGrid>
        <w:gridCol w:w="833"/>
        <w:gridCol w:w="580"/>
        <w:gridCol w:w="8226"/>
      </w:tblGrid>
      <w:tr w:rsidR="00765EEB" w:rsidRPr="00453DCA" w14:paraId="035A9091"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833" w:type="dxa"/>
          </w:tcPr>
          <w:p w14:paraId="0A7235A4" w14:textId="3B30A0AE" w:rsidR="00765EEB" w:rsidRPr="00453DCA" w:rsidRDefault="00765EEB" w:rsidP="00765EEB">
            <w:pPr>
              <w:pStyle w:val="TabHeader2"/>
              <w:rPr>
                <w:sz w:val="20"/>
                <w:szCs w:val="20"/>
              </w:rPr>
            </w:pPr>
            <w:bookmarkStart w:id="116" w:name="_Hlk63063022"/>
            <w:r w:rsidRPr="00453DCA">
              <w:rPr>
                <w:sz w:val="20"/>
                <w:szCs w:val="20"/>
              </w:rPr>
              <w:t>ID</w:t>
            </w:r>
            <w:bookmarkStart w:id="117" w:name="TabVU"/>
            <w:bookmarkEnd w:id="117"/>
          </w:p>
        </w:tc>
        <w:tc>
          <w:tcPr>
            <w:tcW w:w="580" w:type="dxa"/>
          </w:tcPr>
          <w:p w14:paraId="5A809C22" w14:textId="1D9BEAB2" w:rsidR="00765EEB" w:rsidRPr="00453DCA" w:rsidRDefault="00765EEB" w:rsidP="00765EEB">
            <w:pPr>
              <w:pStyle w:val="TabHeader2"/>
              <w:rPr>
                <w:sz w:val="20"/>
                <w:szCs w:val="20"/>
              </w:rPr>
            </w:pPr>
            <w:r w:rsidRPr="00453DCA">
              <w:rPr>
                <w:sz w:val="20"/>
                <w:szCs w:val="20"/>
              </w:rPr>
              <w:t>Type</w:t>
            </w:r>
          </w:p>
        </w:tc>
        <w:tc>
          <w:tcPr>
            <w:tcW w:w="8226" w:type="dxa"/>
          </w:tcPr>
          <w:p w14:paraId="12F2B01A" w14:textId="0D7B685F" w:rsidR="00765EEB" w:rsidRPr="00453DCA" w:rsidRDefault="00765EEB" w:rsidP="00765EEB">
            <w:pPr>
              <w:pStyle w:val="TabHeader2"/>
              <w:rPr>
                <w:sz w:val="20"/>
                <w:szCs w:val="20"/>
              </w:rPr>
            </w:pPr>
            <w:r w:rsidRPr="00453DCA">
              <w:rPr>
                <w:sz w:val="20"/>
                <w:szCs w:val="20"/>
              </w:rPr>
              <w:t>Description</w:t>
            </w:r>
          </w:p>
        </w:tc>
      </w:tr>
      <w:tr w:rsidR="00765EEB" w:rsidRPr="00453DCA" w14:paraId="21EADB03" w14:textId="77777777" w:rsidTr="00453DCA">
        <w:tc>
          <w:tcPr>
            <w:tcW w:w="833" w:type="dxa"/>
          </w:tcPr>
          <w:p w14:paraId="4468CA37" w14:textId="746FD2FB" w:rsidR="00765EEB" w:rsidRPr="00453DCA" w:rsidRDefault="002F55D9" w:rsidP="00765EEB">
            <w:pPr>
              <w:pStyle w:val="TabText2"/>
              <w:rPr>
                <w:sz w:val="20"/>
                <w:szCs w:val="20"/>
              </w:rPr>
            </w:pPr>
            <w:r w:rsidRPr="00453DCA">
              <w:rPr>
                <w:sz w:val="20"/>
                <w:szCs w:val="20"/>
              </w:rPr>
              <w:t>VU</w:t>
            </w:r>
            <w:r w:rsidR="00980BEE" w:rsidRPr="00453DCA">
              <w:rPr>
                <w:sz w:val="20"/>
                <w:szCs w:val="20"/>
              </w:rPr>
              <w:t xml:space="preserve">L </w:t>
            </w:r>
            <w:r w:rsidRPr="00453DCA">
              <w:rPr>
                <w:sz w:val="20"/>
                <w:szCs w:val="20"/>
              </w:rPr>
              <w:t>1.</w:t>
            </w:r>
          </w:p>
        </w:tc>
        <w:tc>
          <w:tcPr>
            <w:tcW w:w="580" w:type="dxa"/>
            <w:vAlign w:val="center"/>
          </w:tcPr>
          <w:p w14:paraId="03227B06" w14:textId="01F5F43B" w:rsidR="00765EEB" w:rsidRPr="00453DCA" w:rsidRDefault="00765EEB" w:rsidP="007E4332">
            <w:pPr>
              <w:pStyle w:val="TabText2"/>
              <w:jc w:val="center"/>
              <w:rPr>
                <w:rStyle w:val="ComboVU"/>
                <w:sz w:val="20"/>
                <w:szCs w:val="20"/>
              </w:rPr>
            </w:pPr>
            <w:r w:rsidRPr="00453DCA">
              <w:rPr>
                <w:rStyle w:val="ComboVU"/>
                <w:sz w:val="20"/>
                <w:szCs w:val="20"/>
              </w:rPr>
              <w:t></w:t>
            </w:r>
          </w:p>
        </w:tc>
        <w:tc>
          <w:tcPr>
            <w:tcW w:w="8226" w:type="dxa"/>
          </w:tcPr>
          <w:p w14:paraId="5CD63CE4" w14:textId="64C68FA7" w:rsidR="00765EEB" w:rsidRPr="00453DCA" w:rsidRDefault="005959A0" w:rsidP="00765EEB">
            <w:pPr>
              <w:pStyle w:val="TabText2"/>
              <w:rPr>
                <w:sz w:val="20"/>
                <w:szCs w:val="20"/>
              </w:rPr>
            </w:pPr>
            <w:r w:rsidRPr="00453DCA">
              <w:rPr>
                <w:sz w:val="20"/>
                <w:szCs w:val="20"/>
              </w:rPr>
              <w:t>The system presents the following vulnerability</w:t>
            </w:r>
          </w:p>
        </w:tc>
      </w:tr>
    </w:tbl>
    <w:p w14:paraId="30D6C140" w14:textId="1FE5FD33" w:rsidR="007B33D8" w:rsidRPr="00517130" w:rsidRDefault="00765EEB" w:rsidP="00765EEB">
      <w:pPr>
        <w:pStyle w:val="Caption"/>
      </w:pPr>
      <w:r>
        <w:t xml:space="preserve">Table </w:t>
      </w:r>
      <w:r>
        <w:fldChar w:fldCharType="begin"/>
      </w:r>
      <w:r>
        <w:instrText xml:space="preserve"> SEQ Table \* ARABIC </w:instrText>
      </w:r>
      <w:r>
        <w:fldChar w:fldCharType="separate"/>
      </w:r>
      <w:r w:rsidR="00090254">
        <w:rPr>
          <w:noProof/>
        </w:rPr>
        <w:t>10</w:t>
      </w:r>
      <w:r>
        <w:fldChar w:fldCharType="end"/>
      </w:r>
      <w:r>
        <w:t>: List of vulnerabilities per type</w:t>
      </w:r>
    </w:p>
    <w:p w14:paraId="39C0900A" w14:textId="77777777" w:rsidR="00316383" w:rsidRPr="00582968" w:rsidRDefault="00316383" w:rsidP="00582968">
      <w:pPr>
        <w:pStyle w:val="Heading2"/>
      </w:pPr>
      <w:bookmarkStart w:id="118" w:name="C4"/>
      <w:bookmarkStart w:id="119" w:name="_Toc396136461"/>
      <w:bookmarkEnd w:id="116"/>
      <w:bookmarkEnd w:id="118"/>
      <w:r w:rsidRPr="00582968">
        <w:t>Summary of potential impact</w:t>
      </w:r>
      <w:bookmarkEnd w:id="119"/>
    </w:p>
    <w:p w14:paraId="2B6296AB" w14:textId="77777777" w:rsidR="00316383" w:rsidRPr="00D714A7" w:rsidRDefault="00316383" w:rsidP="00AC5027">
      <w:pPr>
        <w:pStyle w:val="BodyOfText"/>
      </w:pPr>
      <w:r w:rsidRPr="00D714A7">
        <w:t xml:space="preserve">In parallel with the assessment of the </w:t>
      </w:r>
      <w:r w:rsidR="0023301E" w:rsidRPr="00D714A7">
        <w:t>vulnerabilities</w:t>
      </w:r>
      <w:r w:rsidR="00FA7190" w:rsidRPr="00D714A7">
        <w:t>, the audit provides</w:t>
      </w:r>
      <w:r w:rsidRPr="00D714A7">
        <w:t xml:space="preserve"> the </w:t>
      </w:r>
      <w:r w:rsidR="00102BDD" w:rsidRPr="00D714A7">
        <w:t xml:space="preserve">potential impact in case of </w:t>
      </w:r>
      <w:r w:rsidR="002B4BE4" w:rsidRPr="00D714A7">
        <w:t>vulnerabilit</w:t>
      </w:r>
      <w:r w:rsidR="002B4BE4">
        <w:t>y</w:t>
      </w:r>
      <w:r w:rsidR="002B4BE4" w:rsidRPr="00D714A7">
        <w:t xml:space="preserve"> </w:t>
      </w:r>
      <w:r w:rsidR="00102BDD" w:rsidRPr="00D714A7">
        <w:t xml:space="preserve">exploitation </w:t>
      </w:r>
      <w:r w:rsidR="002B4BE4">
        <w:t>by</w:t>
      </w:r>
      <w:r w:rsidR="00102BDD" w:rsidRPr="00D714A7">
        <w:t xml:space="preserve"> their critic</w:t>
      </w:r>
      <w:r w:rsidR="000C5E8A" w:rsidRPr="00D714A7">
        <w:t>al</w:t>
      </w:r>
      <w:r w:rsidR="00102BDD" w:rsidRPr="00D714A7">
        <w:t>ity level</w:t>
      </w:r>
      <w:r w:rsidRPr="00D714A7">
        <w:t>.</w:t>
      </w:r>
    </w:p>
    <w:tbl>
      <w:tblPr>
        <w:tblStyle w:val="TableBLight"/>
        <w:tblW w:w="0" w:type="auto"/>
        <w:jc w:val="center"/>
        <w:tblLook w:val="0660" w:firstRow="1" w:lastRow="1" w:firstColumn="0" w:lastColumn="0" w:noHBand="1" w:noVBand="1"/>
      </w:tblPr>
      <w:tblGrid>
        <w:gridCol w:w="3337"/>
        <w:gridCol w:w="1189"/>
      </w:tblGrid>
      <w:tr w:rsidR="00316383" w:rsidRPr="00976D29" w14:paraId="62697012" w14:textId="77777777" w:rsidTr="00980BEE">
        <w:trPr>
          <w:cnfStyle w:val="100000000000" w:firstRow="1" w:lastRow="0" w:firstColumn="0" w:lastColumn="0" w:oddVBand="0" w:evenVBand="0" w:oddHBand="0" w:evenHBand="0" w:firstRowFirstColumn="0" w:firstRowLastColumn="0" w:lastRowFirstColumn="0" w:lastRowLastColumn="0"/>
          <w:trHeight w:val="20"/>
          <w:jc w:val="center"/>
        </w:trPr>
        <w:tc>
          <w:tcPr>
            <w:tcW w:w="3337" w:type="dxa"/>
          </w:tcPr>
          <w:p w14:paraId="003AD918" w14:textId="77777777" w:rsidR="00316383" w:rsidRPr="00976D29" w:rsidRDefault="00D2012E" w:rsidP="00D4468E">
            <w:pPr>
              <w:pStyle w:val="TabHeader2"/>
              <w:rPr>
                <w:sz w:val="20"/>
                <w:szCs w:val="24"/>
              </w:rPr>
            </w:pPr>
            <w:bookmarkStart w:id="120" w:name="XT4"/>
            <w:bookmarkEnd w:id="120"/>
            <w:r w:rsidRPr="00976D29">
              <w:rPr>
                <w:sz w:val="20"/>
                <w:szCs w:val="24"/>
              </w:rPr>
              <w:t>Impact level</w:t>
            </w:r>
          </w:p>
        </w:tc>
        <w:tc>
          <w:tcPr>
            <w:tcW w:w="1189" w:type="dxa"/>
          </w:tcPr>
          <w:p w14:paraId="6CA71F52" w14:textId="34A2C6C5" w:rsidR="00316383" w:rsidRPr="00976D29" w:rsidRDefault="00976D29" w:rsidP="00D4468E">
            <w:pPr>
              <w:pStyle w:val="TabHeader2"/>
              <w:ind w:right="113"/>
              <w:jc w:val="right"/>
              <w:rPr>
                <w:noProof/>
                <w:sz w:val="20"/>
                <w:szCs w:val="24"/>
              </w:rPr>
            </w:pPr>
            <w:r>
              <w:rPr>
                <w:noProof/>
                <w:sz w:val="20"/>
                <w:szCs w:val="24"/>
              </w:rPr>
              <w:t>Total/Type</w:t>
            </w:r>
          </w:p>
        </w:tc>
      </w:tr>
      <w:tr w:rsidR="00102BDD" w:rsidRPr="00976D29" w14:paraId="7FC25331" w14:textId="77777777" w:rsidTr="00980BEE">
        <w:trPr>
          <w:trHeight w:val="20"/>
          <w:jc w:val="center"/>
        </w:trPr>
        <w:tc>
          <w:tcPr>
            <w:tcW w:w="3337" w:type="dxa"/>
          </w:tcPr>
          <w:p w14:paraId="01FD3E55" w14:textId="5B6EA4C8" w:rsidR="00102BDD" w:rsidRPr="00976D29" w:rsidRDefault="00980BEE" w:rsidP="00980BEE">
            <w:pPr>
              <w:pStyle w:val="TabText2"/>
              <w:tabs>
                <w:tab w:val="left" w:pos="841"/>
              </w:tabs>
              <w:rPr>
                <w:bCs/>
                <w:color w:val="FF6600"/>
                <w:sz w:val="20"/>
                <w:szCs w:val="24"/>
              </w:rPr>
            </w:pPr>
            <w:r w:rsidRPr="00980BEE">
              <w:rPr>
                <w:rStyle w:val="ComboIM"/>
              </w:rPr>
              <w:sym w:font="Wingdings 3" w:char="F071"/>
            </w:r>
            <w:r w:rsidRPr="00980BEE">
              <w:rPr>
                <w:rStyle w:val="ComboIM"/>
              </w:rPr>
              <w:sym w:font="Wingdings 3" w:char="F071"/>
            </w:r>
            <w:r w:rsidRPr="00980BEE">
              <w:rPr>
                <w:rStyle w:val="ComboIM"/>
              </w:rPr>
              <w:sym w:font="Wingdings 3" w:char="F071"/>
            </w:r>
            <w:r w:rsidRPr="00980BEE">
              <w:rPr>
                <w:rStyle w:val="ComboIM"/>
              </w:rPr>
              <w:sym w:font="Wingdings 3" w:char="F071"/>
            </w:r>
            <w:r w:rsidR="00102BDD" w:rsidRPr="00976D29">
              <w:rPr>
                <w:bCs/>
                <w:color w:val="FF00FF"/>
                <w:sz w:val="20"/>
                <w:szCs w:val="24"/>
              </w:rPr>
              <w:tab/>
            </w:r>
            <w:r w:rsidR="00102BDD" w:rsidRPr="00976D29">
              <w:rPr>
                <w:bCs/>
                <w:sz w:val="20"/>
                <w:szCs w:val="24"/>
              </w:rPr>
              <w:t>Critical</w:t>
            </w:r>
          </w:p>
        </w:tc>
        <w:tc>
          <w:tcPr>
            <w:tcW w:w="1189" w:type="dxa"/>
          </w:tcPr>
          <w:p w14:paraId="6B4CE38C" w14:textId="67ECDEAF" w:rsidR="00102BDD"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IM_LV4  \* MERGEFORMAT </w:instrText>
            </w:r>
            <w:r w:rsidRPr="00976D29">
              <w:rPr>
                <w:sz w:val="20"/>
                <w:szCs w:val="24"/>
              </w:rPr>
              <w:fldChar w:fldCharType="separate"/>
            </w:r>
            <w:r w:rsidR="00CD3C8C" w:rsidRPr="00976D29">
              <w:rPr>
                <w:sz w:val="20"/>
                <w:szCs w:val="24"/>
              </w:rPr>
              <w:t>2</w:t>
            </w:r>
            <w:r w:rsidRPr="00976D29">
              <w:rPr>
                <w:sz w:val="20"/>
                <w:szCs w:val="24"/>
              </w:rPr>
              <w:fldChar w:fldCharType="end"/>
            </w:r>
          </w:p>
        </w:tc>
      </w:tr>
      <w:tr w:rsidR="00102BDD" w:rsidRPr="00976D29" w14:paraId="70E8BEAD" w14:textId="77777777" w:rsidTr="00980BEE">
        <w:trPr>
          <w:trHeight w:val="20"/>
          <w:jc w:val="center"/>
        </w:trPr>
        <w:tc>
          <w:tcPr>
            <w:tcW w:w="3337" w:type="dxa"/>
          </w:tcPr>
          <w:p w14:paraId="5CFE6DC5" w14:textId="62BBD887" w:rsidR="00102BDD" w:rsidRPr="00976D29" w:rsidRDefault="00980BEE" w:rsidP="00980BEE">
            <w:pPr>
              <w:pStyle w:val="TabText2"/>
              <w:tabs>
                <w:tab w:val="left" w:pos="841"/>
              </w:tabs>
              <w:rPr>
                <w:bCs/>
                <w:color w:val="FF6600"/>
                <w:sz w:val="20"/>
                <w:szCs w:val="24"/>
              </w:rPr>
            </w:pPr>
            <w:r w:rsidRPr="00980BEE">
              <w:rPr>
                <w:rStyle w:val="ComboIM"/>
              </w:rPr>
              <w:sym w:font="Wingdings 3" w:char="F071"/>
            </w:r>
            <w:r w:rsidRPr="00980BEE">
              <w:rPr>
                <w:rStyle w:val="ComboIM"/>
              </w:rPr>
              <w:sym w:font="Wingdings 3" w:char="F071"/>
            </w:r>
            <w:r w:rsidRPr="00980BEE">
              <w:rPr>
                <w:rStyle w:val="ComboIM"/>
              </w:rPr>
              <w:sym w:font="Wingdings 3" w:char="F071"/>
            </w:r>
            <w:r w:rsidR="00102BDD" w:rsidRPr="00976D29">
              <w:rPr>
                <w:bCs/>
                <w:color w:val="FF00FF"/>
                <w:sz w:val="20"/>
                <w:szCs w:val="24"/>
              </w:rPr>
              <w:tab/>
            </w:r>
            <w:r w:rsidR="00102BDD" w:rsidRPr="00976D29">
              <w:rPr>
                <w:bCs/>
                <w:sz w:val="20"/>
                <w:szCs w:val="24"/>
              </w:rPr>
              <w:t>High</w:t>
            </w:r>
          </w:p>
        </w:tc>
        <w:tc>
          <w:tcPr>
            <w:tcW w:w="1189" w:type="dxa"/>
          </w:tcPr>
          <w:p w14:paraId="27C5F8DB" w14:textId="61CFB45B" w:rsidR="00102BDD"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IM_LV3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02BDD" w:rsidRPr="00976D29" w14:paraId="68ADDFB0" w14:textId="77777777" w:rsidTr="00980BEE">
        <w:trPr>
          <w:trHeight w:val="20"/>
          <w:jc w:val="center"/>
        </w:trPr>
        <w:tc>
          <w:tcPr>
            <w:tcW w:w="3337" w:type="dxa"/>
          </w:tcPr>
          <w:p w14:paraId="2BE7D9E0" w14:textId="4FC47CB2" w:rsidR="00102BDD" w:rsidRPr="00976D29" w:rsidRDefault="00980BEE" w:rsidP="00980BEE">
            <w:pPr>
              <w:pStyle w:val="TabText2"/>
              <w:tabs>
                <w:tab w:val="left" w:pos="841"/>
              </w:tabs>
              <w:rPr>
                <w:bCs/>
                <w:color w:val="FF6600"/>
                <w:sz w:val="20"/>
                <w:szCs w:val="24"/>
              </w:rPr>
            </w:pPr>
            <w:r w:rsidRPr="00980BEE">
              <w:rPr>
                <w:rStyle w:val="ComboIM"/>
              </w:rPr>
              <w:sym w:font="Wingdings 3" w:char="F071"/>
            </w:r>
            <w:r w:rsidRPr="00980BEE">
              <w:rPr>
                <w:rStyle w:val="ComboIM"/>
              </w:rPr>
              <w:sym w:font="Wingdings 3" w:char="F071"/>
            </w:r>
            <w:r w:rsidR="00102BDD" w:rsidRPr="00976D29">
              <w:rPr>
                <w:bCs/>
                <w:color w:val="FF00FF"/>
                <w:sz w:val="20"/>
                <w:szCs w:val="24"/>
              </w:rPr>
              <w:tab/>
            </w:r>
            <w:r w:rsidR="00102BDD" w:rsidRPr="00976D29">
              <w:rPr>
                <w:bCs/>
                <w:sz w:val="20"/>
                <w:szCs w:val="24"/>
              </w:rPr>
              <w:t>Medium</w:t>
            </w:r>
          </w:p>
        </w:tc>
        <w:tc>
          <w:tcPr>
            <w:tcW w:w="1189" w:type="dxa"/>
          </w:tcPr>
          <w:p w14:paraId="789E36EB" w14:textId="562B1B51" w:rsidR="00102BDD"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IM_LV2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102BDD" w:rsidRPr="00976D29" w14:paraId="36615EC7" w14:textId="77777777" w:rsidTr="00980BEE">
        <w:trPr>
          <w:trHeight w:val="20"/>
          <w:jc w:val="center"/>
        </w:trPr>
        <w:tc>
          <w:tcPr>
            <w:tcW w:w="3337" w:type="dxa"/>
          </w:tcPr>
          <w:p w14:paraId="716B48C3" w14:textId="0D33B964" w:rsidR="00102BDD" w:rsidRPr="00976D29" w:rsidRDefault="00980BEE" w:rsidP="00980BEE">
            <w:pPr>
              <w:pStyle w:val="TabText2"/>
              <w:tabs>
                <w:tab w:val="left" w:pos="841"/>
              </w:tabs>
              <w:rPr>
                <w:bCs/>
                <w:color w:val="FF6600"/>
                <w:sz w:val="20"/>
                <w:szCs w:val="24"/>
              </w:rPr>
            </w:pPr>
            <w:r w:rsidRPr="00980BEE">
              <w:rPr>
                <w:rStyle w:val="ComboIM"/>
              </w:rPr>
              <w:sym w:font="Wingdings 3" w:char="F071"/>
            </w:r>
            <w:r w:rsidR="00102BDD" w:rsidRPr="00976D29">
              <w:rPr>
                <w:bCs/>
                <w:color w:val="FF00FF"/>
                <w:sz w:val="20"/>
                <w:szCs w:val="24"/>
              </w:rPr>
              <w:tab/>
            </w:r>
            <w:r w:rsidR="00102BDD" w:rsidRPr="00976D29">
              <w:rPr>
                <w:bCs/>
                <w:sz w:val="20"/>
                <w:szCs w:val="24"/>
              </w:rPr>
              <w:t>Low</w:t>
            </w:r>
          </w:p>
        </w:tc>
        <w:tc>
          <w:tcPr>
            <w:tcW w:w="1189" w:type="dxa"/>
          </w:tcPr>
          <w:p w14:paraId="3BD35B46" w14:textId="47AB67F2" w:rsidR="00102BDD" w:rsidRPr="00976D29" w:rsidRDefault="00976D29" w:rsidP="00D4468E">
            <w:pPr>
              <w:pStyle w:val="TabText2"/>
              <w:ind w:right="113"/>
              <w:jc w:val="right"/>
              <w:rPr>
                <w:sz w:val="20"/>
                <w:szCs w:val="24"/>
              </w:rPr>
            </w:pPr>
            <w:r w:rsidRPr="00976D29">
              <w:rPr>
                <w:sz w:val="20"/>
                <w:szCs w:val="24"/>
              </w:rPr>
              <w:fldChar w:fldCharType="begin"/>
            </w:r>
            <w:r w:rsidRPr="00976D29">
              <w:rPr>
                <w:sz w:val="20"/>
                <w:szCs w:val="24"/>
              </w:rPr>
              <w:instrText xml:space="preserve"> DOCPROPERTY  IM_LV1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316383" w:rsidRPr="00976D29" w14:paraId="3B09CEAC" w14:textId="77777777" w:rsidTr="00980BEE">
        <w:trPr>
          <w:cnfStyle w:val="010000000000" w:firstRow="0" w:lastRow="1" w:firstColumn="0" w:lastColumn="0" w:oddVBand="0" w:evenVBand="0" w:oddHBand="0" w:evenHBand="0" w:firstRowFirstColumn="0" w:firstRowLastColumn="0" w:lastRowFirstColumn="0" w:lastRowLastColumn="0"/>
          <w:trHeight w:val="20"/>
          <w:jc w:val="center"/>
        </w:trPr>
        <w:tc>
          <w:tcPr>
            <w:tcW w:w="3337" w:type="dxa"/>
          </w:tcPr>
          <w:p w14:paraId="507DC3AC" w14:textId="77777777" w:rsidR="00316383" w:rsidRPr="00976D29" w:rsidRDefault="00316383" w:rsidP="004F3B29">
            <w:pPr>
              <w:pStyle w:val="TabText2"/>
              <w:rPr>
                <w:sz w:val="20"/>
                <w:szCs w:val="24"/>
              </w:rPr>
            </w:pPr>
            <w:r w:rsidRPr="00976D29">
              <w:rPr>
                <w:sz w:val="20"/>
                <w:szCs w:val="24"/>
              </w:rPr>
              <w:t>Total</w:t>
            </w:r>
          </w:p>
        </w:tc>
        <w:tc>
          <w:tcPr>
            <w:tcW w:w="1189" w:type="dxa"/>
          </w:tcPr>
          <w:p w14:paraId="03C86CFD" w14:textId="6F9229EC" w:rsidR="00316383" w:rsidRPr="00976D29" w:rsidRDefault="00316383" w:rsidP="00D4468E">
            <w:pPr>
              <w:pStyle w:val="TabText2"/>
              <w:ind w:right="113"/>
              <w:jc w:val="right"/>
              <w:rPr>
                <w:bCs/>
                <w:sz w:val="20"/>
                <w:szCs w:val="24"/>
              </w:rPr>
            </w:pPr>
            <w:r w:rsidRPr="00976D29">
              <w:rPr>
                <w:bCs/>
                <w:sz w:val="20"/>
                <w:szCs w:val="24"/>
              </w:rPr>
              <w:fldChar w:fldCharType="begin"/>
            </w:r>
            <w:r w:rsidRPr="00976D29">
              <w:rPr>
                <w:bCs/>
                <w:sz w:val="20"/>
                <w:szCs w:val="24"/>
              </w:rPr>
              <w:instrText xml:space="preserve"> =SUM(ABOVE) </w:instrText>
            </w:r>
            <w:r w:rsidRPr="00976D29">
              <w:rPr>
                <w:bCs/>
                <w:sz w:val="20"/>
                <w:szCs w:val="24"/>
              </w:rPr>
              <w:fldChar w:fldCharType="separate"/>
            </w:r>
            <w:r w:rsidR="00CD3C8C" w:rsidRPr="00976D29">
              <w:rPr>
                <w:bCs/>
                <w:noProof/>
                <w:sz w:val="20"/>
                <w:szCs w:val="24"/>
              </w:rPr>
              <w:t>2</w:t>
            </w:r>
            <w:r w:rsidRPr="00976D29">
              <w:rPr>
                <w:bCs/>
                <w:sz w:val="20"/>
                <w:szCs w:val="24"/>
              </w:rPr>
              <w:fldChar w:fldCharType="end"/>
            </w:r>
          </w:p>
        </w:tc>
      </w:tr>
    </w:tbl>
    <w:p w14:paraId="024A6F22" w14:textId="41FB2B7F" w:rsidR="00316383" w:rsidRPr="00602338" w:rsidRDefault="00602338" w:rsidP="00E125FD">
      <w:pPr>
        <w:pStyle w:val="Caption"/>
      </w:pPr>
      <w:bookmarkStart w:id="121" w:name="Tab_Global_IM"/>
      <w:bookmarkStart w:id="122" w:name="XT4S"/>
      <w:bookmarkEnd w:id="121"/>
      <w:bookmarkEnd w:id="122"/>
      <w:r w:rsidRPr="00602338">
        <w:lastRenderedPageBreak/>
        <w:t xml:space="preserve">Table </w:t>
      </w:r>
      <w:r w:rsidRPr="00602338">
        <w:fldChar w:fldCharType="begin"/>
      </w:r>
      <w:r w:rsidRPr="00602338">
        <w:instrText xml:space="preserve"> SEQ Table \* ARABIC </w:instrText>
      </w:r>
      <w:r w:rsidRPr="00602338">
        <w:fldChar w:fldCharType="separate"/>
      </w:r>
      <w:r w:rsidR="00090254">
        <w:rPr>
          <w:noProof/>
        </w:rPr>
        <w:t>11</w:t>
      </w:r>
      <w:r w:rsidRPr="00602338">
        <w:fldChar w:fldCharType="end"/>
      </w:r>
      <w:r w:rsidRPr="00602338">
        <w:t xml:space="preserve">: </w:t>
      </w:r>
      <w:r w:rsidR="00102BDD" w:rsidRPr="00602338">
        <w:t>Summary of potential impacts</w:t>
      </w:r>
    </w:p>
    <w:p w14:paraId="7C962C3C" w14:textId="290D458D" w:rsidR="00316383" w:rsidRDefault="00316383" w:rsidP="00E125FD">
      <w:pPr>
        <w:pStyle w:val="BodyOfText"/>
      </w:pPr>
      <w:bookmarkStart w:id="123" w:name="C4S"/>
      <w:bookmarkEnd w:id="123"/>
      <w:r w:rsidRPr="00D714A7">
        <w:t xml:space="preserve">The list below provides details of the </w:t>
      </w:r>
      <w:r w:rsidR="00102BDD" w:rsidRPr="00D714A7">
        <w:t>potential impact</w:t>
      </w:r>
      <w:r w:rsidRPr="00D714A7">
        <w:t xml:space="preserve"> </w:t>
      </w:r>
      <w:r w:rsidR="000C5E8A" w:rsidRPr="00D714A7">
        <w:t>in case of vulnerabilit</w:t>
      </w:r>
      <w:r w:rsidR="003E15B0">
        <w:t>y</w:t>
      </w:r>
      <w:r w:rsidR="000C5E8A" w:rsidRPr="00D714A7">
        <w:t xml:space="preserve"> exploitation</w:t>
      </w:r>
      <w:r w:rsidRPr="00D714A7">
        <w:t>:</w:t>
      </w:r>
    </w:p>
    <w:tbl>
      <w:tblPr>
        <w:tblStyle w:val="TableBLight"/>
        <w:tblW w:w="0" w:type="auto"/>
        <w:tblLayout w:type="fixed"/>
        <w:tblLook w:val="0620" w:firstRow="1" w:lastRow="0" w:firstColumn="0" w:lastColumn="0" w:noHBand="1" w:noVBand="1"/>
      </w:tblPr>
      <w:tblGrid>
        <w:gridCol w:w="846"/>
        <w:gridCol w:w="567"/>
        <w:gridCol w:w="567"/>
        <w:gridCol w:w="7664"/>
      </w:tblGrid>
      <w:tr w:rsidR="00471792" w:rsidRPr="00453DCA" w14:paraId="5DB42341" w14:textId="77777777" w:rsidTr="00453DCA">
        <w:trPr>
          <w:cnfStyle w:val="100000000000" w:firstRow="1" w:lastRow="0" w:firstColumn="0" w:lastColumn="0" w:oddVBand="0" w:evenVBand="0" w:oddHBand="0" w:evenHBand="0" w:firstRowFirstColumn="0" w:firstRowLastColumn="0" w:lastRowFirstColumn="0" w:lastRowLastColumn="0"/>
        </w:trPr>
        <w:tc>
          <w:tcPr>
            <w:tcW w:w="846" w:type="dxa"/>
          </w:tcPr>
          <w:p w14:paraId="334B5B09" w14:textId="2DD0E132" w:rsidR="00471792" w:rsidRPr="00453DCA" w:rsidRDefault="00471792" w:rsidP="00471792">
            <w:pPr>
              <w:pStyle w:val="TabHeader2"/>
              <w:rPr>
                <w:sz w:val="20"/>
                <w:szCs w:val="20"/>
              </w:rPr>
            </w:pPr>
            <w:bookmarkStart w:id="124" w:name="_Hlk63063152"/>
            <w:r w:rsidRPr="00453DCA">
              <w:rPr>
                <w:sz w:val="20"/>
                <w:szCs w:val="20"/>
              </w:rPr>
              <w:t>ID</w:t>
            </w:r>
            <w:bookmarkStart w:id="125" w:name="TabIM"/>
            <w:bookmarkEnd w:id="125"/>
          </w:p>
        </w:tc>
        <w:tc>
          <w:tcPr>
            <w:tcW w:w="567" w:type="dxa"/>
          </w:tcPr>
          <w:p w14:paraId="6CF02D47" w14:textId="3A365680" w:rsidR="00471792" w:rsidRPr="00453DCA" w:rsidRDefault="00471792" w:rsidP="00471792">
            <w:pPr>
              <w:pStyle w:val="TabHeader2"/>
              <w:jc w:val="center"/>
              <w:rPr>
                <w:sz w:val="20"/>
                <w:szCs w:val="20"/>
              </w:rPr>
            </w:pPr>
            <w:r w:rsidRPr="00453DCA">
              <w:rPr>
                <w:sz w:val="20"/>
                <w:szCs w:val="20"/>
              </w:rPr>
              <w:t>Level</w:t>
            </w:r>
          </w:p>
        </w:tc>
        <w:tc>
          <w:tcPr>
            <w:tcW w:w="567" w:type="dxa"/>
          </w:tcPr>
          <w:p w14:paraId="1FA5DEDC" w14:textId="1105CB99" w:rsidR="00471792" w:rsidRPr="00453DCA" w:rsidRDefault="00471792" w:rsidP="00471792">
            <w:pPr>
              <w:pStyle w:val="TabHeader2"/>
              <w:rPr>
                <w:sz w:val="20"/>
                <w:szCs w:val="20"/>
              </w:rPr>
            </w:pPr>
            <w:r w:rsidRPr="00453DCA">
              <w:rPr>
                <w:sz w:val="20"/>
                <w:szCs w:val="20"/>
              </w:rPr>
              <w:t>Vul.</w:t>
            </w:r>
          </w:p>
        </w:tc>
        <w:tc>
          <w:tcPr>
            <w:tcW w:w="7664" w:type="dxa"/>
          </w:tcPr>
          <w:p w14:paraId="5505E1CC" w14:textId="05A59CD7" w:rsidR="00471792" w:rsidRPr="00453DCA" w:rsidRDefault="00471792" w:rsidP="00471792">
            <w:pPr>
              <w:pStyle w:val="TabHeader2"/>
              <w:rPr>
                <w:sz w:val="20"/>
                <w:szCs w:val="20"/>
              </w:rPr>
            </w:pPr>
            <w:r w:rsidRPr="00453DCA">
              <w:rPr>
                <w:sz w:val="20"/>
                <w:szCs w:val="20"/>
              </w:rPr>
              <w:t>Description</w:t>
            </w:r>
          </w:p>
        </w:tc>
      </w:tr>
      <w:tr w:rsidR="00471792" w:rsidRPr="00453DCA" w14:paraId="0503920B" w14:textId="77777777" w:rsidTr="00453DCA">
        <w:tc>
          <w:tcPr>
            <w:tcW w:w="846" w:type="dxa"/>
          </w:tcPr>
          <w:p w14:paraId="62B94DC7" w14:textId="643E566D" w:rsidR="00471792" w:rsidRPr="00453DCA" w:rsidRDefault="00471792" w:rsidP="00765EEB">
            <w:pPr>
              <w:pStyle w:val="TabText2"/>
              <w:rPr>
                <w:sz w:val="20"/>
                <w:szCs w:val="20"/>
              </w:rPr>
            </w:pPr>
            <w:r w:rsidRPr="00453DCA">
              <w:rPr>
                <w:sz w:val="20"/>
                <w:szCs w:val="20"/>
              </w:rPr>
              <w:t>IMP.1</w:t>
            </w:r>
          </w:p>
        </w:tc>
        <w:tc>
          <w:tcPr>
            <w:tcW w:w="567" w:type="dxa"/>
            <w:vAlign w:val="center"/>
          </w:tcPr>
          <w:p w14:paraId="79E9AAF9" w14:textId="178E3ECE" w:rsidR="00471792" w:rsidRPr="00453DCA" w:rsidRDefault="00471792" w:rsidP="00471792">
            <w:pPr>
              <w:pStyle w:val="TabText2"/>
              <w:jc w:val="center"/>
              <w:rPr>
                <w:rStyle w:val="ComboIM"/>
                <w:szCs w:val="16"/>
              </w:rPr>
            </w:pPr>
            <w:r w:rsidRPr="00453DCA">
              <w:rPr>
                <w:rStyle w:val="ComboIM"/>
                <w:szCs w:val="16"/>
              </w:rPr>
              <w:sym w:font="Wingdings 3" w:char="F071"/>
            </w:r>
            <w:r w:rsidRPr="00453DCA">
              <w:rPr>
                <w:rStyle w:val="ComboIM"/>
                <w:szCs w:val="16"/>
              </w:rPr>
              <w:sym w:font="Wingdings 3" w:char="F071"/>
            </w:r>
            <w:r w:rsidRPr="00453DCA">
              <w:rPr>
                <w:rStyle w:val="ComboIM"/>
                <w:szCs w:val="16"/>
              </w:rPr>
              <w:sym w:font="Wingdings 3" w:char="F071"/>
            </w:r>
            <w:r w:rsidRPr="00453DCA">
              <w:rPr>
                <w:rStyle w:val="ComboIM"/>
                <w:szCs w:val="16"/>
              </w:rPr>
              <w:sym w:font="Wingdings 3" w:char="F071"/>
            </w:r>
          </w:p>
        </w:tc>
        <w:tc>
          <w:tcPr>
            <w:tcW w:w="567" w:type="dxa"/>
          </w:tcPr>
          <w:p w14:paraId="486B1498" w14:textId="442BFE78" w:rsidR="00471792" w:rsidRPr="00453DCA" w:rsidRDefault="00471792" w:rsidP="00471792">
            <w:pPr>
              <w:pStyle w:val="TabText2"/>
              <w:jc w:val="center"/>
              <w:rPr>
                <w:sz w:val="20"/>
                <w:szCs w:val="20"/>
              </w:rPr>
            </w:pPr>
            <w:r w:rsidRPr="00453DCA">
              <w:rPr>
                <w:rFonts w:ascii="Corbel" w:hAnsi="Corbel"/>
                <w:sz w:val="20"/>
                <w:szCs w:val="20"/>
                <w:lang w:val="en-GB"/>
              </w:rPr>
              <w:t>[</w:t>
            </w:r>
            <w:r w:rsidRPr="00453DCA">
              <w:rPr>
                <w:rFonts w:ascii="Corbel" w:hAnsi="Corbel"/>
                <w:color w:val="FFC000"/>
                <w:sz w:val="20"/>
                <w:szCs w:val="20"/>
                <w:lang w:val="en-GB"/>
              </w:rPr>
              <w:t>001</w:t>
            </w:r>
            <w:r w:rsidRPr="00453DCA">
              <w:rPr>
                <w:rFonts w:ascii="Corbel" w:hAnsi="Corbel"/>
                <w:sz w:val="20"/>
                <w:szCs w:val="20"/>
                <w:lang w:val="en-GB"/>
              </w:rPr>
              <w:t>]</w:t>
            </w:r>
          </w:p>
        </w:tc>
        <w:tc>
          <w:tcPr>
            <w:tcW w:w="7664" w:type="dxa"/>
          </w:tcPr>
          <w:p w14:paraId="145110F0" w14:textId="25F04044" w:rsidR="00471792" w:rsidRPr="00453DCA" w:rsidRDefault="00471792" w:rsidP="00765EEB">
            <w:pPr>
              <w:pStyle w:val="TabText2"/>
              <w:rPr>
                <w:sz w:val="20"/>
                <w:szCs w:val="20"/>
              </w:rPr>
            </w:pPr>
            <w:r w:rsidRPr="00453DCA">
              <w:rPr>
                <w:noProof/>
                <w:sz w:val="20"/>
                <w:szCs w:val="20"/>
              </w:rPr>
              <w:t>Consequently to the vulnerability, the potential impact is…</w:t>
            </w:r>
          </w:p>
        </w:tc>
      </w:tr>
    </w:tbl>
    <w:p w14:paraId="4F1725C6" w14:textId="03E80045" w:rsidR="00316383" w:rsidRPr="00517130" w:rsidRDefault="005959A0" w:rsidP="005959A0">
      <w:pPr>
        <w:pStyle w:val="Caption"/>
      </w:pPr>
      <w:r>
        <w:t xml:space="preserve">Table </w:t>
      </w:r>
      <w:r>
        <w:fldChar w:fldCharType="begin"/>
      </w:r>
      <w:r>
        <w:instrText xml:space="preserve"> SEQ Table \* ARABIC </w:instrText>
      </w:r>
      <w:r>
        <w:fldChar w:fldCharType="separate"/>
      </w:r>
      <w:r w:rsidR="00090254">
        <w:rPr>
          <w:noProof/>
        </w:rPr>
        <w:t>12</w:t>
      </w:r>
      <w:r>
        <w:fldChar w:fldCharType="end"/>
      </w:r>
      <w:r>
        <w:t>: List of potential impacts</w:t>
      </w:r>
    </w:p>
    <w:p w14:paraId="4610ECE1" w14:textId="77777777" w:rsidR="00E371E4" w:rsidRPr="00582968" w:rsidRDefault="00E371E4" w:rsidP="00582968">
      <w:pPr>
        <w:pStyle w:val="Heading2"/>
      </w:pPr>
      <w:bookmarkStart w:id="126" w:name="C5"/>
      <w:bookmarkStart w:id="127" w:name="_Toc396136462"/>
      <w:bookmarkStart w:id="128" w:name="_Toc394516188"/>
      <w:bookmarkEnd w:id="124"/>
      <w:bookmarkEnd w:id="126"/>
      <w:r w:rsidRPr="00582968">
        <w:t>Summary of identified correctives actions</w:t>
      </w:r>
      <w:bookmarkEnd w:id="127"/>
    </w:p>
    <w:p w14:paraId="125C4650" w14:textId="77777777" w:rsidR="00E371E4" w:rsidRPr="00D714A7" w:rsidRDefault="00BC4CD5" w:rsidP="00B323A8">
      <w:pPr>
        <w:pStyle w:val="BodyOfText"/>
      </w:pPr>
      <w:r w:rsidRPr="00E83146">
        <w:t>Below gives a summary of the identified corrective actions agreed with the customer to</w:t>
      </w:r>
      <w:r w:rsidR="00E371E4" w:rsidRPr="00D714A7">
        <w:t xml:space="preserve"> ensure or increase the security level of the </w:t>
      </w:r>
      <w:r w:rsidR="00FA7190" w:rsidRPr="00D714A7">
        <w:t>tested system</w:t>
      </w:r>
      <w:r w:rsidR="00E371E4" w:rsidRPr="00D714A7">
        <w:t xml:space="preserve"> and to restore compliance if necessary.</w:t>
      </w:r>
    </w:p>
    <w:tbl>
      <w:tblPr>
        <w:tblStyle w:val="TableBLight"/>
        <w:tblW w:w="0" w:type="auto"/>
        <w:jc w:val="center"/>
        <w:tblLook w:val="0660" w:firstRow="1" w:lastRow="1" w:firstColumn="0" w:lastColumn="0" w:noHBand="1" w:noVBand="1"/>
      </w:tblPr>
      <w:tblGrid>
        <w:gridCol w:w="6036"/>
        <w:gridCol w:w="1189"/>
      </w:tblGrid>
      <w:tr w:rsidR="00E371E4" w:rsidRPr="00976D29" w14:paraId="6FA7FBD2" w14:textId="77777777" w:rsidTr="00B45888">
        <w:trPr>
          <w:cnfStyle w:val="100000000000" w:firstRow="1" w:lastRow="0" w:firstColumn="0" w:lastColumn="0" w:oddVBand="0" w:evenVBand="0" w:oddHBand="0" w:evenHBand="0" w:firstRowFirstColumn="0" w:firstRowLastColumn="0" w:lastRowFirstColumn="0" w:lastRowLastColumn="0"/>
          <w:trHeight w:val="20"/>
          <w:jc w:val="center"/>
        </w:trPr>
        <w:tc>
          <w:tcPr>
            <w:tcW w:w="6036" w:type="dxa"/>
          </w:tcPr>
          <w:p w14:paraId="790224FB" w14:textId="77777777" w:rsidR="00E371E4" w:rsidRPr="00976D29" w:rsidRDefault="00D2012E" w:rsidP="004F3B29">
            <w:pPr>
              <w:pStyle w:val="TabHeader2"/>
              <w:rPr>
                <w:sz w:val="20"/>
                <w:szCs w:val="24"/>
              </w:rPr>
            </w:pPr>
            <w:bookmarkStart w:id="129" w:name="XT5"/>
            <w:bookmarkEnd w:id="129"/>
            <w:r w:rsidRPr="00976D29">
              <w:rPr>
                <w:sz w:val="20"/>
                <w:szCs w:val="24"/>
              </w:rPr>
              <w:t>Corrective action level</w:t>
            </w:r>
          </w:p>
        </w:tc>
        <w:tc>
          <w:tcPr>
            <w:tcW w:w="647" w:type="dxa"/>
          </w:tcPr>
          <w:p w14:paraId="62519AAE" w14:textId="443BEE17" w:rsidR="00E371E4" w:rsidRPr="00976D29" w:rsidRDefault="00976D29" w:rsidP="004F3B29">
            <w:pPr>
              <w:pStyle w:val="TabHeader2"/>
              <w:ind w:right="113"/>
              <w:jc w:val="right"/>
              <w:rPr>
                <w:sz w:val="20"/>
                <w:szCs w:val="24"/>
              </w:rPr>
            </w:pPr>
            <w:r>
              <w:rPr>
                <w:sz w:val="20"/>
                <w:szCs w:val="24"/>
              </w:rPr>
              <w:t>Total/Type</w:t>
            </w:r>
          </w:p>
        </w:tc>
      </w:tr>
      <w:tr w:rsidR="00E371E4" w:rsidRPr="00976D29" w14:paraId="10EBCC76" w14:textId="77777777" w:rsidTr="00B45888">
        <w:trPr>
          <w:trHeight w:val="20"/>
          <w:jc w:val="center"/>
        </w:trPr>
        <w:tc>
          <w:tcPr>
            <w:tcW w:w="6036" w:type="dxa"/>
          </w:tcPr>
          <w:p w14:paraId="1A7495BC" w14:textId="77777777" w:rsidR="00E371E4" w:rsidRPr="00976D29" w:rsidRDefault="00E371E4"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Immediate action required</w:t>
            </w:r>
          </w:p>
        </w:tc>
        <w:tc>
          <w:tcPr>
            <w:tcW w:w="647" w:type="dxa"/>
          </w:tcPr>
          <w:p w14:paraId="05A11D40" w14:textId="02B098D7" w:rsidR="00E371E4"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AC_LV4  \* MERGEFORMAT </w:instrText>
            </w:r>
            <w:r w:rsidRPr="00976D29">
              <w:rPr>
                <w:sz w:val="20"/>
                <w:szCs w:val="24"/>
              </w:rPr>
              <w:fldChar w:fldCharType="separate"/>
            </w:r>
            <w:r w:rsidR="00CD3C8C" w:rsidRPr="00976D29">
              <w:rPr>
                <w:sz w:val="20"/>
                <w:szCs w:val="24"/>
              </w:rPr>
              <w:t>1</w:t>
            </w:r>
            <w:r w:rsidRPr="00976D29">
              <w:rPr>
                <w:sz w:val="20"/>
                <w:szCs w:val="24"/>
              </w:rPr>
              <w:fldChar w:fldCharType="end"/>
            </w:r>
          </w:p>
        </w:tc>
      </w:tr>
      <w:tr w:rsidR="00E371E4" w:rsidRPr="00976D29" w14:paraId="62954A90" w14:textId="77777777" w:rsidTr="00B45888">
        <w:trPr>
          <w:trHeight w:val="20"/>
          <w:jc w:val="center"/>
        </w:trPr>
        <w:tc>
          <w:tcPr>
            <w:tcW w:w="6036" w:type="dxa"/>
          </w:tcPr>
          <w:p w14:paraId="410F84C9" w14:textId="77777777" w:rsidR="00E371E4" w:rsidRPr="00976D29" w:rsidRDefault="00E371E4"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Prompt action required</w:t>
            </w:r>
          </w:p>
        </w:tc>
        <w:tc>
          <w:tcPr>
            <w:tcW w:w="647" w:type="dxa"/>
          </w:tcPr>
          <w:p w14:paraId="0B65FC86" w14:textId="09ABE304" w:rsidR="00E371E4"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AC_LV3  \* MERGEFORMAT </w:instrText>
            </w:r>
            <w:r w:rsidRPr="00976D29">
              <w:rPr>
                <w:sz w:val="20"/>
                <w:szCs w:val="24"/>
              </w:rPr>
              <w:fldChar w:fldCharType="separate"/>
            </w:r>
            <w:r w:rsidR="00CD3C8C" w:rsidRPr="00976D29">
              <w:rPr>
                <w:sz w:val="20"/>
                <w:szCs w:val="24"/>
              </w:rPr>
              <w:t>2</w:t>
            </w:r>
            <w:r w:rsidRPr="00976D29">
              <w:rPr>
                <w:sz w:val="20"/>
                <w:szCs w:val="24"/>
              </w:rPr>
              <w:fldChar w:fldCharType="end"/>
            </w:r>
          </w:p>
        </w:tc>
      </w:tr>
      <w:tr w:rsidR="00E371E4" w:rsidRPr="00976D29" w14:paraId="03A7066E" w14:textId="77777777" w:rsidTr="00B45888">
        <w:trPr>
          <w:trHeight w:val="20"/>
          <w:jc w:val="center"/>
        </w:trPr>
        <w:tc>
          <w:tcPr>
            <w:tcW w:w="6036" w:type="dxa"/>
          </w:tcPr>
          <w:p w14:paraId="145A64C3" w14:textId="77777777" w:rsidR="00E371E4" w:rsidRPr="00976D29" w:rsidRDefault="00E371E4"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Dedicated action required</w:t>
            </w:r>
          </w:p>
        </w:tc>
        <w:tc>
          <w:tcPr>
            <w:tcW w:w="647" w:type="dxa"/>
          </w:tcPr>
          <w:p w14:paraId="6AD83646" w14:textId="4260C413" w:rsidR="00E371E4"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AC_LV2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E371E4" w:rsidRPr="00976D29" w14:paraId="2F30AC62" w14:textId="77777777" w:rsidTr="00B45888">
        <w:trPr>
          <w:trHeight w:val="20"/>
          <w:jc w:val="center"/>
        </w:trPr>
        <w:tc>
          <w:tcPr>
            <w:tcW w:w="6036" w:type="dxa"/>
          </w:tcPr>
          <w:p w14:paraId="39AE6C20" w14:textId="77777777" w:rsidR="00E371E4" w:rsidRPr="00976D29" w:rsidRDefault="00E371E4" w:rsidP="004F3B29">
            <w:pPr>
              <w:pStyle w:val="TabText2"/>
              <w:rPr>
                <w:sz w:val="20"/>
                <w:szCs w:val="24"/>
              </w:rPr>
            </w:pPr>
            <w:r w:rsidRPr="00976D29">
              <w:rPr>
                <w:rFonts w:ascii="Wingdings 2" w:hAnsi="Wingdings 2"/>
                <w:color w:val="FF0000"/>
                <w:sz w:val="20"/>
                <w:szCs w:val="24"/>
              </w:rPr>
              <w:t></w:t>
            </w:r>
            <w:r w:rsidRPr="00976D29">
              <w:rPr>
                <w:sz w:val="20"/>
                <w:szCs w:val="24"/>
              </w:rPr>
              <w:tab/>
            </w:r>
            <w:r w:rsidR="00CE21A3" w:rsidRPr="00976D29">
              <w:rPr>
                <w:bCs/>
                <w:sz w:val="20"/>
                <w:szCs w:val="24"/>
              </w:rPr>
              <w:t>Hints useful for improving security</w:t>
            </w:r>
          </w:p>
        </w:tc>
        <w:tc>
          <w:tcPr>
            <w:tcW w:w="647" w:type="dxa"/>
          </w:tcPr>
          <w:p w14:paraId="7376CA02" w14:textId="0F4FF4B1" w:rsidR="00E371E4"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AC_LV1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E371E4" w:rsidRPr="00976D29" w14:paraId="1F18593F" w14:textId="77777777" w:rsidTr="00B45888">
        <w:trPr>
          <w:trHeight w:val="20"/>
          <w:jc w:val="center"/>
          <w:hidden/>
        </w:trPr>
        <w:tc>
          <w:tcPr>
            <w:tcW w:w="6036" w:type="dxa"/>
          </w:tcPr>
          <w:p w14:paraId="7951F69A" w14:textId="77777777" w:rsidR="00E371E4" w:rsidRPr="00976D29" w:rsidRDefault="00E371E4" w:rsidP="004F3B29">
            <w:pPr>
              <w:pStyle w:val="TabText2"/>
              <w:rPr>
                <w:vanish/>
                <w:sz w:val="20"/>
                <w:szCs w:val="24"/>
              </w:rPr>
            </w:pPr>
            <w:r w:rsidRPr="00976D29">
              <w:rPr>
                <w:vanish/>
                <w:color w:val="0070C0"/>
                <w:sz w:val="20"/>
                <w:szCs w:val="24"/>
              </w:rPr>
              <w:sym w:font="Wingdings 2" w:char="F051"/>
            </w:r>
            <w:r w:rsidRPr="00976D29">
              <w:rPr>
                <w:vanish/>
                <w:sz w:val="20"/>
                <w:szCs w:val="24"/>
              </w:rPr>
              <w:tab/>
            </w:r>
            <w:r w:rsidR="00CE21A3" w:rsidRPr="00976D29">
              <w:rPr>
                <w:bCs/>
                <w:vanish/>
                <w:sz w:val="20"/>
                <w:szCs w:val="24"/>
              </w:rPr>
              <w:t>Not defined</w:t>
            </w:r>
          </w:p>
        </w:tc>
        <w:tc>
          <w:tcPr>
            <w:tcW w:w="647" w:type="dxa"/>
          </w:tcPr>
          <w:p w14:paraId="586E6B54" w14:textId="61D3E398" w:rsidR="00E371E4" w:rsidRPr="00976D29" w:rsidRDefault="00E371E4" w:rsidP="004F3B29">
            <w:pPr>
              <w:pStyle w:val="TabText2"/>
              <w:ind w:right="113"/>
              <w:jc w:val="right"/>
              <w:rPr>
                <w:vanish/>
                <w:sz w:val="20"/>
                <w:szCs w:val="24"/>
              </w:rPr>
            </w:pPr>
            <w:r w:rsidRPr="00976D29">
              <w:rPr>
                <w:vanish/>
                <w:sz w:val="20"/>
                <w:szCs w:val="24"/>
              </w:rPr>
              <w:fldChar w:fldCharType="begin"/>
            </w:r>
            <w:r w:rsidRPr="00976D29">
              <w:rPr>
                <w:vanish/>
                <w:sz w:val="20"/>
                <w:szCs w:val="24"/>
              </w:rPr>
              <w:instrText xml:space="preserve"> DOCPROPERTY  AC_LV</w:instrText>
            </w:r>
            <w:r w:rsidR="00FB3642" w:rsidRPr="00976D29">
              <w:rPr>
                <w:vanish/>
                <w:sz w:val="20"/>
                <w:szCs w:val="24"/>
              </w:rPr>
              <w:instrText>6</w:instrText>
            </w:r>
            <w:r w:rsidRPr="00976D29">
              <w:rPr>
                <w:vanish/>
                <w:sz w:val="20"/>
                <w:szCs w:val="24"/>
              </w:rPr>
              <w:instrText xml:space="preserve">  \* MERGEFORMAT </w:instrText>
            </w:r>
            <w:r w:rsidRPr="00976D29">
              <w:rPr>
                <w:vanish/>
                <w:sz w:val="20"/>
                <w:szCs w:val="24"/>
              </w:rPr>
              <w:fldChar w:fldCharType="separate"/>
            </w:r>
            <w:r w:rsidR="00CD3C8C" w:rsidRPr="00976D29">
              <w:rPr>
                <w:vanish/>
                <w:sz w:val="20"/>
                <w:szCs w:val="24"/>
              </w:rPr>
              <w:t>0</w:t>
            </w:r>
            <w:r w:rsidRPr="00976D29">
              <w:rPr>
                <w:vanish/>
                <w:sz w:val="20"/>
                <w:szCs w:val="24"/>
              </w:rPr>
              <w:fldChar w:fldCharType="end"/>
            </w:r>
          </w:p>
        </w:tc>
      </w:tr>
      <w:tr w:rsidR="00E371E4" w:rsidRPr="00976D29" w14:paraId="4F003B24" w14:textId="77777777" w:rsidTr="00B45888">
        <w:trPr>
          <w:trHeight w:val="20"/>
          <w:jc w:val="center"/>
        </w:trPr>
        <w:tc>
          <w:tcPr>
            <w:tcW w:w="6036" w:type="dxa"/>
          </w:tcPr>
          <w:p w14:paraId="042496AA" w14:textId="77777777" w:rsidR="00E371E4" w:rsidRPr="00976D29" w:rsidRDefault="00E371E4" w:rsidP="004F3B29">
            <w:pPr>
              <w:pStyle w:val="TabText2"/>
              <w:rPr>
                <w:sz w:val="20"/>
                <w:szCs w:val="24"/>
              </w:rPr>
            </w:pPr>
            <w:r w:rsidRPr="00976D29">
              <w:rPr>
                <w:color w:val="0070C0"/>
                <w:sz w:val="20"/>
                <w:szCs w:val="24"/>
              </w:rPr>
              <w:sym w:font="Wingdings 2" w:char="F02E"/>
            </w:r>
            <w:r w:rsidRPr="00976D29">
              <w:rPr>
                <w:sz w:val="20"/>
                <w:szCs w:val="24"/>
              </w:rPr>
              <w:tab/>
            </w:r>
            <w:r w:rsidRPr="00976D29">
              <w:rPr>
                <w:bCs/>
                <w:sz w:val="20"/>
                <w:szCs w:val="24"/>
              </w:rPr>
              <w:t>Additional investigation/control required</w:t>
            </w:r>
          </w:p>
        </w:tc>
        <w:tc>
          <w:tcPr>
            <w:tcW w:w="647" w:type="dxa"/>
          </w:tcPr>
          <w:p w14:paraId="0AB4A3E5" w14:textId="60613500" w:rsidR="00E371E4"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AC_LV5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E371E4" w:rsidRPr="00976D29" w14:paraId="2AA6CC86" w14:textId="77777777" w:rsidTr="00B45888">
        <w:trPr>
          <w:cnfStyle w:val="010000000000" w:firstRow="0" w:lastRow="1" w:firstColumn="0" w:lastColumn="0" w:oddVBand="0" w:evenVBand="0" w:oddHBand="0" w:evenHBand="0" w:firstRowFirstColumn="0" w:firstRowLastColumn="0" w:lastRowFirstColumn="0" w:lastRowLastColumn="0"/>
          <w:trHeight w:val="20"/>
          <w:jc w:val="center"/>
        </w:trPr>
        <w:tc>
          <w:tcPr>
            <w:tcW w:w="6036" w:type="dxa"/>
          </w:tcPr>
          <w:p w14:paraId="56E9C1B2" w14:textId="77777777" w:rsidR="00E371E4" w:rsidRPr="00976D29" w:rsidRDefault="00E371E4" w:rsidP="004F3B29">
            <w:pPr>
              <w:pStyle w:val="TabText2"/>
              <w:rPr>
                <w:sz w:val="20"/>
                <w:szCs w:val="24"/>
              </w:rPr>
            </w:pPr>
            <w:r w:rsidRPr="00976D29">
              <w:rPr>
                <w:sz w:val="20"/>
                <w:szCs w:val="24"/>
              </w:rPr>
              <w:t>Total</w:t>
            </w:r>
          </w:p>
        </w:tc>
        <w:tc>
          <w:tcPr>
            <w:tcW w:w="647" w:type="dxa"/>
          </w:tcPr>
          <w:p w14:paraId="60B8BFE6" w14:textId="5683AD9B" w:rsidR="00E371E4" w:rsidRPr="00976D29" w:rsidRDefault="00E371E4" w:rsidP="004F3B29">
            <w:pPr>
              <w:pStyle w:val="TabText2"/>
              <w:ind w:right="113"/>
              <w:jc w:val="right"/>
              <w:rPr>
                <w:sz w:val="20"/>
                <w:szCs w:val="24"/>
              </w:rPr>
            </w:pPr>
            <w:r w:rsidRPr="00976D29">
              <w:rPr>
                <w:sz w:val="20"/>
                <w:szCs w:val="24"/>
              </w:rPr>
              <w:fldChar w:fldCharType="begin"/>
            </w:r>
            <w:r w:rsidRPr="00976D29">
              <w:rPr>
                <w:sz w:val="20"/>
                <w:szCs w:val="24"/>
              </w:rPr>
              <w:instrText xml:space="preserve"> =SUM(</w:instrText>
            </w:r>
            <w:r w:rsidR="00924C03" w:rsidRPr="00976D29">
              <w:rPr>
                <w:sz w:val="20"/>
                <w:szCs w:val="24"/>
              </w:rPr>
              <w:instrText>B2:B7</w:instrText>
            </w:r>
            <w:r w:rsidRPr="00976D29">
              <w:rPr>
                <w:sz w:val="20"/>
                <w:szCs w:val="24"/>
              </w:rPr>
              <w:instrText xml:space="preserve">) </w:instrText>
            </w:r>
            <w:r w:rsidRPr="00976D29">
              <w:rPr>
                <w:sz w:val="20"/>
                <w:szCs w:val="24"/>
              </w:rPr>
              <w:fldChar w:fldCharType="separate"/>
            </w:r>
            <w:r w:rsidR="00CD3C8C" w:rsidRPr="00976D29">
              <w:rPr>
                <w:noProof/>
                <w:sz w:val="20"/>
                <w:szCs w:val="24"/>
              </w:rPr>
              <w:t>3</w:t>
            </w:r>
            <w:r w:rsidRPr="00976D29">
              <w:rPr>
                <w:sz w:val="20"/>
                <w:szCs w:val="24"/>
              </w:rPr>
              <w:fldChar w:fldCharType="end"/>
            </w:r>
          </w:p>
        </w:tc>
      </w:tr>
    </w:tbl>
    <w:p w14:paraId="5C00EEB8" w14:textId="4F28EC2F" w:rsidR="00E371E4" w:rsidRPr="00602338" w:rsidRDefault="00602338" w:rsidP="00B323A8">
      <w:pPr>
        <w:pStyle w:val="Caption"/>
      </w:pPr>
      <w:bookmarkStart w:id="130" w:name="Tab_Global_AC"/>
      <w:bookmarkStart w:id="131" w:name="XT5S"/>
      <w:bookmarkEnd w:id="130"/>
      <w:bookmarkEnd w:id="131"/>
      <w:r w:rsidRPr="00602338">
        <w:t xml:space="preserve">Table </w:t>
      </w:r>
      <w:r w:rsidRPr="00602338">
        <w:fldChar w:fldCharType="begin"/>
      </w:r>
      <w:r w:rsidRPr="00602338">
        <w:instrText xml:space="preserve"> SEQ Table \* ARABIC </w:instrText>
      </w:r>
      <w:r w:rsidRPr="00602338">
        <w:fldChar w:fldCharType="separate"/>
      </w:r>
      <w:r w:rsidR="00090254">
        <w:rPr>
          <w:noProof/>
        </w:rPr>
        <w:t>13</w:t>
      </w:r>
      <w:r w:rsidRPr="00602338">
        <w:fldChar w:fldCharType="end"/>
      </w:r>
      <w:r w:rsidRPr="00602338">
        <w:t xml:space="preserve">: </w:t>
      </w:r>
      <w:r w:rsidR="00E371E4" w:rsidRPr="00602338">
        <w:t>Summary of identified corrective actions</w:t>
      </w:r>
    </w:p>
    <w:p w14:paraId="2AD2F1F8" w14:textId="0641EEDE" w:rsidR="00E371E4" w:rsidRDefault="00E371E4" w:rsidP="00B323A8">
      <w:pPr>
        <w:pStyle w:val="BodyOfText"/>
      </w:pPr>
      <w:bookmarkStart w:id="132" w:name="C5S"/>
      <w:bookmarkEnd w:id="132"/>
      <w:r w:rsidRPr="00D714A7">
        <w:t xml:space="preserve">The list below provides the details of the corrective actions </w:t>
      </w:r>
      <w:r w:rsidR="003E15B0">
        <w:t>resulting</w:t>
      </w:r>
      <w:r w:rsidR="003E15B0" w:rsidRPr="00D714A7">
        <w:t xml:space="preserve"> </w:t>
      </w:r>
      <w:r w:rsidRPr="00D714A7">
        <w:t xml:space="preserve">from the </w:t>
      </w:r>
      <w:r w:rsidR="00FA7190" w:rsidRPr="00D714A7">
        <w:t>security</w:t>
      </w:r>
      <w:r w:rsidRPr="00D714A7">
        <w:t xml:space="preserve"> review </w:t>
      </w:r>
      <w:r w:rsidR="00FA7190" w:rsidRPr="00D714A7">
        <w:t xml:space="preserve">performed </w:t>
      </w:r>
      <w:r w:rsidRPr="00D714A7">
        <w:t>on the</w:t>
      </w:r>
      <w:r w:rsidR="00FA7190" w:rsidRPr="00D714A7">
        <w:t xml:space="preserve"> system deployed by</w:t>
      </w:r>
      <w:r w:rsidRPr="00D714A7">
        <w:t xml:space="preserve"> </w:t>
      </w:r>
      <w:sdt>
        <w:sdtPr>
          <w:alias w:val="Company"/>
          <w:tag w:val=""/>
          <w:id w:val="597064402"/>
          <w:showingPlcHdr/>
          <w:dataBinding w:prefixMappings="xmlns:ns0='http://schemas.openxmlformats.org/officeDocument/2006/extended-properties' " w:xpath="/ns0:Properties[1]/ns0:Company[1]" w:storeItemID="{6668398D-A668-4E3E-A5EB-62B293D839F1}"/>
          <w:text/>
        </w:sdtPr>
        <w:sdtContent>
          <w:r w:rsidRPr="00D714A7">
            <w:t xml:space="preserve">     </w:t>
          </w:r>
        </w:sdtContent>
      </w:sdt>
      <w:r w:rsidRPr="00D714A7">
        <w:t>:</w:t>
      </w:r>
    </w:p>
    <w:tbl>
      <w:tblPr>
        <w:tblStyle w:val="TableBLight"/>
        <w:tblW w:w="5000" w:type="pct"/>
        <w:tblLayout w:type="fixed"/>
        <w:tblLook w:val="0620" w:firstRow="1" w:lastRow="0" w:firstColumn="0" w:lastColumn="0" w:noHBand="1" w:noVBand="1"/>
      </w:tblPr>
      <w:tblGrid>
        <w:gridCol w:w="847"/>
        <w:gridCol w:w="848"/>
        <w:gridCol w:w="1547"/>
        <w:gridCol w:w="6647"/>
      </w:tblGrid>
      <w:tr w:rsidR="005959A0" w:rsidRPr="00976D29" w14:paraId="1F716A75"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428" w:type="pct"/>
          </w:tcPr>
          <w:p w14:paraId="36D84DAC" w14:textId="77777777" w:rsidR="005959A0" w:rsidRPr="00976D29" w:rsidRDefault="005959A0" w:rsidP="002D031C">
            <w:pPr>
              <w:pStyle w:val="TabHeader2"/>
              <w:rPr>
                <w:color w:val="0070C0"/>
                <w:sz w:val="20"/>
                <w:szCs w:val="24"/>
              </w:rPr>
            </w:pPr>
            <w:bookmarkStart w:id="133" w:name="_Hlk63063209"/>
            <w:r w:rsidRPr="00976D29">
              <w:rPr>
                <w:sz w:val="20"/>
                <w:szCs w:val="24"/>
              </w:rPr>
              <w:t>Ref.</w:t>
            </w:r>
            <w:bookmarkStart w:id="134" w:name="TabAC"/>
            <w:bookmarkEnd w:id="134"/>
          </w:p>
        </w:tc>
        <w:tc>
          <w:tcPr>
            <w:tcW w:w="429" w:type="pct"/>
          </w:tcPr>
          <w:p w14:paraId="232889F7" w14:textId="77777777" w:rsidR="005959A0" w:rsidRPr="00976D29" w:rsidRDefault="005959A0" w:rsidP="002D031C">
            <w:pPr>
              <w:pStyle w:val="TabHeader2"/>
              <w:rPr>
                <w:sz w:val="20"/>
                <w:szCs w:val="24"/>
              </w:rPr>
            </w:pPr>
            <w:r w:rsidRPr="00976D29">
              <w:rPr>
                <w:sz w:val="20"/>
                <w:szCs w:val="24"/>
              </w:rPr>
              <w:t>Rating</w:t>
            </w:r>
          </w:p>
        </w:tc>
        <w:tc>
          <w:tcPr>
            <w:tcW w:w="782" w:type="pct"/>
          </w:tcPr>
          <w:p w14:paraId="06E97D2B" w14:textId="50D14DE4" w:rsidR="005959A0" w:rsidRPr="00976D29" w:rsidRDefault="005959A0" w:rsidP="002D031C">
            <w:pPr>
              <w:pStyle w:val="TabHeader2"/>
              <w:rPr>
                <w:sz w:val="20"/>
                <w:szCs w:val="24"/>
              </w:rPr>
            </w:pPr>
            <w:r w:rsidRPr="00976D29">
              <w:rPr>
                <w:sz w:val="20"/>
                <w:szCs w:val="24"/>
              </w:rPr>
              <w:t>Deadline</w:t>
            </w:r>
          </w:p>
        </w:tc>
        <w:tc>
          <w:tcPr>
            <w:tcW w:w="3361" w:type="pct"/>
          </w:tcPr>
          <w:p w14:paraId="65419156" w14:textId="3FF7223E" w:rsidR="005959A0" w:rsidRPr="00976D29" w:rsidRDefault="005959A0" w:rsidP="002D031C">
            <w:pPr>
              <w:pStyle w:val="TabHeader2"/>
              <w:rPr>
                <w:sz w:val="20"/>
                <w:szCs w:val="24"/>
              </w:rPr>
            </w:pPr>
            <w:r w:rsidRPr="00976D29">
              <w:rPr>
                <w:sz w:val="20"/>
                <w:szCs w:val="24"/>
              </w:rPr>
              <w:t>Description</w:t>
            </w:r>
          </w:p>
        </w:tc>
      </w:tr>
      <w:tr w:rsidR="005959A0" w:rsidRPr="00976D29" w14:paraId="53DE91C3" w14:textId="77777777" w:rsidTr="00453DCA">
        <w:tc>
          <w:tcPr>
            <w:tcW w:w="428" w:type="pct"/>
          </w:tcPr>
          <w:p w14:paraId="5D0DD8A7" w14:textId="72B2345F" w:rsidR="005959A0" w:rsidRPr="00976D29" w:rsidRDefault="005959A0" w:rsidP="002D031C">
            <w:pPr>
              <w:pStyle w:val="TabText2"/>
              <w:rPr>
                <w:sz w:val="20"/>
                <w:szCs w:val="24"/>
              </w:rPr>
            </w:pPr>
            <w:r w:rsidRPr="00976D29">
              <w:rPr>
                <w:sz w:val="20"/>
                <w:szCs w:val="24"/>
              </w:rPr>
              <w:t>AC. 1</w:t>
            </w:r>
          </w:p>
        </w:tc>
        <w:tc>
          <w:tcPr>
            <w:tcW w:w="429" w:type="pct"/>
          </w:tcPr>
          <w:p w14:paraId="773D69D0" w14:textId="104D9299" w:rsidR="005959A0" w:rsidRPr="00976D29" w:rsidRDefault="005959A0" w:rsidP="00976D29">
            <w:pPr>
              <w:pStyle w:val="TabText2"/>
              <w:jc w:val="left"/>
              <w:rPr>
                <w:rFonts w:ascii="Wingdings 2" w:hAnsi="Wingdings 2"/>
                <w:color w:val="FF0000"/>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00976D29" w:rsidRPr="00976D29">
              <w:rPr>
                <w:rFonts w:ascii="Wingdings 2" w:hAnsi="Wingdings 2"/>
                <w:color w:val="FF0000"/>
                <w:sz w:val="20"/>
                <w:szCs w:val="24"/>
              </w:rPr>
              <w:t></w:t>
            </w:r>
          </w:p>
        </w:tc>
        <w:tc>
          <w:tcPr>
            <w:tcW w:w="782" w:type="pct"/>
          </w:tcPr>
          <w:p w14:paraId="596FCEA4" w14:textId="09E6790F" w:rsidR="005959A0" w:rsidRPr="00976D29" w:rsidRDefault="005959A0" w:rsidP="005959A0">
            <w:pPr>
              <w:pStyle w:val="TabText2"/>
              <w:jc w:val="center"/>
              <w:rPr>
                <w:sz w:val="20"/>
                <w:szCs w:val="24"/>
              </w:rPr>
            </w:pPr>
            <w:r w:rsidRPr="00976D29">
              <w:rPr>
                <w:sz w:val="20"/>
                <w:szCs w:val="24"/>
              </w:rPr>
              <w:t>07/2014</w:t>
            </w:r>
          </w:p>
        </w:tc>
        <w:tc>
          <w:tcPr>
            <w:tcW w:w="3361" w:type="pct"/>
          </w:tcPr>
          <w:p w14:paraId="0A114707" w14:textId="3F97519C" w:rsidR="005959A0" w:rsidRPr="00976D29" w:rsidRDefault="005959A0" w:rsidP="002D031C">
            <w:pPr>
              <w:pStyle w:val="TabText2"/>
              <w:rPr>
                <w:sz w:val="20"/>
                <w:szCs w:val="24"/>
              </w:rPr>
            </w:pPr>
            <w:r w:rsidRPr="00976D29">
              <w:rPr>
                <w:sz w:val="20"/>
                <w:szCs w:val="24"/>
              </w:rPr>
              <w:t>Do... (</w:t>
            </w:r>
            <w:r w:rsidR="00EC2778" w:rsidRPr="00976D29">
              <w:rPr>
                <w:sz w:val="20"/>
                <w:szCs w:val="24"/>
              </w:rPr>
              <w:t>Imperative</w:t>
            </w:r>
            <w:r w:rsidRPr="00976D29">
              <w:rPr>
                <w:sz w:val="20"/>
                <w:szCs w:val="24"/>
              </w:rPr>
              <w:t xml:space="preserve"> tense)</w:t>
            </w:r>
          </w:p>
        </w:tc>
      </w:tr>
    </w:tbl>
    <w:p w14:paraId="0359CB0D" w14:textId="149F5E25" w:rsidR="00E371E4" w:rsidRPr="00D714A7" w:rsidRDefault="005959A0" w:rsidP="005959A0">
      <w:pPr>
        <w:pStyle w:val="Caption"/>
      </w:pPr>
      <w:r>
        <w:t xml:space="preserve">Table </w:t>
      </w:r>
      <w:r>
        <w:fldChar w:fldCharType="begin"/>
      </w:r>
      <w:r>
        <w:instrText xml:space="preserve"> SEQ Table \* ARABIC </w:instrText>
      </w:r>
      <w:r>
        <w:fldChar w:fldCharType="separate"/>
      </w:r>
      <w:r w:rsidR="00090254">
        <w:rPr>
          <w:noProof/>
        </w:rPr>
        <w:t>14</w:t>
      </w:r>
      <w:r>
        <w:fldChar w:fldCharType="end"/>
      </w:r>
      <w:r>
        <w:t>: List of corrective actions</w:t>
      </w:r>
    </w:p>
    <w:p w14:paraId="26CF6A73" w14:textId="54A531AB" w:rsidR="00BA44D2" w:rsidRPr="00582968" w:rsidRDefault="00BA44D2" w:rsidP="00582968">
      <w:pPr>
        <w:pStyle w:val="Heading2"/>
      </w:pPr>
      <w:bookmarkStart w:id="135" w:name="C6"/>
      <w:bookmarkStart w:id="136" w:name="_Toc396136463"/>
      <w:bookmarkEnd w:id="133"/>
      <w:bookmarkEnd w:id="135"/>
      <w:r w:rsidRPr="00582968">
        <w:t>Summary of identified recommendations</w:t>
      </w:r>
      <w:bookmarkEnd w:id="128"/>
      <w:bookmarkEnd w:id="136"/>
    </w:p>
    <w:p w14:paraId="7E337523" w14:textId="457EF118" w:rsidR="00BA44D2" w:rsidRPr="00D714A7" w:rsidRDefault="00FA7190" w:rsidP="003B606D">
      <w:pPr>
        <w:pStyle w:val="BodyOfText"/>
      </w:pPr>
      <w:r w:rsidRPr="00D714A7">
        <w:t>The table below</w:t>
      </w:r>
      <w:r w:rsidR="00BA44D2" w:rsidRPr="00D714A7">
        <w:t xml:space="preserve"> gives </w:t>
      </w:r>
      <w:r w:rsidRPr="00D714A7">
        <w:t xml:space="preserve">a </w:t>
      </w:r>
      <w:r w:rsidR="00EB024E" w:rsidRPr="00D714A7">
        <w:t>synthesized</w:t>
      </w:r>
      <w:r w:rsidRPr="00D714A7">
        <w:t xml:space="preserve"> overview of the </w:t>
      </w:r>
      <w:r w:rsidR="00BA44D2" w:rsidRPr="00D714A7">
        <w:t xml:space="preserve">identified recommendations to ensure or increase the security level of the </w:t>
      </w:r>
      <w:r w:rsidRPr="00D714A7">
        <w:t>system</w:t>
      </w:r>
      <w:r w:rsidR="00BA44D2" w:rsidRPr="00D714A7">
        <w:t xml:space="preserve"> and to restore</w:t>
      </w:r>
      <w:r w:rsidRPr="00D714A7">
        <w:t xml:space="preserve"> compliance if necessary:</w:t>
      </w:r>
    </w:p>
    <w:tbl>
      <w:tblPr>
        <w:tblStyle w:val="TableBLight"/>
        <w:tblW w:w="0" w:type="auto"/>
        <w:jc w:val="center"/>
        <w:tblLook w:val="0660" w:firstRow="1" w:lastRow="1" w:firstColumn="0" w:lastColumn="0" w:noHBand="1" w:noVBand="1"/>
      </w:tblPr>
      <w:tblGrid>
        <w:gridCol w:w="4775"/>
        <w:gridCol w:w="1166"/>
      </w:tblGrid>
      <w:tr w:rsidR="00BA44D2" w:rsidRPr="00976D29" w14:paraId="4B20176E" w14:textId="77777777" w:rsidTr="00B45888">
        <w:trPr>
          <w:cnfStyle w:val="100000000000" w:firstRow="1" w:lastRow="0" w:firstColumn="0" w:lastColumn="0" w:oddVBand="0" w:evenVBand="0" w:oddHBand="0" w:evenHBand="0" w:firstRowFirstColumn="0" w:firstRowLastColumn="0" w:lastRowFirstColumn="0" w:lastRowLastColumn="0"/>
          <w:trHeight w:val="20"/>
          <w:jc w:val="center"/>
        </w:trPr>
        <w:tc>
          <w:tcPr>
            <w:tcW w:w="4775" w:type="dxa"/>
          </w:tcPr>
          <w:p w14:paraId="1721B997" w14:textId="77777777" w:rsidR="00BA44D2" w:rsidRPr="00976D29" w:rsidRDefault="00216E77" w:rsidP="004F3B29">
            <w:pPr>
              <w:pStyle w:val="TabHeader2"/>
              <w:rPr>
                <w:sz w:val="20"/>
                <w:szCs w:val="24"/>
              </w:rPr>
            </w:pPr>
            <w:bookmarkStart w:id="137" w:name="XT6"/>
            <w:bookmarkEnd w:id="137"/>
            <w:r w:rsidRPr="00976D29">
              <w:rPr>
                <w:sz w:val="20"/>
                <w:szCs w:val="24"/>
              </w:rPr>
              <w:t>Recommendation level</w:t>
            </w:r>
          </w:p>
        </w:tc>
        <w:tc>
          <w:tcPr>
            <w:tcW w:w="1089" w:type="dxa"/>
          </w:tcPr>
          <w:p w14:paraId="03D98716" w14:textId="0F70EDF3" w:rsidR="00BA44D2" w:rsidRPr="00976D29" w:rsidRDefault="00976D29" w:rsidP="004F3B29">
            <w:pPr>
              <w:pStyle w:val="TabHeader2"/>
              <w:ind w:right="90"/>
              <w:jc w:val="right"/>
              <w:rPr>
                <w:sz w:val="20"/>
                <w:szCs w:val="24"/>
              </w:rPr>
            </w:pPr>
            <w:r>
              <w:rPr>
                <w:sz w:val="20"/>
                <w:szCs w:val="24"/>
              </w:rPr>
              <w:t>Total/Type</w:t>
            </w:r>
          </w:p>
        </w:tc>
      </w:tr>
      <w:tr w:rsidR="00BA44D2" w:rsidRPr="00976D29" w14:paraId="51756306" w14:textId="77777777" w:rsidTr="00B45888">
        <w:trPr>
          <w:trHeight w:val="20"/>
          <w:jc w:val="center"/>
        </w:trPr>
        <w:tc>
          <w:tcPr>
            <w:tcW w:w="4775" w:type="dxa"/>
          </w:tcPr>
          <w:p w14:paraId="292FB8E5" w14:textId="77777777" w:rsidR="00BA44D2" w:rsidRPr="00976D29" w:rsidRDefault="00BA44D2"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Immediate action required</w:t>
            </w:r>
          </w:p>
        </w:tc>
        <w:tc>
          <w:tcPr>
            <w:tcW w:w="1089" w:type="dxa"/>
          </w:tcPr>
          <w:p w14:paraId="26D4EC2E" w14:textId="5F65799C" w:rsidR="00BA44D2" w:rsidRPr="00976D29" w:rsidRDefault="00D30A34" w:rsidP="004F3B29">
            <w:pPr>
              <w:pStyle w:val="TabText2"/>
              <w:ind w:right="90"/>
              <w:jc w:val="right"/>
              <w:rPr>
                <w:sz w:val="20"/>
                <w:szCs w:val="24"/>
              </w:rPr>
            </w:pPr>
            <w:r w:rsidRPr="00976D29">
              <w:rPr>
                <w:sz w:val="20"/>
                <w:szCs w:val="24"/>
              </w:rPr>
              <w:fldChar w:fldCharType="begin"/>
            </w:r>
            <w:r w:rsidR="00A62871" w:rsidRPr="00976D29">
              <w:rPr>
                <w:sz w:val="20"/>
                <w:szCs w:val="24"/>
              </w:rPr>
              <w:instrText xml:space="preserve"> DOCPROPERTY  RE</w:instrText>
            </w:r>
            <w:r w:rsidRPr="00976D29">
              <w:rPr>
                <w:sz w:val="20"/>
                <w:szCs w:val="24"/>
              </w:rPr>
              <w:instrText xml:space="preserve">_LV4  \* MERGEFORMAT </w:instrText>
            </w:r>
            <w:r w:rsidRPr="00976D29">
              <w:rPr>
                <w:sz w:val="20"/>
                <w:szCs w:val="24"/>
              </w:rPr>
              <w:fldChar w:fldCharType="separate"/>
            </w:r>
            <w:r w:rsidR="00CD3C8C" w:rsidRPr="00976D29">
              <w:rPr>
                <w:sz w:val="20"/>
                <w:szCs w:val="24"/>
              </w:rPr>
              <w:t>2</w:t>
            </w:r>
            <w:r w:rsidRPr="00976D29">
              <w:rPr>
                <w:sz w:val="20"/>
                <w:szCs w:val="24"/>
              </w:rPr>
              <w:fldChar w:fldCharType="end"/>
            </w:r>
          </w:p>
        </w:tc>
      </w:tr>
      <w:tr w:rsidR="00BA44D2" w:rsidRPr="00976D29" w14:paraId="47D368AF" w14:textId="77777777" w:rsidTr="00B45888">
        <w:trPr>
          <w:trHeight w:val="20"/>
          <w:jc w:val="center"/>
        </w:trPr>
        <w:tc>
          <w:tcPr>
            <w:tcW w:w="4775" w:type="dxa"/>
          </w:tcPr>
          <w:p w14:paraId="1F64AD81" w14:textId="77777777" w:rsidR="00BA44D2" w:rsidRPr="00976D29" w:rsidRDefault="00BA44D2"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Prompt action required</w:t>
            </w:r>
          </w:p>
        </w:tc>
        <w:tc>
          <w:tcPr>
            <w:tcW w:w="1089" w:type="dxa"/>
          </w:tcPr>
          <w:p w14:paraId="7460FCE9" w14:textId="7316E188" w:rsidR="00BA44D2" w:rsidRPr="00976D29" w:rsidRDefault="00D30A34" w:rsidP="004F3B29">
            <w:pPr>
              <w:pStyle w:val="TabText2"/>
              <w:ind w:right="90"/>
              <w:jc w:val="right"/>
              <w:rPr>
                <w:sz w:val="20"/>
                <w:szCs w:val="24"/>
              </w:rPr>
            </w:pPr>
            <w:r w:rsidRPr="00976D29">
              <w:rPr>
                <w:sz w:val="20"/>
                <w:szCs w:val="24"/>
              </w:rPr>
              <w:fldChar w:fldCharType="begin"/>
            </w:r>
            <w:r w:rsidRPr="00976D29">
              <w:rPr>
                <w:sz w:val="20"/>
                <w:szCs w:val="24"/>
              </w:rPr>
              <w:instrText xml:space="preserve"> DOCPROPERTY  R</w:instrText>
            </w:r>
            <w:r w:rsidR="00A62871" w:rsidRPr="00976D29">
              <w:rPr>
                <w:sz w:val="20"/>
                <w:szCs w:val="24"/>
              </w:rPr>
              <w:instrText>E</w:instrText>
            </w:r>
            <w:r w:rsidRPr="00976D29">
              <w:rPr>
                <w:sz w:val="20"/>
                <w:szCs w:val="24"/>
              </w:rPr>
              <w:instrText xml:space="preserve">_LV3  \* MERGEFORMAT </w:instrText>
            </w:r>
            <w:r w:rsidRPr="00976D29">
              <w:rPr>
                <w:sz w:val="20"/>
                <w:szCs w:val="24"/>
              </w:rPr>
              <w:fldChar w:fldCharType="separate"/>
            </w:r>
            <w:r w:rsidR="00CD3C8C" w:rsidRPr="00976D29">
              <w:rPr>
                <w:sz w:val="20"/>
                <w:szCs w:val="24"/>
              </w:rPr>
              <w:t>1</w:t>
            </w:r>
            <w:r w:rsidRPr="00976D29">
              <w:rPr>
                <w:sz w:val="20"/>
                <w:szCs w:val="24"/>
              </w:rPr>
              <w:fldChar w:fldCharType="end"/>
            </w:r>
          </w:p>
        </w:tc>
      </w:tr>
      <w:tr w:rsidR="00BA44D2" w:rsidRPr="00976D29" w14:paraId="0038B34D" w14:textId="77777777" w:rsidTr="00B45888">
        <w:trPr>
          <w:trHeight w:val="20"/>
          <w:jc w:val="center"/>
        </w:trPr>
        <w:tc>
          <w:tcPr>
            <w:tcW w:w="4775" w:type="dxa"/>
          </w:tcPr>
          <w:p w14:paraId="1463ED19" w14:textId="77777777" w:rsidR="00BA44D2" w:rsidRPr="00976D29" w:rsidRDefault="00BA44D2" w:rsidP="004F3B29">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Dedicated action required</w:t>
            </w:r>
          </w:p>
        </w:tc>
        <w:tc>
          <w:tcPr>
            <w:tcW w:w="1089" w:type="dxa"/>
          </w:tcPr>
          <w:p w14:paraId="588BA4A8" w14:textId="07C17AD3" w:rsidR="00BA44D2" w:rsidRPr="00976D29" w:rsidRDefault="00D30A34" w:rsidP="004F3B29">
            <w:pPr>
              <w:pStyle w:val="TabText2"/>
              <w:ind w:right="90"/>
              <w:jc w:val="right"/>
              <w:rPr>
                <w:sz w:val="20"/>
                <w:szCs w:val="24"/>
              </w:rPr>
            </w:pPr>
            <w:r w:rsidRPr="00976D29">
              <w:rPr>
                <w:sz w:val="20"/>
                <w:szCs w:val="24"/>
              </w:rPr>
              <w:fldChar w:fldCharType="begin"/>
            </w:r>
            <w:r w:rsidR="00A62871" w:rsidRPr="00976D29">
              <w:rPr>
                <w:sz w:val="20"/>
                <w:szCs w:val="24"/>
              </w:rPr>
              <w:instrText xml:space="preserve"> DOCPROPERTY  RE</w:instrText>
            </w:r>
            <w:r w:rsidRPr="00976D29">
              <w:rPr>
                <w:sz w:val="20"/>
                <w:szCs w:val="24"/>
              </w:rPr>
              <w:instrText xml:space="preserve">_LV2  \* MERGEFORMAT </w:instrText>
            </w:r>
            <w:r w:rsidRPr="00976D29">
              <w:rPr>
                <w:sz w:val="20"/>
                <w:szCs w:val="24"/>
              </w:rPr>
              <w:fldChar w:fldCharType="separate"/>
            </w:r>
            <w:r w:rsidR="00CD3C8C" w:rsidRPr="00976D29">
              <w:rPr>
                <w:sz w:val="20"/>
                <w:szCs w:val="24"/>
              </w:rPr>
              <w:t>1</w:t>
            </w:r>
            <w:r w:rsidRPr="00976D29">
              <w:rPr>
                <w:sz w:val="20"/>
                <w:szCs w:val="24"/>
              </w:rPr>
              <w:fldChar w:fldCharType="end"/>
            </w:r>
          </w:p>
        </w:tc>
      </w:tr>
      <w:tr w:rsidR="00BA44D2" w:rsidRPr="00976D29" w14:paraId="5D41AA6C" w14:textId="77777777" w:rsidTr="00B45888">
        <w:trPr>
          <w:trHeight w:val="20"/>
          <w:jc w:val="center"/>
        </w:trPr>
        <w:tc>
          <w:tcPr>
            <w:tcW w:w="4775" w:type="dxa"/>
          </w:tcPr>
          <w:p w14:paraId="1A434487" w14:textId="77777777" w:rsidR="00BA44D2" w:rsidRPr="00976D29" w:rsidRDefault="00BA44D2" w:rsidP="004F3B29">
            <w:pPr>
              <w:pStyle w:val="TabText2"/>
              <w:rPr>
                <w:sz w:val="20"/>
                <w:szCs w:val="24"/>
              </w:rPr>
            </w:pPr>
            <w:r w:rsidRPr="00976D29">
              <w:rPr>
                <w:rFonts w:ascii="Wingdings 2" w:hAnsi="Wingdings 2"/>
                <w:color w:val="FF0000"/>
                <w:sz w:val="20"/>
                <w:szCs w:val="24"/>
              </w:rPr>
              <w:t></w:t>
            </w:r>
            <w:r w:rsidRPr="00976D29">
              <w:rPr>
                <w:sz w:val="20"/>
                <w:szCs w:val="24"/>
              </w:rPr>
              <w:tab/>
            </w:r>
            <w:r w:rsidR="00EE1B21" w:rsidRPr="00976D29">
              <w:rPr>
                <w:bCs/>
                <w:sz w:val="20"/>
                <w:szCs w:val="24"/>
              </w:rPr>
              <w:t>Hints useful for improving security</w:t>
            </w:r>
          </w:p>
        </w:tc>
        <w:tc>
          <w:tcPr>
            <w:tcW w:w="1089" w:type="dxa"/>
          </w:tcPr>
          <w:p w14:paraId="21A8A153" w14:textId="00D9C89B" w:rsidR="00BA44D2" w:rsidRPr="00976D29" w:rsidRDefault="00D30A34" w:rsidP="004F3B29">
            <w:pPr>
              <w:pStyle w:val="TabText2"/>
              <w:ind w:right="90"/>
              <w:jc w:val="right"/>
              <w:rPr>
                <w:sz w:val="20"/>
                <w:szCs w:val="24"/>
              </w:rPr>
            </w:pPr>
            <w:r w:rsidRPr="00976D29">
              <w:rPr>
                <w:sz w:val="20"/>
                <w:szCs w:val="24"/>
              </w:rPr>
              <w:fldChar w:fldCharType="begin"/>
            </w:r>
            <w:r w:rsidR="00A62871" w:rsidRPr="00976D29">
              <w:rPr>
                <w:sz w:val="20"/>
                <w:szCs w:val="24"/>
              </w:rPr>
              <w:instrText xml:space="preserve"> DOCPROPERTY  RE</w:instrText>
            </w:r>
            <w:r w:rsidRPr="00976D29">
              <w:rPr>
                <w:sz w:val="20"/>
                <w:szCs w:val="24"/>
              </w:rPr>
              <w:instrText xml:space="preserve">_LV1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BA44D2" w:rsidRPr="00976D29" w14:paraId="0971B7BC" w14:textId="77777777" w:rsidTr="00B45888">
        <w:trPr>
          <w:trHeight w:val="20"/>
          <w:jc w:val="center"/>
          <w:hidden/>
        </w:trPr>
        <w:tc>
          <w:tcPr>
            <w:tcW w:w="4775" w:type="dxa"/>
          </w:tcPr>
          <w:p w14:paraId="3B33E945" w14:textId="77777777" w:rsidR="00BA44D2" w:rsidRPr="00976D29" w:rsidRDefault="00BA44D2" w:rsidP="004F3B29">
            <w:pPr>
              <w:pStyle w:val="TabText2"/>
              <w:rPr>
                <w:vanish/>
                <w:sz w:val="20"/>
                <w:szCs w:val="24"/>
              </w:rPr>
            </w:pPr>
            <w:r w:rsidRPr="00976D29">
              <w:rPr>
                <w:rFonts w:ascii="Wingdings 2" w:hAnsi="Wingdings 2"/>
                <w:vanish/>
                <w:color w:val="0070C0"/>
                <w:sz w:val="20"/>
                <w:szCs w:val="24"/>
              </w:rPr>
              <w:sym w:font="Wingdings 2" w:char="F051"/>
            </w:r>
            <w:r w:rsidRPr="00976D29">
              <w:rPr>
                <w:vanish/>
                <w:sz w:val="20"/>
                <w:szCs w:val="24"/>
              </w:rPr>
              <w:tab/>
            </w:r>
            <w:r w:rsidR="00EE1B21" w:rsidRPr="00976D29">
              <w:rPr>
                <w:bCs/>
                <w:vanish/>
                <w:sz w:val="20"/>
                <w:szCs w:val="24"/>
              </w:rPr>
              <w:t>Not defined</w:t>
            </w:r>
          </w:p>
        </w:tc>
        <w:tc>
          <w:tcPr>
            <w:tcW w:w="1089" w:type="dxa"/>
          </w:tcPr>
          <w:p w14:paraId="5188D575" w14:textId="78652DAE" w:rsidR="00BA44D2" w:rsidRPr="00976D29" w:rsidRDefault="00D30A34" w:rsidP="004F3B29">
            <w:pPr>
              <w:pStyle w:val="TabText2"/>
              <w:ind w:right="90"/>
              <w:jc w:val="right"/>
              <w:rPr>
                <w:vanish/>
                <w:sz w:val="20"/>
                <w:szCs w:val="24"/>
              </w:rPr>
            </w:pPr>
            <w:r w:rsidRPr="00976D29">
              <w:rPr>
                <w:vanish/>
                <w:sz w:val="20"/>
                <w:szCs w:val="24"/>
              </w:rPr>
              <w:fldChar w:fldCharType="begin"/>
            </w:r>
            <w:r w:rsidRPr="00976D29">
              <w:rPr>
                <w:vanish/>
                <w:sz w:val="20"/>
                <w:szCs w:val="24"/>
              </w:rPr>
              <w:instrText xml:space="preserve"> DOCPROPERTY  RE_LV</w:instrText>
            </w:r>
            <w:r w:rsidR="00A62871" w:rsidRPr="00976D29">
              <w:rPr>
                <w:vanish/>
                <w:sz w:val="20"/>
                <w:szCs w:val="24"/>
              </w:rPr>
              <w:instrText>5</w:instrText>
            </w:r>
            <w:r w:rsidRPr="00976D29">
              <w:rPr>
                <w:vanish/>
                <w:sz w:val="20"/>
                <w:szCs w:val="24"/>
              </w:rPr>
              <w:instrText xml:space="preserve">  \* MERGEFORMAT </w:instrText>
            </w:r>
            <w:r w:rsidRPr="00976D29">
              <w:rPr>
                <w:vanish/>
                <w:sz w:val="20"/>
                <w:szCs w:val="24"/>
              </w:rPr>
              <w:fldChar w:fldCharType="separate"/>
            </w:r>
            <w:r w:rsidR="00CD3C8C" w:rsidRPr="00976D29">
              <w:rPr>
                <w:vanish/>
                <w:sz w:val="20"/>
                <w:szCs w:val="24"/>
              </w:rPr>
              <w:t>0</w:t>
            </w:r>
            <w:r w:rsidRPr="00976D29">
              <w:rPr>
                <w:vanish/>
                <w:sz w:val="20"/>
                <w:szCs w:val="24"/>
              </w:rPr>
              <w:fldChar w:fldCharType="end"/>
            </w:r>
          </w:p>
        </w:tc>
      </w:tr>
      <w:tr w:rsidR="00BA44D2" w:rsidRPr="00976D29" w14:paraId="08563CE5" w14:textId="77777777" w:rsidTr="00B45888">
        <w:trPr>
          <w:trHeight w:val="20"/>
          <w:jc w:val="center"/>
        </w:trPr>
        <w:tc>
          <w:tcPr>
            <w:tcW w:w="4775" w:type="dxa"/>
          </w:tcPr>
          <w:p w14:paraId="6AA24CAF" w14:textId="77777777" w:rsidR="00BA44D2" w:rsidRPr="00976D29" w:rsidRDefault="00BA44D2" w:rsidP="004F3B29">
            <w:pPr>
              <w:pStyle w:val="TabText2"/>
              <w:rPr>
                <w:sz w:val="20"/>
                <w:szCs w:val="24"/>
              </w:rPr>
            </w:pPr>
            <w:r w:rsidRPr="00976D29">
              <w:rPr>
                <w:rFonts w:ascii="Wingdings 2" w:hAnsi="Wingdings 2"/>
                <w:color w:val="0070C0"/>
                <w:sz w:val="20"/>
                <w:szCs w:val="24"/>
              </w:rPr>
              <w:sym w:font="Wingdings 2" w:char="F02E"/>
            </w:r>
            <w:r w:rsidRPr="00976D29">
              <w:rPr>
                <w:sz w:val="20"/>
                <w:szCs w:val="24"/>
              </w:rPr>
              <w:tab/>
            </w:r>
            <w:r w:rsidRPr="00976D29">
              <w:rPr>
                <w:bCs/>
                <w:sz w:val="20"/>
                <w:szCs w:val="24"/>
              </w:rPr>
              <w:t>Additional investigation/control required</w:t>
            </w:r>
          </w:p>
        </w:tc>
        <w:tc>
          <w:tcPr>
            <w:tcW w:w="1089" w:type="dxa"/>
          </w:tcPr>
          <w:p w14:paraId="6F64C7EA" w14:textId="118AB31A" w:rsidR="00BA44D2" w:rsidRPr="00976D29" w:rsidRDefault="00D30A34" w:rsidP="004F3B29">
            <w:pPr>
              <w:pStyle w:val="TabText2"/>
              <w:ind w:right="90"/>
              <w:jc w:val="right"/>
              <w:rPr>
                <w:sz w:val="20"/>
                <w:szCs w:val="24"/>
              </w:rPr>
            </w:pPr>
            <w:r w:rsidRPr="00976D29">
              <w:rPr>
                <w:sz w:val="20"/>
                <w:szCs w:val="24"/>
              </w:rPr>
              <w:fldChar w:fldCharType="begin"/>
            </w:r>
            <w:r w:rsidR="00A62871" w:rsidRPr="00976D29">
              <w:rPr>
                <w:sz w:val="20"/>
                <w:szCs w:val="24"/>
              </w:rPr>
              <w:instrText xml:space="preserve"> DOCPROPERTY  RE</w:instrText>
            </w:r>
            <w:r w:rsidRPr="00976D29">
              <w:rPr>
                <w:sz w:val="20"/>
                <w:szCs w:val="24"/>
              </w:rPr>
              <w:instrText>_LV</w:instrText>
            </w:r>
            <w:r w:rsidR="00A62871" w:rsidRPr="00976D29">
              <w:rPr>
                <w:sz w:val="20"/>
                <w:szCs w:val="24"/>
              </w:rPr>
              <w:instrText>6</w:instrText>
            </w:r>
            <w:r w:rsidRPr="00976D29">
              <w:rPr>
                <w:sz w:val="20"/>
                <w:szCs w:val="24"/>
              </w:rPr>
              <w:instrText xml:space="preserve">  \* MERGEFORMAT </w:instrText>
            </w:r>
            <w:r w:rsidRPr="00976D29">
              <w:rPr>
                <w:sz w:val="20"/>
                <w:szCs w:val="24"/>
              </w:rPr>
              <w:fldChar w:fldCharType="separate"/>
            </w:r>
            <w:r w:rsidR="00CD3C8C" w:rsidRPr="00976D29">
              <w:rPr>
                <w:sz w:val="20"/>
                <w:szCs w:val="24"/>
              </w:rPr>
              <w:t>0</w:t>
            </w:r>
            <w:r w:rsidRPr="00976D29">
              <w:rPr>
                <w:sz w:val="20"/>
                <w:szCs w:val="24"/>
              </w:rPr>
              <w:fldChar w:fldCharType="end"/>
            </w:r>
          </w:p>
        </w:tc>
      </w:tr>
      <w:tr w:rsidR="00BA44D2" w:rsidRPr="00976D29" w14:paraId="0C14ADCB" w14:textId="77777777" w:rsidTr="00B45888">
        <w:trPr>
          <w:cnfStyle w:val="010000000000" w:firstRow="0" w:lastRow="1" w:firstColumn="0" w:lastColumn="0" w:oddVBand="0" w:evenVBand="0" w:oddHBand="0" w:evenHBand="0" w:firstRowFirstColumn="0" w:firstRowLastColumn="0" w:lastRowFirstColumn="0" w:lastRowLastColumn="0"/>
          <w:trHeight w:val="20"/>
          <w:jc w:val="center"/>
        </w:trPr>
        <w:tc>
          <w:tcPr>
            <w:tcW w:w="4775" w:type="dxa"/>
          </w:tcPr>
          <w:p w14:paraId="6F6ACB6B" w14:textId="77777777" w:rsidR="00BA44D2" w:rsidRPr="00976D29" w:rsidRDefault="00BA44D2" w:rsidP="004F3B29">
            <w:pPr>
              <w:pStyle w:val="TabText2"/>
              <w:rPr>
                <w:sz w:val="20"/>
                <w:szCs w:val="24"/>
              </w:rPr>
            </w:pPr>
            <w:r w:rsidRPr="00976D29">
              <w:rPr>
                <w:sz w:val="20"/>
                <w:szCs w:val="24"/>
              </w:rPr>
              <w:t>Total</w:t>
            </w:r>
          </w:p>
        </w:tc>
        <w:tc>
          <w:tcPr>
            <w:tcW w:w="1089" w:type="dxa"/>
          </w:tcPr>
          <w:p w14:paraId="6F0ACAD8" w14:textId="22E5AF1A" w:rsidR="00BA44D2" w:rsidRPr="00976D29" w:rsidRDefault="00BA44D2" w:rsidP="004F3B29">
            <w:pPr>
              <w:pStyle w:val="TabText2"/>
              <w:ind w:right="90"/>
              <w:jc w:val="right"/>
              <w:rPr>
                <w:sz w:val="20"/>
                <w:szCs w:val="24"/>
              </w:rPr>
            </w:pPr>
            <w:r w:rsidRPr="00976D29">
              <w:rPr>
                <w:sz w:val="20"/>
                <w:szCs w:val="24"/>
              </w:rPr>
              <w:fldChar w:fldCharType="begin"/>
            </w:r>
            <w:r w:rsidRPr="00976D29">
              <w:rPr>
                <w:sz w:val="20"/>
                <w:szCs w:val="24"/>
              </w:rPr>
              <w:instrText xml:space="preserve"> =SUM(</w:instrText>
            </w:r>
            <w:r w:rsidR="00924C03" w:rsidRPr="00976D29">
              <w:rPr>
                <w:sz w:val="20"/>
                <w:szCs w:val="24"/>
              </w:rPr>
              <w:instrText>B2:</w:instrText>
            </w:r>
            <w:r w:rsidR="007C1093" w:rsidRPr="00976D29">
              <w:rPr>
                <w:sz w:val="20"/>
                <w:szCs w:val="24"/>
              </w:rPr>
              <w:instrText>B7</w:instrText>
            </w:r>
            <w:r w:rsidRPr="00976D29">
              <w:rPr>
                <w:sz w:val="20"/>
                <w:szCs w:val="24"/>
              </w:rPr>
              <w:instrText xml:space="preserve">) </w:instrText>
            </w:r>
            <w:r w:rsidRPr="00976D29">
              <w:rPr>
                <w:sz w:val="20"/>
                <w:szCs w:val="24"/>
              </w:rPr>
              <w:fldChar w:fldCharType="separate"/>
            </w:r>
            <w:r w:rsidR="00CD3C8C" w:rsidRPr="00976D29">
              <w:rPr>
                <w:noProof/>
                <w:sz w:val="20"/>
                <w:szCs w:val="24"/>
              </w:rPr>
              <w:t>4</w:t>
            </w:r>
            <w:r w:rsidRPr="00976D29">
              <w:rPr>
                <w:sz w:val="20"/>
                <w:szCs w:val="24"/>
              </w:rPr>
              <w:fldChar w:fldCharType="end"/>
            </w:r>
          </w:p>
        </w:tc>
      </w:tr>
    </w:tbl>
    <w:p w14:paraId="105BF8D3" w14:textId="6BD51EE1" w:rsidR="00BA44D2" w:rsidRPr="00602338" w:rsidRDefault="00602338" w:rsidP="003B606D">
      <w:pPr>
        <w:pStyle w:val="Caption"/>
      </w:pPr>
      <w:bookmarkStart w:id="138" w:name="Tab_Global_RE"/>
      <w:bookmarkStart w:id="139" w:name="XT6S"/>
      <w:bookmarkStart w:id="140" w:name="_Toc394509077"/>
      <w:bookmarkEnd w:id="138"/>
      <w:bookmarkEnd w:id="139"/>
      <w:r w:rsidRPr="00602338">
        <w:t xml:space="preserve">Table </w:t>
      </w:r>
      <w:r w:rsidRPr="00602338">
        <w:fldChar w:fldCharType="begin"/>
      </w:r>
      <w:r w:rsidRPr="00602338">
        <w:instrText xml:space="preserve"> SEQ Table \* ARABIC </w:instrText>
      </w:r>
      <w:r w:rsidRPr="00602338">
        <w:fldChar w:fldCharType="separate"/>
      </w:r>
      <w:r w:rsidR="00090254">
        <w:rPr>
          <w:noProof/>
        </w:rPr>
        <w:t>15</w:t>
      </w:r>
      <w:r w:rsidRPr="00602338">
        <w:fldChar w:fldCharType="end"/>
      </w:r>
      <w:r w:rsidRPr="00602338">
        <w:t xml:space="preserve">: </w:t>
      </w:r>
      <w:r w:rsidR="00BA44D2" w:rsidRPr="00602338">
        <w:t>Summary of identified recommendations</w:t>
      </w:r>
      <w:bookmarkEnd w:id="140"/>
    </w:p>
    <w:p w14:paraId="33657358" w14:textId="1263CE81" w:rsidR="00BA44D2" w:rsidRDefault="00BA44D2" w:rsidP="003B606D">
      <w:pPr>
        <w:pStyle w:val="BodyOfText"/>
      </w:pPr>
      <w:bookmarkStart w:id="141" w:name="C6S"/>
      <w:bookmarkEnd w:id="141"/>
      <w:r w:rsidRPr="00D714A7">
        <w:t>The list below provides the details of th</w:t>
      </w:r>
      <w:r w:rsidR="00FA7190" w:rsidRPr="00D714A7">
        <w:t xml:space="preserve">e recommendations </w:t>
      </w:r>
      <w:r w:rsidR="003E15B0">
        <w:t>resulting</w:t>
      </w:r>
      <w:r w:rsidR="003E15B0" w:rsidRPr="00D714A7">
        <w:t xml:space="preserve"> </w:t>
      </w:r>
      <w:r w:rsidR="00FA7190" w:rsidRPr="00D714A7">
        <w:t>from the security</w:t>
      </w:r>
      <w:r w:rsidRPr="00D714A7">
        <w:t xml:space="preserve"> review on the</w:t>
      </w:r>
      <w:r w:rsidR="00FA7190" w:rsidRPr="00D714A7">
        <w:t xml:space="preserve"> system deployed by </w:t>
      </w:r>
      <w:r w:rsidRPr="00D714A7">
        <w:t xml:space="preserve"> </w:t>
      </w:r>
      <w:sdt>
        <w:sdtPr>
          <w:alias w:val="Company"/>
          <w:tag w:val=""/>
          <w:id w:val="934636760"/>
          <w:showingPlcHdr/>
          <w:dataBinding w:prefixMappings="xmlns:ns0='http://schemas.openxmlformats.org/officeDocument/2006/extended-properties' " w:xpath="/ns0:Properties[1]/ns0:Company[1]" w:storeItemID="{6668398D-A668-4E3E-A5EB-62B293D839F1}"/>
          <w:text/>
        </w:sdtPr>
        <w:sdtContent>
          <w:r w:rsidRPr="00D714A7">
            <w:t xml:space="preserve">     </w:t>
          </w:r>
        </w:sdtContent>
      </w:sdt>
      <w:r w:rsidRPr="00D714A7">
        <w:t>:</w:t>
      </w:r>
    </w:p>
    <w:tbl>
      <w:tblPr>
        <w:tblStyle w:val="TableBLight"/>
        <w:tblW w:w="5000" w:type="pct"/>
        <w:tblLook w:val="0620" w:firstRow="1" w:lastRow="0" w:firstColumn="0" w:lastColumn="0" w:noHBand="1" w:noVBand="1"/>
      </w:tblPr>
      <w:tblGrid>
        <w:gridCol w:w="845"/>
        <w:gridCol w:w="872"/>
        <w:gridCol w:w="8172"/>
      </w:tblGrid>
      <w:tr w:rsidR="005959A0" w:rsidRPr="00976D29" w14:paraId="401BB021"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428" w:type="pct"/>
          </w:tcPr>
          <w:p w14:paraId="60119033" w14:textId="77777777" w:rsidR="005959A0" w:rsidRPr="00976D29" w:rsidRDefault="005959A0" w:rsidP="002D031C">
            <w:pPr>
              <w:pStyle w:val="TabHeader2"/>
              <w:rPr>
                <w:color w:val="0070C0"/>
                <w:sz w:val="20"/>
                <w:szCs w:val="24"/>
              </w:rPr>
            </w:pPr>
            <w:bookmarkStart w:id="142" w:name="_Hlk63000263"/>
            <w:bookmarkStart w:id="143" w:name="_Hlk63063313"/>
            <w:r w:rsidRPr="00976D29">
              <w:rPr>
                <w:sz w:val="20"/>
                <w:szCs w:val="24"/>
              </w:rPr>
              <w:lastRenderedPageBreak/>
              <w:t>Ref.</w:t>
            </w:r>
            <w:bookmarkStart w:id="144" w:name="TabRE"/>
            <w:bookmarkEnd w:id="144"/>
          </w:p>
        </w:tc>
        <w:tc>
          <w:tcPr>
            <w:tcW w:w="440" w:type="pct"/>
          </w:tcPr>
          <w:p w14:paraId="1CD5E60C" w14:textId="77777777" w:rsidR="005959A0" w:rsidRPr="00976D29" w:rsidRDefault="005959A0" w:rsidP="002D031C">
            <w:pPr>
              <w:pStyle w:val="TabHeader2"/>
              <w:rPr>
                <w:sz w:val="20"/>
                <w:szCs w:val="24"/>
              </w:rPr>
            </w:pPr>
            <w:r w:rsidRPr="00976D29">
              <w:rPr>
                <w:sz w:val="20"/>
                <w:szCs w:val="24"/>
              </w:rPr>
              <w:t>Rating</w:t>
            </w:r>
          </w:p>
        </w:tc>
        <w:tc>
          <w:tcPr>
            <w:tcW w:w="4132" w:type="pct"/>
          </w:tcPr>
          <w:p w14:paraId="54E714F4" w14:textId="77777777" w:rsidR="005959A0" w:rsidRPr="00976D29" w:rsidRDefault="005959A0" w:rsidP="002D031C">
            <w:pPr>
              <w:pStyle w:val="TabHeader2"/>
              <w:rPr>
                <w:sz w:val="20"/>
                <w:szCs w:val="24"/>
              </w:rPr>
            </w:pPr>
            <w:r w:rsidRPr="00976D29">
              <w:rPr>
                <w:sz w:val="20"/>
                <w:szCs w:val="24"/>
              </w:rPr>
              <w:t>Description</w:t>
            </w:r>
          </w:p>
        </w:tc>
      </w:tr>
      <w:tr w:rsidR="005959A0" w:rsidRPr="00976D29" w14:paraId="40D3CBBC" w14:textId="77777777" w:rsidTr="00453DCA">
        <w:tc>
          <w:tcPr>
            <w:tcW w:w="428" w:type="pct"/>
          </w:tcPr>
          <w:p w14:paraId="0140B384" w14:textId="77777777" w:rsidR="005959A0" w:rsidRPr="00976D29" w:rsidRDefault="005959A0" w:rsidP="002D031C">
            <w:pPr>
              <w:pStyle w:val="TabText2"/>
              <w:rPr>
                <w:sz w:val="20"/>
                <w:szCs w:val="24"/>
              </w:rPr>
            </w:pPr>
            <w:r w:rsidRPr="00976D29">
              <w:rPr>
                <w:sz w:val="20"/>
                <w:szCs w:val="24"/>
              </w:rPr>
              <w:t>REC. 1</w:t>
            </w:r>
          </w:p>
        </w:tc>
        <w:tc>
          <w:tcPr>
            <w:tcW w:w="440" w:type="pct"/>
          </w:tcPr>
          <w:p w14:paraId="2A33740B" w14:textId="0EE153AF" w:rsidR="005959A0" w:rsidRPr="00976D29" w:rsidRDefault="005959A0" w:rsidP="00976D29">
            <w:pPr>
              <w:pStyle w:val="TabText2"/>
              <w:jc w:val="left"/>
              <w:rPr>
                <w:rFonts w:ascii="Wingdings 2" w:hAnsi="Wingdings 2"/>
                <w:color w:val="FF0000"/>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00453DCA" w:rsidRPr="00976D29">
              <w:rPr>
                <w:rFonts w:ascii="Wingdings 2" w:hAnsi="Wingdings 2"/>
                <w:color w:val="FF0000"/>
                <w:sz w:val="20"/>
                <w:szCs w:val="24"/>
              </w:rPr>
              <w:t></w:t>
            </w:r>
            <w:r w:rsidR="00453DCA" w:rsidRPr="00976D29">
              <w:rPr>
                <w:rFonts w:ascii="Wingdings 2" w:hAnsi="Wingdings 2"/>
                <w:color w:val="FF0000"/>
                <w:sz w:val="20"/>
                <w:szCs w:val="24"/>
              </w:rPr>
              <w:t></w:t>
            </w:r>
          </w:p>
        </w:tc>
        <w:tc>
          <w:tcPr>
            <w:tcW w:w="4132" w:type="pct"/>
          </w:tcPr>
          <w:p w14:paraId="12F7A078" w14:textId="77777777" w:rsidR="005959A0" w:rsidRPr="00976D29" w:rsidRDefault="005959A0" w:rsidP="002D031C">
            <w:pPr>
              <w:pStyle w:val="TabText2"/>
              <w:rPr>
                <w:sz w:val="20"/>
                <w:szCs w:val="24"/>
              </w:rPr>
            </w:pPr>
            <w:r w:rsidRPr="00976D29">
              <w:rPr>
                <w:sz w:val="20"/>
                <w:szCs w:val="24"/>
              </w:rPr>
              <w:t>Do... (imperative tense)</w:t>
            </w:r>
          </w:p>
        </w:tc>
      </w:tr>
    </w:tbl>
    <w:bookmarkEnd w:id="142"/>
    <w:p w14:paraId="470D0686" w14:textId="2579425A" w:rsidR="00BA44D2" w:rsidRPr="00D714A7" w:rsidRDefault="007E4332" w:rsidP="007E4332">
      <w:pPr>
        <w:pStyle w:val="Caption"/>
      </w:pPr>
      <w:r>
        <w:t xml:space="preserve">Table </w:t>
      </w:r>
      <w:r>
        <w:fldChar w:fldCharType="begin"/>
      </w:r>
      <w:r>
        <w:instrText xml:space="preserve"> SEQ Table \* ARABIC </w:instrText>
      </w:r>
      <w:r>
        <w:fldChar w:fldCharType="separate"/>
      </w:r>
      <w:r w:rsidR="00090254">
        <w:rPr>
          <w:noProof/>
        </w:rPr>
        <w:t>16</w:t>
      </w:r>
      <w:r>
        <w:fldChar w:fldCharType="end"/>
      </w:r>
      <w:r>
        <w:t>: List of recommendations</w:t>
      </w:r>
    </w:p>
    <w:p w14:paraId="59C02E33" w14:textId="77777777" w:rsidR="00430267" w:rsidRPr="00582968" w:rsidRDefault="00326792" w:rsidP="00582968">
      <w:pPr>
        <w:pStyle w:val="Heading2"/>
      </w:pPr>
      <w:bookmarkStart w:id="145" w:name="C7"/>
      <w:bookmarkStart w:id="146" w:name="_Toc309402686"/>
      <w:bookmarkStart w:id="147" w:name="_Toc366498363"/>
      <w:bookmarkStart w:id="148" w:name="_Toc394516191"/>
      <w:bookmarkEnd w:id="143"/>
      <w:bookmarkEnd w:id="145"/>
      <w:r w:rsidRPr="00582968">
        <w:t>Robustness</w:t>
      </w:r>
      <w:r w:rsidR="00430267" w:rsidRPr="00582968">
        <w:t xml:space="preserve"> of customer implementation</w:t>
      </w:r>
    </w:p>
    <w:p w14:paraId="3CB94D78" w14:textId="085B5AC0" w:rsidR="00EB74F8" w:rsidRDefault="00430267" w:rsidP="007D6EAF">
      <w:pPr>
        <w:pStyle w:val="BodyOfText"/>
      </w:pPr>
      <w:r w:rsidRPr="00D714A7">
        <w:t xml:space="preserve">During the audit, </w:t>
      </w:r>
      <w:r w:rsidR="00EB024E">
        <w:t xml:space="preserve">the auditor </w:t>
      </w:r>
      <w:r w:rsidRPr="00D714A7">
        <w:t xml:space="preserve">has identified positive points </w:t>
      </w:r>
      <w:r w:rsidR="00FA7190" w:rsidRPr="00D714A7">
        <w:t xml:space="preserve">in the design, </w:t>
      </w:r>
      <w:r w:rsidRPr="00D714A7">
        <w:t xml:space="preserve">implementation </w:t>
      </w:r>
      <w:r w:rsidR="00FA7190" w:rsidRPr="00D714A7">
        <w:t xml:space="preserve">and maintenance </w:t>
      </w:r>
      <w:r w:rsidR="00244904" w:rsidRPr="00D714A7">
        <w:t xml:space="preserve">of the targeted system. Among these positive points, </w:t>
      </w:r>
      <w:r w:rsidRPr="00D714A7">
        <w:t>the following points</w:t>
      </w:r>
      <w:r w:rsidR="00244904" w:rsidRPr="00D714A7">
        <w:t xml:space="preserve"> can be considered as the </w:t>
      </w:r>
      <w:r w:rsidR="00BC4CD5">
        <w:t>basis</w:t>
      </w:r>
      <w:r w:rsidR="00244904" w:rsidRPr="00D714A7">
        <w:t xml:space="preserve"> of the system</w:t>
      </w:r>
      <w:r w:rsidR="00BC4CD5">
        <w:t>’s</w:t>
      </w:r>
      <w:r w:rsidR="00244904" w:rsidRPr="00D714A7">
        <w:t xml:space="preserve"> </w:t>
      </w:r>
      <w:r w:rsidR="00BC4CD5" w:rsidRPr="00D714A7">
        <w:t>robustness</w:t>
      </w:r>
      <w:r w:rsidRPr="00D714A7">
        <w:t>:</w:t>
      </w:r>
    </w:p>
    <w:tbl>
      <w:tblPr>
        <w:tblStyle w:val="TableBLight"/>
        <w:tblW w:w="0" w:type="auto"/>
        <w:tblLook w:val="0620" w:firstRow="1" w:lastRow="0" w:firstColumn="0" w:lastColumn="0" w:noHBand="1" w:noVBand="1"/>
      </w:tblPr>
      <w:tblGrid>
        <w:gridCol w:w="704"/>
        <w:gridCol w:w="851"/>
        <w:gridCol w:w="8075"/>
      </w:tblGrid>
      <w:tr w:rsidR="007E4332" w:rsidRPr="00976D29" w14:paraId="116AE74C"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704" w:type="dxa"/>
          </w:tcPr>
          <w:p w14:paraId="487E165C" w14:textId="43BED817" w:rsidR="007E4332" w:rsidRPr="00976D29" w:rsidRDefault="007E4332" w:rsidP="007E4332">
            <w:pPr>
              <w:pStyle w:val="TabHeader2"/>
              <w:rPr>
                <w:sz w:val="20"/>
                <w:szCs w:val="24"/>
              </w:rPr>
            </w:pPr>
            <w:bookmarkStart w:id="149" w:name="_Hlk63063371"/>
            <w:r w:rsidRPr="00976D29">
              <w:rPr>
                <w:sz w:val="20"/>
                <w:szCs w:val="24"/>
              </w:rPr>
              <w:t>ID</w:t>
            </w:r>
            <w:bookmarkStart w:id="150" w:name="TabRB"/>
            <w:bookmarkEnd w:id="150"/>
          </w:p>
        </w:tc>
        <w:tc>
          <w:tcPr>
            <w:tcW w:w="851" w:type="dxa"/>
          </w:tcPr>
          <w:p w14:paraId="282CA2C3" w14:textId="04209F92" w:rsidR="007E4332" w:rsidRPr="00976D29" w:rsidRDefault="007E4332" w:rsidP="007E4332">
            <w:pPr>
              <w:pStyle w:val="TabHeader2"/>
              <w:rPr>
                <w:sz w:val="20"/>
                <w:szCs w:val="24"/>
              </w:rPr>
            </w:pPr>
            <w:r w:rsidRPr="00976D29">
              <w:rPr>
                <w:sz w:val="20"/>
                <w:szCs w:val="24"/>
              </w:rPr>
              <w:t>Rating</w:t>
            </w:r>
          </w:p>
        </w:tc>
        <w:tc>
          <w:tcPr>
            <w:tcW w:w="8075" w:type="dxa"/>
          </w:tcPr>
          <w:p w14:paraId="536CD66D" w14:textId="77777777" w:rsidR="007E4332" w:rsidRPr="00976D29" w:rsidRDefault="007E4332" w:rsidP="007E4332">
            <w:pPr>
              <w:pStyle w:val="TabHeader2"/>
              <w:rPr>
                <w:sz w:val="20"/>
                <w:szCs w:val="24"/>
              </w:rPr>
            </w:pPr>
          </w:p>
        </w:tc>
      </w:tr>
      <w:tr w:rsidR="007E4332" w:rsidRPr="00976D29" w14:paraId="24A33B08" w14:textId="77777777" w:rsidTr="00453DCA">
        <w:tc>
          <w:tcPr>
            <w:tcW w:w="704" w:type="dxa"/>
          </w:tcPr>
          <w:p w14:paraId="4D37FDF7" w14:textId="79698BE7" w:rsidR="007E4332" w:rsidRPr="00976D29" w:rsidRDefault="007E4332" w:rsidP="007E4332">
            <w:pPr>
              <w:pStyle w:val="TabText2"/>
              <w:rPr>
                <w:sz w:val="20"/>
                <w:szCs w:val="24"/>
              </w:rPr>
            </w:pPr>
            <w:r w:rsidRPr="00976D29">
              <w:rPr>
                <w:sz w:val="20"/>
                <w:szCs w:val="24"/>
              </w:rPr>
              <w:t>RP. 1</w:t>
            </w:r>
          </w:p>
        </w:tc>
        <w:tc>
          <w:tcPr>
            <w:tcW w:w="851" w:type="dxa"/>
          </w:tcPr>
          <w:p w14:paraId="7816BEC6" w14:textId="71D5BB28" w:rsidR="007E4332" w:rsidRPr="00976D29" w:rsidRDefault="007E4332" w:rsidP="00976D29">
            <w:pPr>
              <w:pStyle w:val="TabText2"/>
              <w:jc w:val="center"/>
              <w:rPr>
                <w:sz w:val="20"/>
                <w:szCs w:val="24"/>
              </w:rPr>
            </w:pPr>
            <w:r w:rsidRPr="00976D29">
              <w:rPr>
                <w:rFonts w:ascii="Wingdings 2" w:hAnsi="Wingdings 2"/>
                <w:noProof/>
                <w:color w:val="00B050"/>
                <w:sz w:val="20"/>
                <w:szCs w:val="24"/>
              </w:rPr>
              <w:t></w:t>
            </w:r>
            <w:r w:rsidRPr="00976D29">
              <w:rPr>
                <w:rFonts w:ascii="Wingdings 2" w:hAnsi="Wingdings 2"/>
                <w:noProof/>
                <w:color w:val="00B050"/>
                <w:sz w:val="20"/>
                <w:szCs w:val="24"/>
              </w:rPr>
              <w:t></w:t>
            </w:r>
            <w:r w:rsidRPr="00976D29">
              <w:rPr>
                <w:rFonts w:ascii="Wingdings 2" w:hAnsi="Wingdings 2"/>
                <w:noProof/>
                <w:color w:val="00B050"/>
                <w:sz w:val="20"/>
                <w:szCs w:val="24"/>
              </w:rPr>
              <w:t></w:t>
            </w:r>
          </w:p>
        </w:tc>
        <w:tc>
          <w:tcPr>
            <w:tcW w:w="8075" w:type="dxa"/>
          </w:tcPr>
          <w:p w14:paraId="1BA1AE2A" w14:textId="043F1ABB" w:rsidR="007E4332" w:rsidRPr="00976D29" w:rsidRDefault="007E4332" w:rsidP="007E4332">
            <w:pPr>
              <w:pStyle w:val="TabText2"/>
              <w:rPr>
                <w:sz w:val="20"/>
                <w:szCs w:val="24"/>
              </w:rPr>
            </w:pPr>
            <w:r w:rsidRPr="00976D29">
              <w:rPr>
                <w:sz w:val="20"/>
                <w:szCs w:val="24"/>
              </w:rPr>
              <w:t>The system presents…</w:t>
            </w:r>
          </w:p>
        </w:tc>
      </w:tr>
    </w:tbl>
    <w:p w14:paraId="4AFEE58E" w14:textId="1C89D3CA" w:rsidR="001E2E27" w:rsidRPr="00D714A7" w:rsidRDefault="007E4332" w:rsidP="007E4332">
      <w:pPr>
        <w:pStyle w:val="Caption"/>
      </w:pPr>
      <w:bookmarkStart w:id="151" w:name="_Toc396136464"/>
      <w:r>
        <w:t xml:space="preserve">Table </w:t>
      </w:r>
      <w:r>
        <w:fldChar w:fldCharType="begin"/>
      </w:r>
      <w:r>
        <w:instrText xml:space="preserve"> SEQ Table \* ARABIC </w:instrText>
      </w:r>
      <w:r>
        <w:fldChar w:fldCharType="separate"/>
      </w:r>
      <w:r w:rsidR="00090254">
        <w:rPr>
          <w:noProof/>
        </w:rPr>
        <w:t>17</w:t>
      </w:r>
      <w:r>
        <w:fldChar w:fldCharType="end"/>
      </w:r>
      <w:r>
        <w:t>: List of identified robustness points</w:t>
      </w:r>
    </w:p>
    <w:p w14:paraId="7423F63A" w14:textId="10756775" w:rsidR="007E4332" w:rsidRPr="00582968" w:rsidRDefault="007E4332" w:rsidP="007E4332">
      <w:pPr>
        <w:pStyle w:val="Heading2"/>
      </w:pPr>
      <w:bookmarkStart w:id="152" w:name="C8"/>
      <w:bookmarkStart w:id="153" w:name="_Toc62911377"/>
      <w:bookmarkEnd w:id="146"/>
      <w:bookmarkEnd w:id="147"/>
      <w:bookmarkEnd w:id="148"/>
      <w:bookmarkEnd w:id="149"/>
      <w:bookmarkEnd w:id="151"/>
      <w:bookmarkEnd w:id="152"/>
      <w:r>
        <w:t xml:space="preserve">Summary of the results per </w:t>
      </w:r>
      <w:r w:rsidR="005076EB">
        <w:t xml:space="preserve">security </w:t>
      </w:r>
      <w:r>
        <w:t>criterium</w:t>
      </w:r>
      <w:bookmarkEnd w:id="153"/>
    </w:p>
    <w:p w14:paraId="22A9FD24" w14:textId="77777777" w:rsidR="007E4332" w:rsidRPr="00D714A7" w:rsidRDefault="007E4332" w:rsidP="007E4332">
      <w:pPr>
        <w:pStyle w:val="BodyOfText"/>
      </w:pPr>
      <w:r w:rsidRPr="00D714A7">
        <w:t xml:space="preserve">The table below gives an overview of the </w:t>
      </w:r>
      <w:r>
        <w:t>results</w:t>
      </w:r>
      <w:r w:rsidRPr="00D714A7">
        <w:t xml:space="preserve"> </w:t>
      </w:r>
      <w:r>
        <w:t xml:space="preserve">per criterium </w:t>
      </w:r>
      <w:r w:rsidRPr="00D714A7">
        <w:t>according to a defined scale (included previously in the document):</w:t>
      </w:r>
    </w:p>
    <w:tbl>
      <w:tblPr>
        <w:tblStyle w:val="TableBLight"/>
        <w:tblW w:w="0" w:type="auto"/>
        <w:jc w:val="center"/>
        <w:tblLook w:val="0660" w:firstRow="1" w:lastRow="1" w:firstColumn="0" w:lastColumn="0" w:noHBand="1" w:noVBand="1"/>
      </w:tblPr>
      <w:tblGrid>
        <w:gridCol w:w="4678"/>
        <w:gridCol w:w="1189"/>
      </w:tblGrid>
      <w:tr w:rsidR="007E4332" w:rsidRPr="00976D29" w14:paraId="0E42D0CB" w14:textId="77777777" w:rsidTr="00EC2778">
        <w:trPr>
          <w:cnfStyle w:val="100000000000" w:firstRow="1" w:lastRow="0" w:firstColumn="0" w:lastColumn="0" w:oddVBand="0" w:evenVBand="0" w:oddHBand="0" w:evenHBand="0" w:firstRowFirstColumn="0" w:firstRowLastColumn="0" w:lastRowFirstColumn="0" w:lastRowLastColumn="0"/>
          <w:trHeight w:val="20"/>
          <w:jc w:val="center"/>
        </w:trPr>
        <w:tc>
          <w:tcPr>
            <w:tcW w:w="4678" w:type="dxa"/>
          </w:tcPr>
          <w:p w14:paraId="6E612179" w14:textId="77777777" w:rsidR="007E4332" w:rsidRPr="00976D29" w:rsidRDefault="007E4332" w:rsidP="004F3B29">
            <w:pPr>
              <w:pStyle w:val="TabHeader2"/>
              <w:rPr>
                <w:sz w:val="20"/>
                <w:szCs w:val="24"/>
              </w:rPr>
            </w:pPr>
            <w:bookmarkStart w:id="154" w:name="XT8"/>
            <w:bookmarkEnd w:id="154"/>
            <w:r w:rsidRPr="00976D29">
              <w:rPr>
                <w:sz w:val="20"/>
                <w:szCs w:val="24"/>
              </w:rPr>
              <w:t>Criterium assessment results</w:t>
            </w:r>
          </w:p>
        </w:tc>
        <w:tc>
          <w:tcPr>
            <w:tcW w:w="670" w:type="dxa"/>
          </w:tcPr>
          <w:p w14:paraId="1F4DFF2B" w14:textId="17DDAF28" w:rsidR="007E4332" w:rsidRPr="00976D29" w:rsidRDefault="00976D29" w:rsidP="004F3B29">
            <w:pPr>
              <w:pStyle w:val="TabHeader2"/>
              <w:ind w:right="113"/>
              <w:jc w:val="right"/>
              <w:rPr>
                <w:sz w:val="20"/>
                <w:szCs w:val="24"/>
              </w:rPr>
            </w:pPr>
            <w:r>
              <w:rPr>
                <w:sz w:val="20"/>
                <w:szCs w:val="24"/>
              </w:rPr>
              <w:t>Total/Type</w:t>
            </w:r>
          </w:p>
        </w:tc>
      </w:tr>
      <w:tr w:rsidR="007E4332" w:rsidRPr="00976D29" w14:paraId="60FE039C" w14:textId="77777777" w:rsidTr="00EC2778">
        <w:trPr>
          <w:trHeight w:val="20"/>
          <w:jc w:val="center"/>
        </w:trPr>
        <w:tc>
          <w:tcPr>
            <w:tcW w:w="4678" w:type="dxa"/>
          </w:tcPr>
          <w:p w14:paraId="3450A9C1" w14:textId="77777777" w:rsidR="007E4332" w:rsidRPr="00976D29" w:rsidRDefault="00976D29" w:rsidP="004F3B29">
            <w:pPr>
              <w:pStyle w:val="TabText2"/>
              <w:rPr>
                <w:bCs/>
                <w:vanish/>
                <w:sz w:val="20"/>
                <w:szCs w:val="24"/>
              </w:rPr>
            </w:pPr>
            <w:r w:rsidRPr="00976D29">
              <w:rPr>
                <w:sz w:val="20"/>
                <w:szCs w:val="24"/>
              </w:rPr>
              <w:fldChar w:fldCharType="begin"/>
            </w:r>
            <w:r w:rsidRPr="00976D29">
              <w:rPr>
                <w:sz w:val="20"/>
                <w:szCs w:val="24"/>
              </w:rPr>
              <w:instrText xml:space="preserve"> DOCPROPERTY  ContRatSca1  \* MERGEFORMAT </w:instrText>
            </w:r>
            <w:r w:rsidRPr="00976D29">
              <w:rPr>
                <w:sz w:val="20"/>
                <w:szCs w:val="24"/>
              </w:rPr>
              <w:fldChar w:fldCharType="separate"/>
            </w:r>
            <w:r w:rsidR="007E4332" w:rsidRPr="00976D29">
              <w:rPr>
                <w:sz w:val="20"/>
                <w:szCs w:val="24"/>
              </w:rPr>
              <w:t>Not rated</w:t>
            </w:r>
            <w:r w:rsidRPr="00976D29">
              <w:rPr>
                <w:sz w:val="20"/>
                <w:szCs w:val="24"/>
              </w:rPr>
              <w:fldChar w:fldCharType="end"/>
            </w:r>
          </w:p>
        </w:tc>
        <w:tc>
          <w:tcPr>
            <w:tcW w:w="670" w:type="dxa"/>
          </w:tcPr>
          <w:p w14:paraId="158D18D3"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TA_LV1  \* MERGEFORMAT </w:instrText>
            </w:r>
            <w:r w:rsidRPr="00976D29">
              <w:rPr>
                <w:sz w:val="20"/>
                <w:szCs w:val="24"/>
              </w:rPr>
              <w:fldChar w:fldCharType="separate"/>
            </w:r>
            <w:r w:rsidR="007E4332" w:rsidRPr="00976D29">
              <w:rPr>
                <w:sz w:val="20"/>
                <w:szCs w:val="24"/>
              </w:rPr>
              <w:t>0</w:t>
            </w:r>
            <w:r w:rsidRPr="00976D29">
              <w:rPr>
                <w:sz w:val="20"/>
                <w:szCs w:val="24"/>
              </w:rPr>
              <w:fldChar w:fldCharType="end"/>
            </w:r>
          </w:p>
        </w:tc>
      </w:tr>
      <w:tr w:rsidR="007E4332" w:rsidRPr="00976D29" w14:paraId="7950F49A" w14:textId="77777777" w:rsidTr="00EC2778">
        <w:trPr>
          <w:trHeight w:val="20"/>
          <w:jc w:val="center"/>
        </w:trPr>
        <w:tc>
          <w:tcPr>
            <w:tcW w:w="4678" w:type="dxa"/>
          </w:tcPr>
          <w:p w14:paraId="0BDD50EA"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ContRatSca2  \* MERGEFORMAT </w:instrText>
            </w:r>
            <w:r w:rsidRPr="00976D29">
              <w:rPr>
                <w:sz w:val="20"/>
                <w:szCs w:val="24"/>
              </w:rPr>
              <w:fldChar w:fldCharType="separate"/>
            </w:r>
            <w:r w:rsidR="007E4332" w:rsidRPr="00976D29">
              <w:rPr>
                <w:sz w:val="20"/>
                <w:szCs w:val="24"/>
              </w:rPr>
              <w:t>Well implemented</w:t>
            </w:r>
            <w:r w:rsidRPr="00976D29">
              <w:rPr>
                <w:sz w:val="20"/>
                <w:szCs w:val="24"/>
              </w:rPr>
              <w:fldChar w:fldCharType="end"/>
            </w:r>
          </w:p>
        </w:tc>
        <w:tc>
          <w:tcPr>
            <w:tcW w:w="670" w:type="dxa"/>
          </w:tcPr>
          <w:p w14:paraId="4475E14C"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TA_LV2  \* MERGEFORMAT </w:instrText>
            </w:r>
            <w:r w:rsidRPr="00976D29">
              <w:rPr>
                <w:sz w:val="20"/>
                <w:szCs w:val="24"/>
              </w:rPr>
              <w:fldChar w:fldCharType="separate"/>
            </w:r>
            <w:r w:rsidR="007E4332" w:rsidRPr="00976D29">
              <w:rPr>
                <w:sz w:val="20"/>
                <w:szCs w:val="24"/>
              </w:rPr>
              <w:t>2</w:t>
            </w:r>
            <w:r w:rsidRPr="00976D29">
              <w:rPr>
                <w:sz w:val="20"/>
                <w:szCs w:val="24"/>
              </w:rPr>
              <w:fldChar w:fldCharType="end"/>
            </w:r>
          </w:p>
        </w:tc>
      </w:tr>
      <w:tr w:rsidR="007E4332" w:rsidRPr="00976D29" w14:paraId="47F48808" w14:textId="77777777" w:rsidTr="00EC2778">
        <w:trPr>
          <w:trHeight w:val="20"/>
          <w:jc w:val="center"/>
        </w:trPr>
        <w:tc>
          <w:tcPr>
            <w:tcW w:w="4678" w:type="dxa"/>
          </w:tcPr>
          <w:p w14:paraId="31C4A98A"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ContRatSca3  \* MERGEFORMAT </w:instrText>
            </w:r>
            <w:r w:rsidRPr="00976D29">
              <w:rPr>
                <w:sz w:val="20"/>
                <w:szCs w:val="24"/>
              </w:rPr>
              <w:fldChar w:fldCharType="separate"/>
            </w:r>
            <w:r w:rsidR="007E4332" w:rsidRPr="00976D29">
              <w:rPr>
                <w:sz w:val="20"/>
                <w:szCs w:val="24"/>
              </w:rPr>
              <w:t>Appropriate</w:t>
            </w:r>
            <w:r w:rsidRPr="00976D29">
              <w:rPr>
                <w:sz w:val="20"/>
                <w:szCs w:val="24"/>
              </w:rPr>
              <w:fldChar w:fldCharType="end"/>
            </w:r>
          </w:p>
        </w:tc>
        <w:tc>
          <w:tcPr>
            <w:tcW w:w="670" w:type="dxa"/>
          </w:tcPr>
          <w:p w14:paraId="60A8D4B2"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TA_LV3  \* MERGEFORMAT </w:instrText>
            </w:r>
            <w:r w:rsidRPr="00976D29">
              <w:rPr>
                <w:sz w:val="20"/>
                <w:szCs w:val="24"/>
              </w:rPr>
              <w:fldChar w:fldCharType="separate"/>
            </w:r>
            <w:r w:rsidR="007E4332" w:rsidRPr="00976D29">
              <w:rPr>
                <w:sz w:val="20"/>
                <w:szCs w:val="24"/>
              </w:rPr>
              <w:t>0</w:t>
            </w:r>
            <w:r w:rsidRPr="00976D29">
              <w:rPr>
                <w:sz w:val="20"/>
                <w:szCs w:val="24"/>
              </w:rPr>
              <w:fldChar w:fldCharType="end"/>
            </w:r>
          </w:p>
        </w:tc>
      </w:tr>
      <w:tr w:rsidR="007E4332" w:rsidRPr="00976D29" w14:paraId="11A5616E" w14:textId="77777777" w:rsidTr="00EC2778">
        <w:trPr>
          <w:trHeight w:val="20"/>
          <w:jc w:val="center"/>
        </w:trPr>
        <w:tc>
          <w:tcPr>
            <w:tcW w:w="4678" w:type="dxa"/>
          </w:tcPr>
          <w:p w14:paraId="0B136CCE"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ContRatSca4  \* MERGEFORMAT </w:instrText>
            </w:r>
            <w:r w:rsidRPr="00976D29">
              <w:rPr>
                <w:sz w:val="20"/>
                <w:szCs w:val="24"/>
              </w:rPr>
              <w:fldChar w:fldCharType="separate"/>
            </w:r>
            <w:r w:rsidR="007E4332" w:rsidRPr="00976D29">
              <w:rPr>
                <w:sz w:val="20"/>
                <w:szCs w:val="24"/>
              </w:rPr>
              <w:t>Satisfactory</w:t>
            </w:r>
            <w:r w:rsidRPr="00976D29">
              <w:rPr>
                <w:sz w:val="20"/>
                <w:szCs w:val="24"/>
              </w:rPr>
              <w:fldChar w:fldCharType="end"/>
            </w:r>
          </w:p>
        </w:tc>
        <w:tc>
          <w:tcPr>
            <w:tcW w:w="670" w:type="dxa"/>
          </w:tcPr>
          <w:p w14:paraId="0341E2C5"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TA_LV4  \* MERGEFORMAT </w:instrText>
            </w:r>
            <w:r w:rsidRPr="00976D29">
              <w:rPr>
                <w:sz w:val="20"/>
                <w:szCs w:val="24"/>
              </w:rPr>
              <w:fldChar w:fldCharType="separate"/>
            </w:r>
            <w:r w:rsidR="007E4332" w:rsidRPr="00976D29">
              <w:rPr>
                <w:sz w:val="20"/>
                <w:szCs w:val="24"/>
              </w:rPr>
              <w:t>1</w:t>
            </w:r>
            <w:r w:rsidRPr="00976D29">
              <w:rPr>
                <w:sz w:val="20"/>
                <w:szCs w:val="24"/>
              </w:rPr>
              <w:fldChar w:fldCharType="end"/>
            </w:r>
          </w:p>
        </w:tc>
      </w:tr>
      <w:tr w:rsidR="007E4332" w:rsidRPr="00976D29" w14:paraId="4A08120B" w14:textId="77777777" w:rsidTr="00EC2778">
        <w:trPr>
          <w:trHeight w:val="20"/>
          <w:jc w:val="center"/>
        </w:trPr>
        <w:tc>
          <w:tcPr>
            <w:tcW w:w="4678" w:type="dxa"/>
          </w:tcPr>
          <w:p w14:paraId="109785D8" w14:textId="77777777" w:rsidR="007E4332" w:rsidRPr="00976D29" w:rsidRDefault="00976D29" w:rsidP="004F3B29">
            <w:pPr>
              <w:pStyle w:val="TabText2"/>
              <w:rPr>
                <w:bCs/>
                <w:vanish/>
                <w:sz w:val="20"/>
                <w:szCs w:val="24"/>
              </w:rPr>
            </w:pPr>
            <w:r w:rsidRPr="00976D29">
              <w:rPr>
                <w:sz w:val="20"/>
                <w:szCs w:val="24"/>
              </w:rPr>
              <w:fldChar w:fldCharType="begin"/>
            </w:r>
            <w:r w:rsidRPr="00976D29">
              <w:rPr>
                <w:sz w:val="20"/>
                <w:szCs w:val="24"/>
              </w:rPr>
              <w:instrText xml:space="preserve"> DOCPROPERTY  ContRatSca5  \* MERGEFORMAT </w:instrText>
            </w:r>
            <w:r w:rsidRPr="00976D29">
              <w:rPr>
                <w:sz w:val="20"/>
                <w:szCs w:val="24"/>
              </w:rPr>
              <w:fldChar w:fldCharType="separate"/>
            </w:r>
            <w:r w:rsidR="007E4332" w:rsidRPr="00976D29">
              <w:rPr>
                <w:sz w:val="20"/>
                <w:szCs w:val="24"/>
              </w:rPr>
              <w:t>To improve</w:t>
            </w:r>
            <w:r w:rsidRPr="00976D29">
              <w:rPr>
                <w:sz w:val="20"/>
                <w:szCs w:val="24"/>
              </w:rPr>
              <w:fldChar w:fldCharType="end"/>
            </w:r>
          </w:p>
        </w:tc>
        <w:tc>
          <w:tcPr>
            <w:tcW w:w="670" w:type="dxa"/>
          </w:tcPr>
          <w:p w14:paraId="1FF66186"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TA_LV5  \* MERGEFORMAT </w:instrText>
            </w:r>
            <w:r w:rsidRPr="00976D29">
              <w:rPr>
                <w:sz w:val="20"/>
                <w:szCs w:val="24"/>
              </w:rPr>
              <w:fldChar w:fldCharType="separate"/>
            </w:r>
            <w:r w:rsidR="007E4332" w:rsidRPr="00976D29">
              <w:rPr>
                <w:sz w:val="20"/>
                <w:szCs w:val="24"/>
              </w:rPr>
              <w:t>20</w:t>
            </w:r>
            <w:r w:rsidRPr="00976D29">
              <w:rPr>
                <w:sz w:val="20"/>
                <w:szCs w:val="24"/>
              </w:rPr>
              <w:fldChar w:fldCharType="end"/>
            </w:r>
          </w:p>
        </w:tc>
      </w:tr>
      <w:tr w:rsidR="007E4332" w:rsidRPr="00976D29" w14:paraId="639A7841" w14:textId="77777777" w:rsidTr="00EC2778">
        <w:trPr>
          <w:trHeight w:val="20"/>
          <w:jc w:val="center"/>
        </w:trPr>
        <w:tc>
          <w:tcPr>
            <w:tcW w:w="4678" w:type="dxa"/>
          </w:tcPr>
          <w:p w14:paraId="32A90AF6"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ContRatSca6  \* MERGEFORMAT </w:instrText>
            </w:r>
            <w:r w:rsidRPr="00976D29">
              <w:rPr>
                <w:sz w:val="20"/>
                <w:szCs w:val="24"/>
              </w:rPr>
              <w:fldChar w:fldCharType="separate"/>
            </w:r>
            <w:r w:rsidR="007E4332" w:rsidRPr="00976D29">
              <w:rPr>
                <w:sz w:val="20"/>
                <w:szCs w:val="24"/>
              </w:rPr>
              <w:t>Partially satisfied</w:t>
            </w:r>
            <w:r w:rsidRPr="00976D29">
              <w:rPr>
                <w:sz w:val="20"/>
                <w:szCs w:val="24"/>
              </w:rPr>
              <w:fldChar w:fldCharType="end"/>
            </w:r>
          </w:p>
        </w:tc>
        <w:tc>
          <w:tcPr>
            <w:tcW w:w="670" w:type="dxa"/>
          </w:tcPr>
          <w:p w14:paraId="1A16467A"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TA_LV6  \* MERGEFORMAT </w:instrText>
            </w:r>
            <w:r w:rsidRPr="00976D29">
              <w:rPr>
                <w:sz w:val="20"/>
                <w:szCs w:val="24"/>
              </w:rPr>
              <w:fldChar w:fldCharType="separate"/>
            </w:r>
            <w:r w:rsidR="007E4332" w:rsidRPr="00976D29">
              <w:rPr>
                <w:sz w:val="20"/>
                <w:szCs w:val="24"/>
              </w:rPr>
              <w:t>1</w:t>
            </w:r>
            <w:r w:rsidRPr="00976D29">
              <w:rPr>
                <w:sz w:val="20"/>
                <w:szCs w:val="24"/>
              </w:rPr>
              <w:fldChar w:fldCharType="end"/>
            </w:r>
          </w:p>
        </w:tc>
      </w:tr>
      <w:tr w:rsidR="007E4332" w:rsidRPr="00976D29" w14:paraId="2A8523B8" w14:textId="77777777" w:rsidTr="00EC2778">
        <w:trPr>
          <w:trHeight w:val="20"/>
          <w:jc w:val="center"/>
        </w:trPr>
        <w:tc>
          <w:tcPr>
            <w:tcW w:w="4678" w:type="dxa"/>
          </w:tcPr>
          <w:p w14:paraId="38044FD2"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ContRatSca7  \* MERGEFORMAT </w:instrText>
            </w:r>
            <w:r w:rsidRPr="00976D29">
              <w:rPr>
                <w:sz w:val="20"/>
                <w:szCs w:val="24"/>
              </w:rPr>
              <w:fldChar w:fldCharType="separate"/>
            </w:r>
            <w:r w:rsidR="007E4332" w:rsidRPr="00976D29">
              <w:rPr>
                <w:sz w:val="20"/>
                <w:szCs w:val="24"/>
              </w:rPr>
              <w:t>Non satisfied</w:t>
            </w:r>
            <w:r w:rsidRPr="00976D29">
              <w:rPr>
                <w:sz w:val="20"/>
                <w:szCs w:val="24"/>
              </w:rPr>
              <w:fldChar w:fldCharType="end"/>
            </w:r>
          </w:p>
        </w:tc>
        <w:tc>
          <w:tcPr>
            <w:tcW w:w="670" w:type="dxa"/>
          </w:tcPr>
          <w:p w14:paraId="18770EF2"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TA_LV7  \* MERGEFORMAT </w:instrText>
            </w:r>
            <w:r w:rsidRPr="00976D29">
              <w:rPr>
                <w:sz w:val="20"/>
                <w:szCs w:val="24"/>
              </w:rPr>
              <w:fldChar w:fldCharType="separate"/>
            </w:r>
            <w:r w:rsidR="007E4332" w:rsidRPr="00976D29">
              <w:rPr>
                <w:sz w:val="20"/>
                <w:szCs w:val="24"/>
              </w:rPr>
              <w:t>2</w:t>
            </w:r>
            <w:r w:rsidRPr="00976D29">
              <w:rPr>
                <w:sz w:val="20"/>
                <w:szCs w:val="24"/>
              </w:rPr>
              <w:fldChar w:fldCharType="end"/>
            </w:r>
          </w:p>
        </w:tc>
      </w:tr>
      <w:tr w:rsidR="007E4332" w:rsidRPr="00976D29" w14:paraId="2D7DFAFB" w14:textId="77777777" w:rsidTr="00EC2778">
        <w:trPr>
          <w:trHeight w:val="20"/>
          <w:jc w:val="center"/>
        </w:trPr>
        <w:tc>
          <w:tcPr>
            <w:tcW w:w="4678" w:type="dxa"/>
          </w:tcPr>
          <w:p w14:paraId="50B82076"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ContRatSca8  \* MERGEFORMAT </w:instrText>
            </w:r>
            <w:r w:rsidRPr="00976D29">
              <w:rPr>
                <w:sz w:val="20"/>
                <w:szCs w:val="24"/>
              </w:rPr>
              <w:fldChar w:fldCharType="separate"/>
            </w:r>
            <w:r w:rsidR="007E4332" w:rsidRPr="00976D29">
              <w:rPr>
                <w:sz w:val="20"/>
                <w:szCs w:val="24"/>
              </w:rPr>
              <w:t>Non tested</w:t>
            </w:r>
            <w:r w:rsidRPr="00976D29">
              <w:rPr>
                <w:sz w:val="20"/>
                <w:szCs w:val="24"/>
              </w:rPr>
              <w:fldChar w:fldCharType="end"/>
            </w:r>
          </w:p>
        </w:tc>
        <w:tc>
          <w:tcPr>
            <w:tcW w:w="670" w:type="dxa"/>
          </w:tcPr>
          <w:p w14:paraId="42C227CF"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TA_LV8  \* MERGEFORMAT </w:instrText>
            </w:r>
            <w:r w:rsidRPr="00976D29">
              <w:rPr>
                <w:sz w:val="20"/>
                <w:szCs w:val="24"/>
              </w:rPr>
              <w:fldChar w:fldCharType="separate"/>
            </w:r>
            <w:r w:rsidR="007E4332" w:rsidRPr="00976D29">
              <w:rPr>
                <w:sz w:val="20"/>
                <w:szCs w:val="24"/>
              </w:rPr>
              <w:t>0</w:t>
            </w:r>
            <w:r w:rsidRPr="00976D29">
              <w:rPr>
                <w:sz w:val="20"/>
                <w:szCs w:val="24"/>
              </w:rPr>
              <w:fldChar w:fldCharType="end"/>
            </w:r>
          </w:p>
        </w:tc>
      </w:tr>
      <w:tr w:rsidR="007E4332" w:rsidRPr="00976D29" w14:paraId="58CE450A" w14:textId="77777777" w:rsidTr="00EC2778">
        <w:trPr>
          <w:trHeight w:val="20"/>
          <w:jc w:val="center"/>
        </w:trPr>
        <w:tc>
          <w:tcPr>
            <w:tcW w:w="4678" w:type="dxa"/>
          </w:tcPr>
          <w:p w14:paraId="55122D4C"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ContRatSca9  \* MERGEFORMAT </w:instrText>
            </w:r>
            <w:r w:rsidRPr="00976D29">
              <w:rPr>
                <w:sz w:val="20"/>
                <w:szCs w:val="24"/>
              </w:rPr>
              <w:fldChar w:fldCharType="separate"/>
            </w:r>
            <w:r w:rsidR="007E4332" w:rsidRPr="00976D29">
              <w:rPr>
                <w:sz w:val="20"/>
                <w:szCs w:val="24"/>
              </w:rPr>
              <w:t>Non applicable</w:t>
            </w:r>
            <w:r w:rsidRPr="00976D29">
              <w:rPr>
                <w:sz w:val="20"/>
                <w:szCs w:val="24"/>
              </w:rPr>
              <w:fldChar w:fldCharType="end"/>
            </w:r>
          </w:p>
        </w:tc>
        <w:tc>
          <w:tcPr>
            <w:tcW w:w="670" w:type="dxa"/>
          </w:tcPr>
          <w:p w14:paraId="3560ACB4"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TA_LV9  \* MERGEFORMAT </w:instrText>
            </w:r>
            <w:r w:rsidRPr="00976D29">
              <w:rPr>
                <w:sz w:val="20"/>
                <w:szCs w:val="24"/>
              </w:rPr>
              <w:fldChar w:fldCharType="separate"/>
            </w:r>
            <w:r w:rsidR="007E4332" w:rsidRPr="00976D29">
              <w:rPr>
                <w:sz w:val="20"/>
                <w:szCs w:val="24"/>
              </w:rPr>
              <w:t>0</w:t>
            </w:r>
            <w:r w:rsidRPr="00976D29">
              <w:rPr>
                <w:sz w:val="20"/>
                <w:szCs w:val="24"/>
              </w:rPr>
              <w:fldChar w:fldCharType="end"/>
            </w:r>
          </w:p>
        </w:tc>
      </w:tr>
      <w:tr w:rsidR="007E4332" w:rsidRPr="00976D29" w14:paraId="11314441" w14:textId="77777777" w:rsidTr="00EC2778">
        <w:trPr>
          <w:trHeight w:val="20"/>
          <w:jc w:val="center"/>
        </w:trPr>
        <w:tc>
          <w:tcPr>
            <w:tcW w:w="4678" w:type="dxa"/>
          </w:tcPr>
          <w:p w14:paraId="7C3B6DB1" w14:textId="77777777" w:rsidR="007E4332" w:rsidRPr="00976D29" w:rsidRDefault="00976D29" w:rsidP="004F3B29">
            <w:pPr>
              <w:pStyle w:val="TabText2"/>
              <w:rPr>
                <w:bCs/>
                <w:sz w:val="20"/>
                <w:szCs w:val="24"/>
              </w:rPr>
            </w:pPr>
            <w:r w:rsidRPr="00976D29">
              <w:rPr>
                <w:sz w:val="20"/>
                <w:szCs w:val="24"/>
              </w:rPr>
              <w:fldChar w:fldCharType="begin"/>
            </w:r>
            <w:r w:rsidRPr="00976D29">
              <w:rPr>
                <w:sz w:val="20"/>
                <w:szCs w:val="24"/>
              </w:rPr>
              <w:instrText xml:space="preserve"> DOCPROPERTY  ContRatSca10  \* MERGEFORMAT </w:instrText>
            </w:r>
            <w:r w:rsidRPr="00976D29">
              <w:rPr>
                <w:sz w:val="20"/>
                <w:szCs w:val="24"/>
              </w:rPr>
              <w:fldChar w:fldCharType="separate"/>
            </w:r>
            <w:r w:rsidR="007E4332" w:rsidRPr="00976D29">
              <w:rPr>
                <w:sz w:val="20"/>
                <w:szCs w:val="24"/>
              </w:rPr>
              <w:t>Out of scope</w:t>
            </w:r>
            <w:r w:rsidRPr="00976D29">
              <w:rPr>
                <w:sz w:val="20"/>
                <w:szCs w:val="24"/>
              </w:rPr>
              <w:fldChar w:fldCharType="end"/>
            </w:r>
          </w:p>
        </w:tc>
        <w:tc>
          <w:tcPr>
            <w:tcW w:w="670" w:type="dxa"/>
          </w:tcPr>
          <w:p w14:paraId="0EEC1012"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TA_LV10  \* MERGEFORMAT </w:instrText>
            </w:r>
            <w:r w:rsidRPr="00976D29">
              <w:rPr>
                <w:sz w:val="20"/>
                <w:szCs w:val="24"/>
              </w:rPr>
              <w:fldChar w:fldCharType="separate"/>
            </w:r>
            <w:r w:rsidR="007E4332" w:rsidRPr="00976D29">
              <w:rPr>
                <w:sz w:val="20"/>
                <w:szCs w:val="24"/>
              </w:rPr>
              <w:t>0</w:t>
            </w:r>
            <w:r w:rsidRPr="00976D29">
              <w:rPr>
                <w:sz w:val="20"/>
                <w:szCs w:val="24"/>
              </w:rPr>
              <w:fldChar w:fldCharType="end"/>
            </w:r>
          </w:p>
        </w:tc>
      </w:tr>
      <w:tr w:rsidR="007E4332" w:rsidRPr="00976D29" w14:paraId="4645F034" w14:textId="77777777" w:rsidTr="00EC2778">
        <w:trPr>
          <w:cnfStyle w:val="010000000000" w:firstRow="0" w:lastRow="1" w:firstColumn="0" w:lastColumn="0" w:oddVBand="0" w:evenVBand="0" w:oddHBand="0" w:evenHBand="0" w:firstRowFirstColumn="0" w:firstRowLastColumn="0" w:lastRowFirstColumn="0" w:lastRowLastColumn="0"/>
          <w:trHeight w:val="20"/>
          <w:jc w:val="center"/>
        </w:trPr>
        <w:tc>
          <w:tcPr>
            <w:tcW w:w="4678" w:type="dxa"/>
          </w:tcPr>
          <w:p w14:paraId="2A14308E" w14:textId="77777777" w:rsidR="007E4332" w:rsidRPr="00976D29" w:rsidRDefault="007E4332" w:rsidP="004F3B29">
            <w:pPr>
              <w:pStyle w:val="TabText2"/>
              <w:rPr>
                <w:sz w:val="20"/>
                <w:szCs w:val="24"/>
              </w:rPr>
            </w:pPr>
            <w:r w:rsidRPr="00976D29">
              <w:rPr>
                <w:sz w:val="20"/>
                <w:szCs w:val="24"/>
              </w:rPr>
              <w:t>Total</w:t>
            </w:r>
          </w:p>
        </w:tc>
        <w:tc>
          <w:tcPr>
            <w:tcW w:w="670" w:type="dxa"/>
          </w:tcPr>
          <w:p w14:paraId="6397813D" w14:textId="77777777" w:rsidR="007E4332" w:rsidRPr="00976D29" w:rsidRDefault="00976D29" w:rsidP="004F3B29">
            <w:pPr>
              <w:pStyle w:val="TabText2"/>
              <w:ind w:right="113"/>
              <w:jc w:val="right"/>
              <w:rPr>
                <w:sz w:val="20"/>
                <w:szCs w:val="24"/>
              </w:rPr>
            </w:pPr>
            <w:r w:rsidRPr="00976D29">
              <w:rPr>
                <w:sz w:val="20"/>
                <w:szCs w:val="24"/>
              </w:rPr>
              <w:fldChar w:fldCharType="begin"/>
            </w:r>
            <w:r w:rsidRPr="00976D29">
              <w:rPr>
                <w:sz w:val="20"/>
                <w:szCs w:val="24"/>
              </w:rPr>
              <w:instrText xml:space="preserve"> DOCPROPERTY  NB_TA  \* MERGEFORMAT </w:instrText>
            </w:r>
            <w:r w:rsidRPr="00976D29">
              <w:rPr>
                <w:sz w:val="20"/>
                <w:szCs w:val="24"/>
              </w:rPr>
              <w:fldChar w:fldCharType="separate"/>
            </w:r>
            <w:r w:rsidR="007E4332" w:rsidRPr="00976D29">
              <w:rPr>
                <w:sz w:val="20"/>
                <w:szCs w:val="24"/>
              </w:rPr>
              <w:t>26</w:t>
            </w:r>
            <w:r w:rsidRPr="00976D29">
              <w:rPr>
                <w:sz w:val="20"/>
                <w:szCs w:val="24"/>
              </w:rPr>
              <w:fldChar w:fldCharType="end"/>
            </w:r>
          </w:p>
        </w:tc>
      </w:tr>
    </w:tbl>
    <w:p w14:paraId="041CDC14" w14:textId="3A03BDBD" w:rsidR="007E4332" w:rsidRPr="00602338" w:rsidRDefault="007E4332" w:rsidP="007E4332">
      <w:pPr>
        <w:pStyle w:val="Caption"/>
      </w:pPr>
      <w:bookmarkStart w:id="155" w:name="Tab_Global_TA"/>
      <w:bookmarkStart w:id="156" w:name="XT8S"/>
      <w:bookmarkStart w:id="157" w:name="_Toc366498574"/>
      <w:bookmarkStart w:id="158" w:name="_Toc394509079"/>
      <w:bookmarkStart w:id="159" w:name="_Toc62911382"/>
      <w:bookmarkEnd w:id="155"/>
      <w:bookmarkEnd w:id="156"/>
      <w:r w:rsidRPr="00602338">
        <w:t xml:space="preserve">Table </w:t>
      </w:r>
      <w:r w:rsidRPr="00602338">
        <w:fldChar w:fldCharType="begin"/>
      </w:r>
      <w:r w:rsidRPr="00602338">
        <w:instrText xml:space="preserve"> SEQ Table \* ARABIC </w:instrText>
      </w:r>
      <w:r w:rsidRPr="00602338">
        <w:fldChar w:fldCharType="separate"/>
      </w:r>
      <w:r w:rsidR="00090254">
        <w:rPr>
          <w:noProof/>
        </w:rPr>
        <w:t>18</w:t>
      </w:r>
      <w:r w:rsidRPr="00602338">
        <w:fldChar w:fldCharType="end"/>
      </w:r>
      <w:r>
        <w:t xml:space="preserve">: </w:t>
      </w:r>
      <w:r w:rsidRPr="00602338">
        <w:t xml:space="preserve">Summary of </w:t>
      </w:r>
      <w:bookmarkEnd w:id="157"/>
      <w:r>
        <w:t>criterium</w:t>
      </w:r>
      <w:r w:rsidRPr="00602338">
        <w:t xml:space="preserve"> results</w:t>
      </w:r>
      <w:bookmarkEnd w:id="158"/>
      <w:bookmarkEnd w:id="159"/>
    </w:p>
    <w:p w14:paraId="62338EEE" w14:textId="77777777" w:rsidR="007E4332" w:rsidRPr="00D714A7" w:rsidRDefault="007E4332" w:rsidP="007E4332">
      <w:pPr>
        <w:pStyle w:val="BodyOfText"/>
      </w:pPr>
      <w:bookmarkStart w:id="160" w:name="C8S"/>
      <w:bookmarkEnd w:id="160"/>
      <w:r w:rsidRPr="00D714A7">
        <w:t xml:space="preserve">The </w:t>
      </w:r>
      <w:r>
        <w:t>table</w:t>
      </w:r>
      <w:r w:rsidRPr="00D714A7">
        <w:t xml:space="preserve"> below gives the details of the tests performed with their rating.</w:t>
      </w:r>
    </w:p>
    <w:tbl>
      <w:tblPr>
        <w:tblStyle w:val="TableBLight"/>
        <w:tblW w:w="5000" w:type="pct"/>
        <w:tblLook w:val="0620" w:firstRow="1" w:lastRow="0" w:firstColumn="0" w:lastColumn="0" w:noHBand="1" w:noVBand="1"/>
      </w:tblPr>
      <w:tblGrid>
        <w:gridCol w:w="1543"/>
        <w:gridCol w:w="6495"/>
        <w:gridCol w:w="1851"/>
      </w:tblGrid>
      <w:tr w:rsidR="007E4332" w:rsidRPr="00976D29" w14:paraId="218B96B3"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780" w:type="pct"/>
          </w:tcPr>
          <w:p w14:paraId="6EFF2BFB" w14:textId="77777777" w:rsidR="007E4332" w:rsidRPr="00976D29" w:rsidRDefault="007E4332" w:rsidP="002D031C">
            <w:pPr>
              <w:pStyle w:val="TabText2"/>
              <w:rPr>
                <w:sz w:val="20"/>
                <w:szCs w:val="24"/>
              </w:rPr>
            </w:pPr>
            <w:bookmarkStart w:id="161" w:name="_Hlk63063469"/>
            <w:r w:rsidRPr="00976D29">
              <w:rPr>
                <w:sz w:val="20"/>
                <w:szCs w:val="24"/>
              </w:rPr>
              <w:t>Reference</w:t>
            </w:r>
            <w:bookmarkStart w:id="162" w:name="TabC"/>
            <w:bookmarkEnd w:id="162"/>
          </w:p>
        </w:tc>
        <w:tc>
          <w:tcPr>
            <w:tcW w:w="3284" w:type="pct"/>
          </w:tcPr>
          <w:p w14:paraId="4E472F20" w14:textId="77777777" w:rsidR="007E4332" w:rsidRPr="00976D29" w:rsidRDefault="007E4332" w:rsidP="002D031C">
            <w:pPr>
              <w:pStyle w:val="TabText2"/>
              <w:rPr>
                <w:sz w:val="20"/>
                <w:szCs w:val="24"/>
              </w:rPr>
            </w:pPr>
            <w:r w:rsidRPr="00976D29">
              <w:rPr>
                <w:sz w:val="20"/>
                <w:szCs w:val="24"/>
              </w:rPr>
              <w:t>Title</w:t>
            </w:r>
          </w:p>
        </w:tc>
        <w:tc>
          <w:tcPr>
            <w:tcW w:w="936" w:type="pct"/>
          </w:tcPr>
          <w:p w14:paraId="1BE7AAAE" w14:textId="77777777" w:rsidR="007E4332" w:rsidRPr="00976D29" w:rsidRDefault="007E4332" w:rsidP="002D031C">
            <w:pPr>
              <w:pStyle w:val="TabText2"/>
              <w:jc w:val="left"/>
              <w:rPr>
                <w:sz w:val="20"/>
                <w:szCs w:val="24"/>
              </w:rPr>
            </w:pPr>
            <w:r w:rsidRPr="00976D29">
              <w:rPr>
                <w:sz w:val="20"/>
                <w:szCs w:val="24"/>
              </w:rPr>
              <w:t>Rating</w:t>
            </w:r>
          </w:p>
        </w:tc>
      </w:tr>
      <w:tr w:rsidR="007E4332" w:rsidRPr="00976D29" w14:paraId="1EC90BFC" w14:textId="77777777" w:rsidTr="00453DCA">
        <w:tc>
          <w:tcPr>
            <w:tcW w:w="780" w:type="pct"/>
          </w:tcPr>
          <w:p w14:paraId="00292BDF" w14:textId="77777777" w:rsidR="007E4332" w:rsidRPr="00976D29" w:rsidRDefault="007E4332" w:rsidP="002D031C">
            <w:pPr>
              <w:pStyle w:val="TabText2"/>
              <w:rPr>
                <w:sz w:val="20"/>
                <w:szCs w:val="24"/>
              </w:rPr>
            </w:pPr>
            <w:r w:rsidRPr="00976D29">
              <w:rPr>
                <w:sz w:val="20"/>
                <w:szCs w:val="24"/>
              </w:rPr>
              <w:t>REF9999_0.0.0</w:t>
            </w:r>
          </w:p>
        </w:tc>
        <w:tc>
          <w:tcPr>
            <w:tcW w:w="3284" w:type="pct"/>
          </w:tcPr>
          <w:p w14:paraId="4684BE76" w14:textId="79ACFA45" w:rsidR="007E4332" w:rsidRPr="00976D29" w:rsidRDefault="007E4332" w:rsidP="002D031C">
            <w:pPr>
              <w:pStyle w:val="TabText2"/>
              <w:rPr>
                <w:sz w:val="20"/>
                <w:szCs w:val="24"/>
              </w:rPr>
            </w:pPr>
            <w:r w:rsidRPr="00976D29">
              <w:rPr>
                <w:sz w:val="20"/>
                <w:szCs w:val="24"/>
              </w:rPr>
              <w:t>0. Editorial Convention</w:t>
            </w:r>
          </w:p>
        </w:tc>
        <w:tc>
          <w:tcPr>
            <w:tcW w:w="936" w:type="pct"/>
          </w:tcPr>
          <w:p w14:paraId="6D8B9466" w14:textId="77777777" w:rsidR="007E4332" w:rsidRPr="00976D29" w:rsidRDefault="007E4332" w:rsidP="002D031C">
            <w:pPr>
              <w:pStyle w:val="TabText2"/>
              <w:jc w:val="left"/>
              <w:rPr>
                <w:color w:val="FF0000"/>
                <w:sz w:val="20"/>
                <w:szCs w:val="24"/>
              </w:rPr>
            </w:pPr>
            <w:r w:rsidRPr="00976D29">
              <w:rPr>
                <w:color w:val="FF0000"/>
                <w:sz w:val="20"/>
                <w:szCs w:val="24"/>
              </w:rPr>
              <w:t>To improve</w:t>
            </w:r>
          </w:p>
        </w:tc>
      </w:tr>
    </w:tbl>
    <w:p w14:paraId="32DD92A0" w14:textId="005DD46E" w:rsidR="007E4332" w:rsidRPr="009F526D" w:rsidRDefault="007E4332" w:rsidP="007E4332">
      <w:pPr>
        <w:pStyle w:val="Caption"/>
      </w:pPr>
      <w:bookmarkStart w:id="163" w:name="_Toc62911383"/>
      <w:r>
        <w:t xml:space="preserve">Table </w:t>
      </w:r>
      <w:r>
        <w:fldChar w:fldCharType="begin"/>
      </w:r>
      <w:r>
        <w:instrText xml:space="preserve"> SEQ Table \* ARABIC </w:instrText>
      </w:r>
      <w:r>
        <w:fldChar w:fldCharType="separate"/>
      </w:r>
      <w:r w:rsidR="00090254">
        <w:rPr>
          <w:noProof/>
        </w:rPr>
        <w:t>19</w:t>
      </w:r>
      <w:r>
        <w:fldChar w:fldCharType="end"/>
      </w:r>
      <w:r>
        <w:t xml:space="preserve">: </w:t>
      </w:r>
      <w:r w:rsidR="00EC2778">
        <w:t>List of r</w:t>
      </w:r>
      <w:r>
        <w:t>esults per security criterium</w:t>
      </w:r>
      <w:bookmarkEnd w:id="163"/>
    </w:p>
    <w:p w14:paraId="794EDBCA" w14:textId="77777777" w:rsidR="007E4332" w:rsidRDefault="007E4332" w:rsidP="007E4332">
      <w:pPr>
        <w:pStyle w:val="Heading2"/>
      </w:pPr>
      <w:bookmarkStart w:id="164" w:name="C9"/>
      <w:bookmarkStart w:id="165" w:name="_Toc62911378"/>
      <w:bookmarkEnd w:id="161"/>
      <w:bookmarkEnd w:id="164"/>
      <w:r>
        <w:t>Summary of the check results per criterium and domain.</w:t>
      </w:r>
      <w:bookmarkEnd w:id="165"/>
    </w:p>
    <w:p w14:paraId="6152C227" w14:textId="77777777" w:rsidR="007E4332" w:rsidRPr="00D714A7" w:rsidRDefault="007E4332" w:rsidP="007E4332">
      <w:pPr>
        <w:pStyle w:val="BodyOfText"/>
      </w:pPr>
      <w:r w:rsidRPr="00D714A7">
        <w:t xml:space="preserve">The table below gives an overview of the </w:t>
      </w:r>
      <w:r>
        <w:t>results</w:t>
      </w:r>
      <w:r w:rsidRPr="00D714A7">
        <w:t xml:space="preserve"> </w:t>
      </w:r>
      <w:r>
        <w:t xml:space="preserve">per criterium </w:t>
      </w:r>
      <w:r w:rsidRPr="00D714A7">
        <w:t>according to a defined scale (included previously in the document):</w:t>
      </w:r>
    </w:p>
    <w:tbl>
      <w:tblPr>
        <w:tblStyle w:val="TableAGrey"/>
        <w:tblW w:w="0" w:type="auto"/>
        <w:jc w:val="center"/>
        <w:tblLook w:val="0660" w:firstRow="1" w:lastRow="1" w:firstColumn="0" w:lastColumn="0" w:noHBand="1" w:noVBand="1"/>
      </w:tblPr>
      <w:tblGrid>
        <w:gridCol w:w="3738"/>
        <w:gridCol w:w="2636"/>
      </w:tblGrid>
      <w:tr w:rsidR="007E4332" w:rsidRPr="00D714A7" w14:paraId="7573EA89" w14:textId="77777777" w:rsidTr="002D031C">
        <w:trPr>
          <w:cnfStyle w:val="100000000000" w:firstRow="1" w:lastRow="0" w:firstColumn="0" w:lastColumn="0" w:oddVBand="0" w:evenVBand="0" w:oddHBand="0" w:evenHBand="0" w:firstRowFirstColumn="0" w:firstRowLastColumn="0" w:lastRowFirstColumn="0" w:lastRowLastColumn="0"/>
          <w:trHeight w:val="20"/>
          <w:jc w:val="center"/>
        </w:trPr>
        <w:tc>
          <w:tcPr>
            <w:tcW w:w="3738" w:type="dxa"/>
          </w:tcPr>
          <w:p w14:paraId="3EEF300E" w14:textId="77777777" w:rsidR="007E4332" w:rsidRPr="00D714A7" w:rsidRDefault="007E4332" w:rsidP="002D031C">
            <w:pPr>
              <w:pStyle w:val="TabHeader1"/>
            </w:pPr>
            <w:bookmarkStart w:id="166" w:name="_Hlk63063716"/>
            <w:r>
              <w:t>Checks a</w:t>
            </w:r>
            <w:r w:rsidRPr="00D714A7">
              <w:t>ssessment results</w:t>
            </w:r>
          </w:p>
        </w:tc>
        <w:tc>
          <w:tcPr>
            <w:tcW w:w="2636" w:type="dxa"/>
          </w:tcPr>
          <w:p w14:paraId="79135369" w14:textId="7D65488E" w:rsidR="007E4332" w:rsidRPr="00D714A7" w:rsidRDefault="00976D29" w:rsidP="002D031C">
            <w:pPr>
              <w:pStyle w:val="TabHeader1"/>
              <w:jc w:val="center"/>
            </w:pPr>
            <w:r>
              <w:t>Total/Type</w:t>
            </w:r>
          </w:p>
        </w:tc>
      </w:tr>
      <w:tr w:rsidR="007E4332" w:rsidRPr="0010259F" w14:paraId="645091A3" w14:textId="77777777" w:rsidTr="002D031C">
        <w:trPr>
          <w:trHeight w:val="20"/>
          <w:jc w:val="center"/>
        </w:trPr>
        <w:tc>
          <w:tcPr>
            <w:tcW w:w="3738" w:type="dxa"/>
          </w:tcPr>
          <w:p w14:paraId="7AF992A9" w14:textId="77777777" w:rsidR="007E4332" w:rsidRPr="006D0B02" w:rsidRDefault="007E4332" w:rsidP="002D031C">
            <w:pPr>
              <w:pStyle w:val="TabText1"/>
            </w:pPr>
            <w:r w:rsidRPr="006D0B02">
              <w:t xml:space="preserve">OK (Checks </w:t>
            </w:r>
            <w:r>
              <w:t>satisfied</w:t>
            </w:r>
            <w:r w:rsidRPr="006D0B02">
              <w:t>)</w:t>
            </w:r>
          </w:p>
        </w:tc>
        <w:tc>
          <w:tcPr>
            <w:tcW w:w="2636" w:type="dxa"/>
          </w:tcPr>
          <w:p w14:paraId="537C5833" w14:textId="11E57E54" w:rsidR="007E4332" w:rsidRPr="001C02FB" w:rsidRDefault="007E760A" w:rsidP="002D031C">
            <w:pPr>
              <w:pStyle w:val="TabText1"/>
              <w:ind w:right="113"/>
              <w:jc w:val="right"/>
            </w:pPr>
            <w:r>
              <w:fldChar w:fldCharType="begin"/>
            </w:r>
            <w:r>
              <w:instrText xml:space="preserve"> DOCPROPERTY  </w:instrText>
            </w:r>
            <w:r w:rsidR="008B48AB">
              <w:instrText>CH_LV1</w:instrText>
            </w:r>
            <w:r>
              <w:instrText xml:space="preserve">  \* MERGEFORMAT </w:instrText>
            </w:r>
            <w:r>
              <w:fldChar w:fldCharType="separate"/>
            </w:r>
            <w:r w:rsidR="008B48AB" w:rsidRPr="008B48AB">
              <w:rPr>
                <w:b/>
                <w:bCs/>
              </w:rPr>
              <w:t>3</w:t>
            </w:r>
            <w:r>
              <w:fldChar w:fldCharType="end"/>
            </w:r>
          </w:p>
        </w:tc>
      </w:tr>
      <w:tr w:rsidR="007E4332" w:rsidRPr="00D714A7" w14:paraId="5035053F" w14:textId="77777777" w:rsidTr="002D031C">
        <w:trPr>
          <w:trHeight w:val="20"/>
          <w:jc w:val="center"/>
        </w:trPr>
        <w:tc>
          <w:tcPr>
            <w:tcW w:w="3738" w:type="dxa"/>
          </w:tcPr>
          <w:p w14:paraId="01F016C0" w14:textId="77777777" w:rsidR="007E4332" w:rsidRPr="006D0B02" w:rsidRDefault="007E4332" w:rsidP="002D031C">
            <w:pPr>
              <w:pStyle w:val="TabText1"/>
            </w:pPr>
            <w:r>
              <w:lastRenderedPageBreak/>
              <w:t>NOK (Checks not satisfied)</w:t>
            </w:r>
          </w:p>
        </w:tc>
        <w:tc>
          <w:tcPr>
            <w:tcW w:w="2636" w:type="dxa"/>
          </w:tcPr>
          <w:p w14:paraId="72A572E1" w14:textId="5BC465A2" w:rsidR="007E4332" w:rsidRPr="001C02FB" w:rsidRDefault="007E760A" w:rsidP="002D031C">
            <w:pPr>
              <w:pStyle w:val="TabText1"/>
              <w:ind w:right="113"/>
              <w:jc w:val="right"/>
            </w:pPr>
            <w:r>
              <w:fldChar w:fldCharType="begin"/>
            </w:r>
            <w:r>
              <w:instrText xml:space="preserve"> DOCPROPERTY  </w:instrText>
            </w:r>
            <w:r w:rsidR="008B48AB">
              <w:instrText>CH_LV2</w:instrText>
            </w:r>
            <w:r>
              <w:instrText xml:space="preserve">  \* MERGEFORMAT </w:instrText>
            </w:r>
            <w:r>
              <w:fldChar w:fldCharType="separate"/>
            </w:r>
            <w:r w:rsidR="008B48AB">
              <w:t>3</w:t>
            </w:r>
            <w:r>
              <w:fldChar w:fldCharType="end"/>
            </w:r>
          </w:p>
        </w:tc>
      </w:tr>
      <w:tr w:rsidR="007E4332" w:rsidRPr="00D714A7" w14:paraId="6CE995F8" w14:textId="77777777" w:rsidTr="002D031C">
        <w:trPr>
          <w:trHeight w:val="20"/>
          <w:jc w:val="center"/>
        </w:trPr>
        <w:tc>
          <w:tcPr>
            <w:tcW w:w="3738" w:type="dxa"/>
          </w:tcPr>
          <w:p w14:paraId="1D1714D6" w14:textId="77777777" w:rsidR="007E4332" w:rsidRPr="00D714A7" w:rsidRDefault="007E4332" w:rsidP="002D031C">
            <w:pPr>
              <w:pStyle w:val="TabText1"/>
              <w:rPr>
                <w:bCs/>
              </w:rPr>
            </w:pPr>
            <w:r>
              <w:rPr>
                <w:bCs/>
              </w:rPr>
              <w:t>OUT (Checks out of scope)</w:t>
            </w:r>
          </w:p>
        </w:tc>
        <w:tc>
          <w:tcPr>
            <w:tcW w:w="2636" w:type="dxa"/>
          </w:tcPr>
          <w:p w14:paraId="19870C25" w14:textId="58430331" w:rsidR="007E4332" w:rsidRPr="001C02FB" w:rsidRDefault="007E760A" w:rsidP="002D031C">
            <w:pPr>
              <w:pStyle w:val="TabText1"/>
              <w:ind w:right="113"/>
              <w:jc w:val="right"/>
            </w:pPr>
            <w:r>
              <w:fldChar w:fldCharType="begin"/>
            </w:r>
            <w:r>
              <w:instrText xml:space="preserve"> DOCPROPERTY  </w:instrText>
            </w:r>
            <w:r w:rsidR="008B48AB">
              <w:instrText>CH_LV3</w:instrText>
            </w:r>
            <w:r>
              <w:instrText xml:space="preserve">  \* MERGEFORMAT </w:instrText>
            </w:r>
            <w:r>
              <w:fldChar w:fldCharType="separate"/>
            </w:r>
            <w:r w:rsidR="008B48AB" w:rsidRPr="008B48AB">
              <w:rPr>
                <w:b/>
                <w:bCs/>
              </w:rPr>
              <w:t>5</w:t>
            </w:r>
            <w:r>
              <w:fldChar w:fldCharType="end"/>
            </w:r>
          </w:p>
        </w:tc>
      </w:tr>
      <w:tr w:rsidR="007E4332" w:rsidRPr="00D714A7" w14:paraId="51C92CCE" w14:textId="77777777" w:rsidTr="002D031C">
        <w:trPr>
          <w:trHeight w:val="20"/>
          <w:jc w:val="center"/>
        </w:trPr>
        <w:tc>
          <w:tcPr>
            <w:tcW w:w="3738" w:type="dxa"/>
          </w:tcPr>
          <w:p w14:paraId="582B4394" w14:textId="77777777" w:rsidR="007E4332" w:rsidRPr="00D714A7" w:rsidRDefault="007E4332" w:rsidP="002D031C">
            <w:pPr>
              <w:pStyle w:val="TabText1"/>
              <w:rPr>
                <w:bCs/>
              </w:rPr>
            </w:pPr>
            <w:r>
              <w:rPr>
                <w:bCs/>
              </w:rPr>
              <w:t>NAP (Checks not applicable)</w:t>
            </w:r>
          </w:p>
        </w:tc>
        <w:tc>
          <w:tcPr>
            <w:tcW w:w="2636" w:type="dxa"/>
          </w:tcPr>
          <w:p w14:paraId="0ECC619B" w14:textId="76334F1D" w:rsidR="007E4332" w:rsidRPr="001C02FB" w:rsidRDefault="007E760A" w:rsidP="002D031C">
            <w:pPr>
              <w:pStyle w:val="TabText1"/>
              <w:ind w:right="113"/>
              <w:jc w:val="right"/>
            </w:pPr>
            <w:r>
              <w:fldChar w:fldCharType="begin"/>
            </w:r>
            <w:r>
              <w:instrText xml:space="preserve"> DOCPROPERTY  </w:instrText>
            </w:r>
            <w:r w:rsidR="008B48AB">
              <w:instrText>CH_LV4</w:instrText>
            </w:r>
            <w:r>
              <w:instrText xml:space="preserve">  \* MERGEFORMAT </w:instrText>
            </w:r>
            <w:r>
              <w:fldChar w:fldCharType="separate"/>
            </w:r>
            <w:r w:rsidR="008B48AB">
              <w:t>4</w:t>
            </w:r>
            <w:r>
              <w:fldChar w:fldCharType="end"/>
            </w:r>
          </w:p>
        </w:tc>
      </w:tr>
      <w:tr w:rsidR="007E4332" w:rsidRPr="00890F71" w14:paraId="213F8F01" w14:textId="77777777" w:rsidTr="002D031C">
        <w:trPr>
          <w:cnfStyle w:val="010000000000" w:firstRow="0" w:lastRow="1" w:firstColumn="0" w:lastColumn="0" w:oddVBand="0" w:evenVBand="0" w:oddHBand="0" w:evenHBand="0" w:firstRowFirstColumn="0" w:firstRowLastColumn="0" w:lastRowFirstColumn="0" w:lastRowLastColumn="0"/>
          <w:trHeight w:val="20"/>
          <w:jc w:val="center"/>
        </w:trPr>
        <w:tc>
          <w:tcPr>
            <w:tcW w:w="3738" w:type="dxa"/>
          </w:tcPr>
          <w:p w14:paraId="2DC8CF33" w14:textId="77777777" w:rsidR="007E4332" w:rsidRPr="00890F71" w:rsidRDefault="007E4332" w:rsidP="002D031C">
            <w:pPr>
              <w:pStyle w:val="TabText1"/>
            </w:pPr>
            <w:r w:rsidRPr="00890F71">
              <w:t>Total</w:t>
            </w:r>
          </w:p>
        </w:tc>
        <w:tc>
          <w:tcPr>
            <w:tcW w:w="2636" w:type="dxa"/>
          </w:tcPr>
          <w:p w14:paraId="0BC1B4BE" w14:textId="23E5C633" w:rsidR="007E4332" w:rsidRPr="00890F71" w:rsidRDefault="00B446FE" w:rsidP="002D031C">
            <w:pPr>
              <w:pStyle w:val="TabText1"/>
              <w:ind w:right="113"/>
              <w:jc w:val="right"/>
            </w:pPr>
            <w:fldSimple w:instr=" DOCPROPERTY  CH_LV5  \* MERGEFORMAT ">
              <w:r w:rsidR="008B48AB">
                <w:t>40</w:t>
              </w:r>
            </w:fldSimple>
          </w:p>
        </w:tc>
      </w:tr>
    </w:tbl>
    <w:p w14:paraId="1E5DD2C3" w14:textId="43D9E66D" w:rsidR="007E4332" w:rsidRPr="00602338" w:rsidRDefault="007E4332" w:rsidP="007E4332">
      <w:pPr>
        <w:pStyle w:val="Caption"/>
      </w:pPr>
      <w:bookmarkStart w:id="167" w:name="_Toc62911384"/>
      <w:r w:rsidRPr="00602338">
        <w:t xml:space="preserve">Table </w:t>
      </w:r>
      <w:r w:rsidRPr="00602338">
        <w:fldChar w:fldCharType="begin"/>
      </w:r>
      <w:r w:rsidRPr="00602338">
        <w:instrText xml:space="preserve"> SEQ Table \* ARABIC </w:instrText>
      </w:r>
      <w:r w:rsidRPr="00602338">
        <w:fldChar w:fldCharType="separate"/>
      </w:r>
      <w:r w:rsidR="00090254">
        <w:rPr>
          <w:noProof/>
        </w:rPr>
        <w:t>20</w:t>
      </w:r>
      <w:r w:rsidRPr="00602338">
        <w:fldChar w:fldCharType="end"/>
      </w:r>
      <w:r>
        <w:t xml:space="preserve">: </w:t>
      </w:r>
      <w:r w:rsidRPr="00602338">
        <w:t xml:space="preserve">Summary of </w:t>
      </w:r>
      <w:r>
        <w:t>checks</w:t>
      </w:r>
      <w:r w:rsidRPr="00602338">
        <w:t xml:space="preserve"> results</w:t>
      </w:r>
      <w:bookmarkEnd w:id="167"/>
    </w:p>
    <w:p w14:paraId="106B3B90" w14:textId="77777777" w:rsidR="007E4332" w:rsidRDefault="007E4332" w:rsidP="007E4332">
      <w:pPr>
        <w:pStyle w:val="BodyOfText"/>
      </w:pPr>
      <w:bookmarkStart w:id="168" w:name="C9S"/>
      <w:bookmarkEnd w:id="168"/>
      <w:r w:rsidRPr="009F526D">
        <w:t>The table below provides an overview of the overall results of the checks carried out for each control</w:t>
      </w:r>
      <w:r>
        <w:t>.</w:t>
      </w:r>
    </w:p>
    <w:p w14:paraId="7CD8CA0B" w14:textId="77777777" w:rsidR="007E4332" w:rsidRDefault="007E4332" w:rsidP="007E4332">
      <w:pPr>
        <w:pStyle w:val="Endlist"/>
      </w:pPr>
    </w:p>
    <w:tbl>
      <w:tblPr>
        <w:tblStyle w:val="TableAGrey"/>
        <w:tblW w:w="5000" w:type="pct"/>
        <w:tblLook w:val="0620" w:firstRow="1" w:lastRow="0" w:firstColumn="0" w:lastColumn="0" w:noHBand="1" w:noVBand="1"/>
      </w:tblPr>
      <w:tblGrid>
        <w:gridCol w:w="1413"/>
        <w:gridCol w:w="4001"/>
        <w:gridCol w:w="593"/>
        <w:gridCol w:w="706"/>
        <w:gridCol w:w="688"/>
        <w:gridCol w:w="684"/>
        <w:gridCol w:w="1804"/>
      </w:tblGrid>
      <w:tr w:rsidR="007E4332" w:rsidRPr="00976D29" w14:paraId="42941408" w14:textId="77777777" w:rsidTr="00453DCA">
        <w:trPr>
          <w:cnfStyle w:val="100000000000" w:firstRow="1" w:lastRow="0" w:firstColumn="0" w:lastColumn="0" w:oddVBand="0" w:evenVBand="0" w:oddHBand="0" w:evenHBand="0" w:firstRowFirstColumn="0" w:firstRowLastColumn="0" w:lastRowFirstColumn="0" w:lastRowLastColumn="0"/>
          <w:tblHeader/>
        </w:trPr>
        <w:tc>
          <w:tcPr>
            <w:tcW w:w="714" w:type="pct"/>
          </w:tcPr>
          <w:p w14:paraId="23CBF3D2" w14:textId="77777777" w:rsidR="007E4332" w:rsidRPr="00976D29" w:rsidRDefault="007E4332" w:rsidP="002D031C">
            <w:pPr>
              <w:pStyle w:val="TabHeader2"/>
              <w:rPr>
                <w:sz w:val="20"/>
                <w:szCs w:val="24"/>
              </w:rPr>
            </w:pPr>
            <w:r w:rsidRPr="00976D29">
              <w:rPr>
                <w:sz w:val="20"/>
                <w:szCs w:val="24"/>
              </w:rPr>
              <w:t>Reference</w:t>
            </w:r>
            <w:bookmarkStart w:id="169" w:name="TabV"/>
            <w:bookmarkEnd w:id="169"/>
          </w:p>
        </w:tc>
        <w:tc>
          <w:tcPr>
            <w:tcW w:w="2023" w:type="pct"/>
          </w:tcPr>
          <w:p w14:paraId="62558173" w14:textId="77777777" w:rsidR="007E4332" w:rsidRPr="00976D29" w:rsidRDefault="007E4332" w:rsidP="002D031C">
            <w:pPr>
              <w:pStyle w:val="TabHeader2"/>
              <w:rPr>
                <w:sz w:val="20"/>
                <w:szCs w:val="24"/>
              </w:rPr>
            </w:pPr>
            <w:r w:rsidRPr="00976D29">
              <w:rPr>
                <w:sz w:val="20"/>
                <w:szCs w:val="24"/>
              </w:rPr>
              <w:t>Title</w:t>
            </w:r>
          </w:p>
        </w:tc>
        <w:tc>
          <w:tcPr>
            <w:tcW w:w="300" w:type="pct"/>
          </w:tcPr>
          <w:p w14:paraId="05540188" w14:textId="77777777" w:rsidR="007E4332" w:rsidRPr="00976D29" w:rsidRDefault="007E4332" w:rsidP="002D031C">
            <w:pPr>
              <w:pStyle w:val="TabHeader2"/>
              <w:jc w:val="center"/>
              <w:rPr>
                <w:sz w:val="20"/>
                <w:szCs w:val="24"/>
              </w:rPr>
            </w:pPr>
            <w:r w:rsidRPr="00976D29">
              <w:rPr>
                <w:sz w:val="20"/>
                <w:szCs w:val="24"/>
              </w:rPr>
              <w:t>OK</w:t>
            </w:r>
          </w:p>
        </w:tc>
        <w:tc>
          <w:tcPr>
            <w:tcW w:w="357" w:type="pct"/>
          </w:tcPr>
          <w:p w14:paraId="02CB6F57" w14:textId="77777777" w:rsidR="007E4332" w:rsidRPr="00976D29" w:rsidRDefault="007E4332" w:rsidP="002D031C">
            <w:pPr>
              <w:pStyle w:val="TabHeader2"/>
              <w:jc w:val="center"/>
              <w:rPr>
                <w:sz w:val="20"/>
                <w:szCs w:val="24"/>
              </w:rPr>
            </w:pPr>
            <w:r w:rsidRPr="00976D29">
              <w:rPr>
                <w:sz w:val="20"/>
                <w:szCs w:val="24"/>
              </w:rPr>
              <w:t>NOK</w:t>
            </w:r>
          </w:p>
        </w:tc>
        <w:tc>
          <w:tcPr>
            <w:tcW w:w="348" w:type="pct"/>
          </w:tcPr>
          <w:p w14:paraId="517B012B" w14:textId="77777777" w:rsidR="007E4332" w:rsidRPr="00976D29" w:rsidRDefault="007E4332" w:rsidP="002D031C">
            <w:pPr>
              <w:pStyle w:val="TabHeader2"/>
              <w:jc w:val="center"/>
              <w:rPr>
                <w:sz w:val="20"/>
                <w:szCs w:val="24"/>
              </w:rPr>
            </w:pPr>
            <w:r w:rsidRPr="00976D29">
              <w:rPr>
                <w:sz w:val="20"/>
                <w:szCs w:val="24"/>
              </w:rPr>
              <w:t>OUT</w:t>
            </w:r>
          </w:p>
        </w:tc>
        <w:tc>
          <w:tcPr>
            <w:tcW w:w="346" w:type="pct"/>
          </w:tcPr>
          <w:p w14:paraId="76E8C109" w14:textId="77777777" w:rsidR="007E4332" w:rsidRPr="00976D29" w:rsidRDefault="007E4332" w:rsidP="002D031C">
            <w:pPr>
              <w:pStyle w:val="TabHeader2"/>
              <w:jc w:val="center"/>
              <w:rPr>
                <w:sz w:val="20"/>
                <w:szCs w:val="24"/>
              </w:rPr>
            </w:pPr>
            <w:r w:rsidRPr="00976D29">
              <w:rPr>
                <w:sz w:val="20"/>
                <w:szCs w:val="24"/>
              </w:rPr>
              <w:t>NAP</w:t>
            </w:r>
          </w:p>
        </w:tc>
        <w:tc>
          <w:tcPr>
            <w:tcW w:w="912" w:type="pct"/>
          </w:tcPr>
          <w:p w14:paraId="5A42751F" w14:textId="77777777" w:rsidR="007E4332" w:rsidRPr="00976D29" w:rsidRDefault="007E4332" w:rsidP="002D031C">
            <w:pPr>
              <w:pStyle w:val="TabHeader2"/>
              <w:rPr>
                <w:sz w:val="20"/>
                <w:szCs w:val="24"/>
              </w:rPr>
            </w:pPr>
            <w:r w:rsidRPr="00976D29">
              <w:rPr>
                <w:sz w:val="20"/>
                <w:szCs w:val="24"/>
              </w:rPr>
              <w:t>Rating</w:t>
            </w:r>
          </w:p>
        </w:tc>
      </w:tr>
      <w:tr w:rsidR="007E4332" w:rsidRPr="00976D29" w14:paraId="3011DB34" w14:textId="77777777" w:rsidTr="00453DCA">
        <w:tc>
          <w:tcPr>
            <w:tcW w:w="714" w:type="pct"/>
          </w:tcPr>
          <w:p w14:paraId="45D154B7" w14:textId="77777777" w:rsidR="007E4332" w:rsidRPr="00976D29" w:rsidRDefault="007E4332" w:rsidP="002D031C">
            <w:pPr>
              <w:pStyle w:val="TabText2"/>
              <w:rPr>
                <w:sz w:val="20"/>
                <w:szCs w:val="24"/>
              </w:rPr>
            </w:pPr>
            <w:r w:rsidRPr="00976D29">
              <w:rPr>
                <w:sz w:val="20"/>
                <w:szCs w:val="24"/>
              </w:rPr>
              <w:t>[2]</w:t>
            </w:r>
          </w:p>
        </w:tc>
        <w:tc>
          <w:tcPr>
            <w:tcW w:w="2023" w:type="pct"/>
          </w:tcPr>
          <w:p w14:paraId="0AABDA35" w14:textId="672D210F" w:rsidR="007E4332" w:rsidRPr="00976D29" w:rsidRDefault="007E4332" w:rsidP="002D031C">
            <w:pPr>
              <w:pStyle w:val="TabText2"/>
              <w:rPr>
                <w:sz w:val="20"/>
                <w:szCs w:val="24"/>
              </w:rPr>
            </w:pPr>
            <w:r w:rsidRPr="00976D29">
              <w:rPr>
                <w:sz w:val="20"/>
                <w:szCs w:val="24"/>
              </w:rPr>
              <w:t>First domain XXXX</w:t>
            </w:r>
            <w:r w:rsidRPr="00976D29">
              <w:rPr>
                <w:sz w:val="20"/>
                <w:szCs w:val="24"/>
              </w:rPr>
              <w:tab/>
            </w:r>
          </w:p>
        </w:tc>
        <w:tc>
          <w:tcPr>
            <w:tcW w:w="300" w:type="pct"/>
          </w:tcPr>
          <w:p w14:paraId="7DDEE20A" w14:textId="77777777" w:rsidR="007E4332" w:rsidRPr="00976D29" w:rsidRDefault="007E4332" w:rsidP="002D031C">
            <w:pPr>
              <w:pStyle w:val="TabText2"/>
              <w:jc w:val="center"/>
              <w:rPr>
                <w:sz w:val="20"/>
                <w:szCs w:val="24"/>
              </w:rPr>
            </w:pPr>
            <w:r w:rsidRPr="00976D29">
              <w:rPr>
                <w:sz w:val="20"/>
                <w:szCs w:val="24"/>
              </w:rPr>
              <w:t>1</w:t>
            </w:r>
          </w:p>
        </w:tc>
        <w:tc>
          <w:tcPr>
            <w:tcW w:w="357" w:type="pct"/>
          </w:tcPr>
          <w:p w14:paraId="6A92A213" w14:textId="77777777" w:rsidR="007E4332" w:rsidRPr="00976D29" w:rsidRDefault="007E4332" w:rsidP="002D031C">
            <w:pPr>
              <w:pStyle w:val="TabText2"/>
              <w:jc w:val="center"/>
              <w:rPr>
                <w:sz w:val="20"/>
                <w:szCs w:val="24"/>
              </w:rPr>
            </w:pPr>
            <w:r w:rsidRPr="00976D29">
              <w:rPr>
                <w:sz w:val="20"/>
                <w:szCs w:val="24"/>
              </w:rPr>
              <w:t>2</w:t>
            </w:r>
          </w:p>
        </w:tc>
        <w:tc>
          <w:tcPr>
            <w:tcW w:w="348" w:type="pct"/>
          </w:tcPr>
          <w:p w14:paraId="1660AA44" w14:textId="77777777" w:rsidR="007E4332" w:rsidRPr="00976D29" w:rsidRDefault="007E4332" w:rsidP="002D031C">
            <w:pPr>
              <w:pStyle w:val="TabText2"/>
              <w:jc w:val="center"/>
              <w:rPr>
                <w:sz w:val="20"/>
                <w:szCs w:val="24"/>
              </w:rPr>
            </w:pPr>
            <w:r w:rsidRPr="00976D29">
              <w:rPr>
                <w:sz w:val="20"/>
                <w:szCs w:val="24"/>
              </w:rPr>
              <w:t>3</w:t>
            </w:r>
          </w:p>
        </w:tc>
        <w:tc>
          <w:tcPr>
            <w:tcW w:w="346" w:type="pct"/>
          </w:tcPr>
          <w:p w14:paraId="1570B3BE" w14:textId="77777777" w:rsidR="007E4332" w:rsidRPr="00976D29" w:rsidRDefault="007E4332" w:rsidP="002D031C">
            <w:pPr>
              <w:pStyle w:val="TabText2"/>
              <w:jc w:val="center"/>
              <w:rPr>
                <w:sz w:val="20"/>
                <w:szCs w:val="24"/>
              </w:rPr>
            </w:pPr>
          </w:p>
        </w:tc>
        <w:tc>
          <w:tcPr>
            <w:tcW w:w="912" w:type="pct"/>
          </w:tcPr>
          <w:p w14:paraId="1FAC4CFA" w14:textId="77777777" w:rsidR="007E4332" w:rsidRPr="00976D29" w:rsidRDefault="007E4332" w:rsidP="002D031C">
            <w:pPr>
              <w:pStyle w:val="TabText2"/>
              <w:jc w:val="left"/>
              <w:rPr>
                <w:color w:val="0070C0"/>
                <w:sz w:val="20"/>
                <w:szCs w:val="24"/>
              </w:rPr>
            </w:pPr>
            <w:r w:rsidRPr="00976D29">
              <w:rPr>
                <w:color w:val="0070C0"/>
                <w:sz w:val="20"/>
                <w:szCs w:val="24"/>
              </w:rPr>
              <w:t>Partially satisfied</w:t>
            </w:r>
          </w:p>
        </w:tc>
      </w:tr>
    </w:tbl>
    <w:p w14:paraId="7653D7C1" w14:textId="7BF5F88E" w:rsidR="007E4332" w:rsidRPr="009F526D" w:rsidRDefault="007E4332" w:rsidP="007E4332">
      <w:pPr>
        <w:pStyle w:val="Caption"/>
      </w:pPr>
      <w:bookmarkStart w:id="170" w:name="_Toc62911385"/>
      <w:r>
        <w:t xml:space="preserve">Table </w:t>
      </w:r>
      <w:r>
        <w:fldChar w:fldCharType="begin"/>
      </w:r>
      <w:r>
        <w:instrText xml:space="preserve"> SEQ Table \* ARABIC </w:instrText>
      </w:r>
      <w:r>
        <w:fldChar w:fldCharType="separate"/>
      </w:r>
      <w:r w:rsidR="00090254">
        <w:rPr>
          <w:noProof/>
        </w:rPr>
        <w:t>21</w:t>
      </w:r>
      <w:r>
        <w:fldChar w:fldCharType="end"/>
      </w:r>
      <w:r>
        <w:t xml:space="preserve">: </w:t>
      </w:r>
      <w:r w:rsidRPr="009F526D">
        <w:t xml:space="preserve">Distribution of check results </w:t>
      </w:r>
      <w:r>
        <w:t>per criterium and domain</w:t>
      </w:r>
      <w:bookmarkEnd w:id="170"/>
    </w:p>
    <w:p w14:paraId="01D657C7" w14:textId="77777777" w:rsidR="00453DCA" w:rsidRDefault="00453DCA" w:rsidP="00453DCA">
      <w:pPr>
        <w:pStyle w:val="Heading2"/>
      </w:pPr>
      <w:bookmarkStart w:id="171" w:name="C10"/>
      <w:bookmarkStart w:id="172" w:name="_Hlk70354141"/>
      <w:bookmarkEnd w:id="166"/>
      <w:bookmarkEnd w:id="171"/>
      <w:r>
        <w:t>Summary of identified mitigation measures</w:t>
      </w:r>
    </w:p>
    <w:p w14:paraId="6B81E313" w14:textId="77777777" w:rsidR="004E3A66" w:rsidRPr="00D714A7" w:rsidRDefault="004E3A66" w:rsidP="004E3A66">
      <w:pPr>
        <w:pStyle w:val="BodyOfText"/>
      </w:pPr>
      <w:bookmarkStart w:id="173" w:name="_Toc396136465"/>
      <w:bookmarkEnd w:id="172"/>
      <w:r w:rsidRPr="00D714A7">
        <w:t xml:space="preserve">The table below gives an overview of </w:t>
      </w:r>
      <w:r>
        <w:t>mitigation measures</w:t>
      </w:r>
      <w:r w:rsidRPr="00D714A7">
        <w:t xml:space="preserve"> identified during the audit according to </w:t>
      </w:r>
      <w:r>
        <w:t>their criticality</w:t>
      </w:r>
      <w:r w:rsidRPr="00D714A7">
        <w:t>.</w:t>
      </w:r>
    </w:p>
    <w:tbl>
      <w:tblPr>
        <w:tblStyle w:val="TableBLight"/>
        <w:tblW w:w="0" w:type="auto"/>
        <w:jc w:val="center"/>
        <w:tblLook w:val="0660" w:firstRow="1" w:lastRow="1" w:firstColumn="0" w:lastColumn="0" w:noHBand="1" w:noVBand="1"/>
      </w:tblPr>
      <w:tblGrid>
        <w:gridCol w:w="4775"/>
        <w:gridCol w:w="1166"/>
      </w:tblGrid>
      <w:tr w:rsidR="004E3A66" w:rsidRPr="00976D29" w14:paraId="266DAE7A" w14:textId="77777777" w:rsidTr="00297DBA">
        <w:trPr>
          <w:cnfStyle w:val="100000000000" w:firstRow="1" w:lastRow="0" w:firstColumn="0" w:lastColumn="0" w:oddVBand="0" w:evenVBand="0" w:oddHBand="0" w:evenHBand="0" w:firstRowFirstColumn="0" w:firstRowLastColumn="0" w:lastRowFirstColumn="0" w:lastRowLastColumn="0"/>
          <w:trHeight w:val="20"/>
          <w:jc w:val="center"/>
        </w:trPr>
        <w:tc>
          <w:tcPr>
            <w:tcW w:w="4775" w:type="dxa"/>
          </w:tcPr>
          <w:p w14:paraId="70F1392D" w14:textId="77777777" w:rsidR="004E3A66" w:rsidRPr="00976D29" w:rsidRDefault="004E3A66" w:rsidP="00297DBA">
            <w:pPr>
              <w:pStyle w:val="TabHeader2"/>
              <w:rPr>
                <w:sz w:val="20"/>
                <w:szCs w:val="24"/>
              </w:rPr>
            </w:pPr>
            <w:r>
              <w:rPr>
                <w:sz w:val="20"/>
                <w:szCs w:val="24"/>
              </w:rPr>
              <w:t>Criticality</w:t>
            </w:r>
            <w:r w:rsidRPr="00976D29">
              <w:rPr>
                <w:sz w:val="20"/>
                <w:szCs w:val="24"/>
              </w:rPr>
              <w:t xml:space="preserve"> level</w:t>
            </w:r>
            <w:r>
              <w:rPr>
                <w:sz w:val="20"/>
                <w:szCs w:val="24"/>
              </w:rPr>
              <w:t xml:space="preserve"> of mitigation</w:t>
            </w:r>
          </w:p>
        </w:tc>
        <w:tc>
          <w:tcPr>
            <w:tcW w:w="1166" w:type="dxa"/>
          </w:tcPr>
          <w:p w14:paraId="712B5520" w14:textId="77777777" w:rsidR="004E3A66" w:rsidRPr="00976D29" w:rsidRDefault="004E3A66" w:rsidP="00297DBA">
            <w:pPr>
              <w:pStyle w:val="TabHeader2"/>
              <w:ind w:right="90"/>
              <w:jc w:val="right"/>
              <w:rPr>
                <w:sz w:val="20"/>
                <w:szCs w:val="24"/>
              </w:rPr>
            </w:pPr>
            <w:r>
              <w:rPr>
                <w:sz w:val="20"/>
                <w:szCs w:val="24"/>
              </w:rPr>
              <w:t>Total/Type</w:t>
            </w:r>
          </w:p>
        </w:tc>
      </w:tr>
      <w:tr w:rsidR="004E3A66" w:rsidRPr="00976D29" w14:paraId="5EE88A17" w14:textId="77777777" w:rsidTr="00297DBA">
        <w:trPr>
          <w:trHeight w:val="20"/>
          <w:jc w:val="center"/>
        </w:trPr>
        <w:tc>
          <w:tcPr>
            <w:tcW w:w="4775" w:type="dxa"/>
          </w:tcPr>
          <w:p w14:paraId="58CB4FEB" w14:textId="77777777" w:rsidR="004E3A66" w:rsidRPr="00976D29" w:rsidRDefault="004E3A66" w:rsidP="00297DBA">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Immediate action required</w:t>
            </w:r>
          </w:p>
        </w:tc>
        <w:tc>
          <w:tcPr>
            <w:tcW w:w="1166" w:type="dxa"/>
          </w:tcPr>
          <w:p w14:paraId="0AC5BCCC" w14:textId="77777777" w:rsidR="004E3A66" w:rsidRPr="00976D29" w:rsidRDefault="004E3A66" w:rsidP="00297DBA">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_LV4  \* MERGEFORMAT </w:instrText>
            </w:r>
            <w:r w:rsidRPr="00976D29">
              <w:rPr>
                <w:sz w:val="20"/>
                <w:szCs w:val="24"/>
              </w:rPr>
              <w:fldChar w:fldCharType="separate"/>
            </w:r>
            <w:r w:rsidRPr="005B2D73">
              <w:rPr>
                <w:b/>
                <w:bCs/>
                <w:sz w:val="20"/>
                <w:szCs w:val="24"/>
              </w:rPr>
              <w:t>1</w:t>
            </w:r>
            <w:r w:rsidRPr="00976D29">
              <w:rPr>
                <w:sz w:val="20"/>
                <w:szCs w:val="24"/>
              </w:rPr>
              <w:fldChar w:fldCharType="end"/>
            </w:r>
          </w:p>
        </w:tc>
      </w:tr>
      <w:tr w:rsidR="004E3A66" w:rsidRPr="00976D29" w14:paraId="1F47EF41" w14:textId="77777777" w:rsidTr="00297DBA">
        <w:trPr>
          <w:trHeight w:val="20"/>
          <w:jc w:val="center"/>
        </w:trPr>
        <w:tc>
          <w:tcPr>
            <w:tcW w:w="4775" w:type="dxa"/>
          </w:tcPr>
          <w:p w14:paraId="1A068619" w14:textId="77777777" w:rsidR="004E3A66" w:rsidRPr="00976D29" w:rsidRDefault="004E3A66" w:rsidP="00297DBA">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Prompt action required</w:t>
            </w:r>
          </w:p>
        </w:tc>
        <w:tc>
          <w:tcPr>
            <w:tcW w:w="1166" w:type="dxa"/>
          </w:tcPr>
          <w:p w14:paraId="07533C96" w14:textId="77777777" w:rsidR="004E3A66" w:rsidRPr="00976D29" w:rsidRDefault="004E3A66" w:rsidP="00297DBA">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_LV3  \* MERGEFORMAT </w:instrText>
            </w:r>
            <w:r w:rsidRPr="00976D29">
              <w:rPr>
                <w:sz w:val="20"/>
                <w:szCs w:val="24"/>
              </w:rPr>
              <w:fldChar w:fldCharType="separate"/>
            </w:r>
            <w:r w:rsidRPr="005B2D73">
              <w:rPr>
                <w:b/>
                <w:bCs/>
                <w:sz w:val="20"/>
                <w:szCs w:val="24"/>
              </w:rPr>
              <w:t>1</w:t>
            </w:r>
            <w:r w:rsidRPr="00976D29">
              <w:rPr>
                <w:sz w:val="20"/>
                <w:szCs w:val="24"/>
              </w:rPr>
              <w:fldChar w:fldCharType="end"/>
            </w:r>
          </w:p>
        </w:tc>
      </w:tr>
      <w:tr w:rsidR="004E3A66" w:rsidRPr="00976D29" w14:paraId="7DA61072" w14:textId="77777777" w:rsidTr="00297DBA">
        <w:trPr>
          <w:trHeight w:val="20"/>
          <w:jc w:val="center"/>
        </w:trPr>
        <w:tc>
          <w:tcPr>
            <w:tcW w:w="4775" w:type="dxa"/>
          </w:tcPr>
          <w:p w14:paraId="25B26343" w14:textId="77777777" w:rsidR="004E3A66" w:rsidRPr="00976D29" w:rsidRDefault="004E3A66" w:rsidP="00297DBA">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sidRPr="00976D29">
              <w:rPr>
                <w:bCs/>
                <w:sz w:val="20"/>
                <w:szCs w:val="24"/>
              </w:rPr>
              <w:t>Dedicated action required</w:t>
            </w:r>
          </w:p>
        </w:tc>
        <w:tc>
          <w:tcPr>
            <w:tcW w:w="1166" w:type="dxa"/>
          </w:tcPr>
          <w:p w14:paraId="4796C23A" w14:textId="77777777" w:rsidR="004E3A66" w:rsidRPr="00976D29" w:rsidRDefault="004E3A66" w:rsidP="00297DBA">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_LV2  \* MERGEFORMAT </w:instrText>
            </w:r>
            <w:r w:rsidRPr="00976D29">
              <w:rPr>
                <w:sz w:val="20"/>
                <w:szCs w:val="24"/>
              </w:rPr>
              <w:fldChar w:fldCharType="separate"/>
            </w:r>
            <w:r w:rsidRPr="005B2D73">
              <w:rPr>
                <w:b/>
                <w:bCs/>
                <w:sz w:val="20"/>
                <w:szCs w:val="24"/>
              </w:rPr>
              <w:t>0</w:t>
            </w:r>
            <w:r w:rsidRPr="00976D29">
              <w:rPr>
                <w:sz w:val="20"/>
                <w:szCs w:val="24"/>
              </w:rPr>
              <w:fldChar w:fldCharType="end"/>
            </w:r>
          </w:p>
        </w:tc>
      </w:tr>
      <w:tr w:rsidR="004E3A66" w:rsidRPr="00976D29" w14:paraId="72349B60" w14:textId="77777777" w:rsidTr="00297DBA">
        <w:trPr>
          <w:trHeight w:val="20"/>
          <w:jc w:val="center"/>
        </w:trPr>
        <w:tc>
          <w:tcPr>
            <w:tcW w:w="4775" w:type="dxa"/>
          </w:tcPr>
          <w:p w14:paraId="66D1DC66" w14:textId="77777777" w:rsidR="004E3A66" w:rsidRPr="00976D29" w:rsidRDefault="004E3A66" w:rsidP="00297DBA">
            <w:pPr>
              <w:pStyle w:val="TabText2"/>
              <w:rPr>
                <w:sz w:val="20"/>
                <w:szCs w:val="24"/>
              </w:rPr>
            </w:pPr>
            <w:r w:rsidRPr="00976D29">
              <w:rPr>
                <w:rFonts w:ascii="Wingdings 2" w:hAnsi="Wingdings 2"/>
                <w:color w:val="FF0000"/>
                <w:sz w:val="20"/>
                <w:szCs w:val="24"/>
              </w:rPr>
              <w:t></w:t>
            </w:r>
            <w:r w:rsidRPr="00976D29">
              <w:rPr>
                <w:sz w:val="20"/>
                <w:szCs w:val="24"/>
              </w:rPr>
              <w:tab/>
            </w:r>
            <w:r w:rsidRPr="00976D29">
              <w:rPr>
                <w:bCs/>
                <w:sz w:val="20"/>
                <w:szCs w:val="24"/>
              </w:rPr>
              <w:t>Hints useful for improving security</w:t>
            </w:r>
          </w:p>
        </w:tc>
        <w:tc>
          <w:tcPr>
            <w:tcW w:w="1166" w:type="dxa"/>
          </w:tcPr>
          <w:p w14:paraId="1C011FFB" w14:textId="77777777" w:rsidR="004E3A66" w:rsidRPr="00976D29" w:rsidRDefault="004E3A66" w:rsidP="00297DBA">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_LV1  \* MERGEFORMAT </w:instrText>
            </w:r>
            <w:r w:rsidRPr="00976D29">
              <w:rPr>
                <w:sz w:val="20"/>
                <w:szCs w:val="24"/>
              </w:rPr>
              <w:fldChar w:fldCharType="separate"/>
            </w:r>
            <w:r w:rsidRPr="005B2D73">
              <w:rPr>
                <w:b/>
                <w:bCs/>
                <w:sz w:val="20"/>
                <w:szCs w:val="24"/>
              </w:rPr>
              <w:t>0</w:t>
            </w:r>
            <w:r w:rsidRPr="00976D29">
              <w:rPr>
                <w:sz w:val="20"/>
                <w:szCs w:val="24"/>
              </w:rPr>
              <w:fldChar w:fldCharType="end"/>
            </w:r>
          </w:p>
        </w:tc>
      </w:tr>
      <w:tr w:rsidR="004E3A66" w:rsidRPr="00976D29" w14:paraId="18924AA9" w14:textId="77777777" w:rsidTr="00297DBA">
        <w:trPr>
          <w:cnfStyle w:val="010000000000" w:firstRow="0" w:lastRow="1" w:firstColumn="0" w:lastColumn="0" w:oddVBand="0" w:evenVBand="0" w:oddHBand="0" w:evenHBand="0" w:firstRowFirstColumn="0" w:firstRowLastColumn="0" w:lastRowFirstColumn="0" w:lastRowLastColumn="0"/>
          <w:trHeight w:val="20"/>
          <w:jc w:val="center"/>
        </w:trPr>
        <w:tc>
          <w:tcPr>
            <w:tcW w:w="4775" w:type="dxa"/>
          </w:tcPr>
          <w:p w14:paraId="67399EBE" w14:textId="77777777" w:rsidR="004E3A66" w:rsidRPr="00976D29" w:rsidRDefault="004E3A66" w:rsidP="00297DBA">
            <w:pPr>
              <w:pStyle w:val="TabText2"/>
              <w:rPr>
                <w:sz w:val="20"/>
                <w:szCs w:val="24"/>
              </w:rPr>
            </w:pPr>
            <w:r w:rsidRPr="00976D29">
              <w:rPr>
                <w:sz w:val="20"/>
                <w:szCs w:val="24"/>
              </w:rPr>
              <w:t>Total</w:t>
            </w:r>
          </w:p>
        </w:tc>
        <w:tc>
          <w:tcPr>
            <w:tcW w:w="1166" w:type="dxa"/>
          </w:tcPr>
          <w:p w14:paraId="288BDC61" w14:textId="5368FF10" w:rsidR="004E3A66" w:rsidRPr="00976D29" w:rsidRDefault="004E3A66" w:rsidP="00297DBA">
            <w:pPr>
              <w:pStyle w:val="TabText2"/>
              <w:ind w:right="90"/>
              <w:jc w:val="right"/>
              <w:rPr>
                <w:sz w:val="20"/>
                <w:szCs w:val="24"/>
              </w:rPr>
            </w:pPr>
            <w:r w:rsidRPr="00976D29">
              <w:rPr>
                <w:sz w:val="20"/>
                <w:szCs w:val="24"/>
              </w:rPr>
              <w:fldChar w:fldCharType="begin"/>
            </w:r>
            <w:r w:rsidRPr="00976D29">
              <w:rPr>
                <w:sz w:val="20"/>
                <w:szCs w:val="24"/>
              </w:rPr>
              <w:instrText xml:space="preserve"> =SUM(B2:B</w:instrText>
            </w:r>
            <w:r>
              <w:rPr>
                <w:sz w:val="20"/>
                <w:szCs w:val="24"/>
              </w:rPr>
              <w:instrText>5</w:instrText>
            </w:r>
            <w:r w:rsidRPr="00976D29">
              <w:rPr>
                <w:sz w:val="20"/>
                <w:szCs w:val="24"/>
              </w:rPr>
              <w:instrText xml:space="preserve">) </w:instrText>
            </w:r>
            <w:r w:rsidRPr="00976D29">
              <w:rPr>
                <w:sz w:val="20"/>
                <w:szCs w:val="24"/>
              </w:rPr>
              <w:fldChar w:fldCharType="separate"/>
            </w:r>
            <w:r w:rsidR="009C1CCE">
              <w:rPr>
                <w:noProof/>
                <w:sz w:val="20"/>
                <w:szCs w:val="24"/>
              </w:rPr>
              <w:t>2</w:t>
            </w:r>
            <w:r w:rsidRPr="00976D29">
              <w:rPr>
                <w:sz w:val="20"/>
                <w:szCs w:val="24"/>
              </w:rPr>
              <w:fldChar w:fldCharType="end"/>
            </w:r>
          </w:p>
        </w:tc>
      </w:tr>
    </w:tbl>
    <w:p w14:paraId="3F46EB91" w14:textId="0DF5D7A6" w:rsidR="004E3A66" w:rsidRPr="00073261" w:rsidRDefault="004E3A66" w:rsidP="004E3A66">
      <w:pPr>
        <w:pStyle w:val="Caption"/>
      </w:pPr>
      <w:r w:rsidRPr="00602338">
        <w:t xml:space="preserve">Table </w:t>
      </w:r>
      <w:r w:rsidRPr="00602338">
        <w:fldChar w:fldCharType="begin"/>
      </w:r>
      <w:r w:rsidRPr="00602338">
        <w:instrText xml:space="preserve"> SEQ Table \* ARABIC </w:instrText>
      </w:r>
      <w:r w:rsidRPr="00602338">
        <w:fldChar w:fldCharType="separate"/>
      </w:r>
      <w:r w:rsidR="00090254">
        <w:rPr>
          <w:noProof/>
        </w:rPr>
        <w:t>22</w:t>
      </w:r>
      <w:r w:rsidRPr="00602338">
        <w:fldChar w:fldCharType="end"/>
      </w:r>
      <w:r w:rsidRPr="00602338">
        <w:t xml:space="preserve">: Summary of identified </w:t>
      </w:r>
      <w:r>
        <w:t>mitigation measures</w:t>
      </w:r>
    </w:p>
    <w:p w14:paraId="1EC80008" w14:textId="77777777" w:rsidR="004E3A66" w:rsidRDefault="004E3A66" w:rsidP="004E3A66">
      <w:pPr>
        <w:pStyle w:val="BodyOfText"/>
      </w:pPr>
      <w:r>
        <w:t>The table below list the security measures identified to mitigate vulnerabilities on the targeted system:</w:t>
      </w:r>
    </w:p>
    <w:tbl>
      <w:tblPr>
        <w:tblStyle w:val="TableBLight"/>
        <w:tblW w:w="5000" w:type="pct"/>
        <w:tblLook w:val="0620" w:firstRow="1" w:lastRow="0" w:firstColumn="0" w:lastColumn="0" w:noHBand="1" w:noVBand="1"/>
      </w:tblPr>
      <w:tblGrid>
        <w:gridCol w:w="630"/>
        <w:gridCol w:w="730"/>
        <w:gridCol w:w="835"/>
        <w:gridCol w:w="7694"/>
      </w:tblGrid>
      <w:tr w:rsidR="004E3A66" w14:paraId="75BAFB95" w14:textId="77777777" w:rsidTr="0062302D">
        <w:trPr>
          <w:cnfStyle w:val="100000000000" w:firstRow="1" w:lastRow="0" w:firstColumn="0" w:lastColumn="0" w:oddVBand="0" w:evenVBand="0" w:oddHBand="0" w:evenHBand="0" w:firstRowFirstColumn="0" w:firstRowLastColumn="0" w:lastRowFirstColumn="0" w:lastRowLastColumn="0"/>
        </w:trPr>
        <w:tc>
          <w:tcPr>
            <w:tcW w:w="319" w:type="pct"/>
          </w:tcPr>
          <w:p w14:paraId="79B5EB06" w14:textId="77777777" w:rsidR="004E3A66" w:rsidRDefault="004E3A66" w:rsidP="00297DBA">
            <w:pPr>
              <w:pStyle w:val="TabHeader2"/>
            </w:pPr>
            <w:bookmarkStart w:id="174" w:name="TabMI"/>
            <w:bookmarkEnd w:id="174"/>
            <w:r>
              <w:t>Ref</w:t>
            </w:r>
          </w:p>
        </w:tc>
        <w:tc>
          <w:tcPr>
            <w:tcW w:w="369" w:type="pct"/>
          </w:tcPr>
          <w:p w14:paraId="53064741" w14:textId="77777777" w:rsidR="004E3A66" w:rsidRPr="008B2485" w:rsidRDefault="004E3A66" w:rsidP="00297DBA">
            <w:pPr>
              <w:pStyle w:val="TabHeader2"/>
              <w:rPr>
                <w:sz w:val="16"/>
                <w:szCs w:val="20"/>
              </w:rPr>
            </w:pPr>
            <w:r w:rsidRPr="008B2485">
              <w:rPr>
                <w:sz w:val="16"/>
                <w:szCs w:val="20"/>
              </w:rPr>
              <w:t>Level</w:t>
            </w:r>
          </w:p>
        </w:tc>
        <w:tc>
          <w:tcPr>
            <w:tcW w:w="422" w:type="pct"/>
          </w:tcPr>
          <w:p w14:paraId="32E86F0B" w14:textId="77777777" w:rsidR="004E3A66" w:rsidRPr="00145EE9" w:rsidRDefault="004E3A66" w:rsidP="00297DBA">
            <w:pPr>
              <w:pStyle w:val="TabHeader2"/>
              <w:jc w:val="center"/>
              <w:rPr>
                <w:b w:val="0"/>
                <w:bCs/>
                <w:sz w:val="14"/>
                <w:szCs w:val="14"/>
              </w:rPr>
            </w:pPr>
            <w:r w:rsidRPr="00145EE9">
              <w:rPr>
                <w:b w:val="0"/>
                <w:bCs/>
                <w:sz w:val="14"/>
                <w:szCs w:val="14"/>
              </w:rPr>
              <w:t>[</w:t>
            </w:r>
            <w:r w:rsidRPr="00145EE9">
              <w:rPr>
                <w:b w:val="0"/>
                <w:bCs/>
                <w:color w:val="F28855" w:themeColor="accent2"/>
                <w:sz w:val="14"/>
                <w:szCs w:val="14"/>
              </w:rPr>
              <w:t>VUL</w:t>
            </w:r>
            <w:r w:rsidRPr="00145EE9">
              <w:rPr>
                <w:rFonts w:ascii="MS Gothic" w:eastAsia="MS Gothic" w:hAnsi="MS Gothic" w:cs="MS Gothic" w:hint="eastAsia"/>
                <w:b w:val="0"/>
                <w:bCs/>
                <w:sz w:val="14"/>
                <w:szCs w:val="14"/>
              </w:rPr>
              <w:t>┆</w:t>
            </w:r>
            <w:r>
              <w:rPr>
                <w:b w:val="0"/>
                <w:bCs/>
                <w:color w:val="7030A0"/>
                <w:sz w:val="14"/>
                <w:szCs w:val="14"/>
              </w:rPr>
              <w:t>I</w:t>
            </w:r>
            <w:r w:rsidRPr="00145EE9">
              <w:rPr>
                <w:b w:val="0"/>
                <w:bCs/>
                <w:color w:val="7030A0"/>
                <w:sz w:val="14"/>
                <w:szCs w:val="14"/>
              </w:rPr>
              <w:t>MP</w:t>
            </w:r>
            <w:r w:rsidRPr="00145EE9">
              <w:rPr>
                <w:b w:val="0"/>
                <w:bCs/>
                <w:sz w:val="14"/>
                <w:szCs w:val="14"/>
              </w:rPr>
              <w:t>]</w:t>
            </w:r>
          </w:p>
        </w:tc>
        <w:tc>
          <w:tcPr>
            <w:tcW w:w="3890" w:type="pct"/>
          </w:tcPr>
          <w:p w14:paraId="19F8B817" w14:textId="77777777" w:rsidR="004E3A66" w:rsidRDefault="004E3A66" w:rsidP="00297DBA">
            <w:pPr>
              <w:pStyle w:val="TabHeader2"/>
            </w:pPr>
            <w:r>
              <w:t>Description</w:t>
            </w:r>
          </w:p>
        </w:tc>
      </w:tr>
      <w:tr w:rsidR="004E3A66" w14:paraId="4DB147BE" w14:textId="77777777" w:rsidTr="0062302D">
        <w:tc>
          <w:tcPr>
            <w:tcW w:w="319" w:type="pct"/>
          </w:tcPr>
          <w:p w14:paraId="215269EF" w14:textId="77777777" w:rsidR="004E3A66" w:rsidRDefault="004E3A66" w:rsidP="00297DBA">
            <w:pPr>
              <w:pStyle w:val="TabText2"/>
            </w:pPr>
            <w:r>
              <w:t>MIT. 1</w:t>
            </w:r>
          </w:p>
        </w:tc>
        <w:tc>
          <w:tcPr>
            <w:tcW w:w="369" w:type="pct"/>
          </w:tcPr>
          <w:p w14:paraId="71B6B164" w14:textId="387321D6" w:rsidR="004E3A66" w:rsidRPr="007E500B" w:rsidRDefault="004E3A66" w:rsidP="00297DBA">
            <w:pPr>
              <w:pStyle w:val="TabText2"/>
              <w:rPr>
                <w:rStyle w:val="ComboRec"/>
                <w:szCs w:val="18"/>
              </w:rPr>
            </w:pPr>
          </w:p>
        </w:tc>
        <w:tc>
          <w:tcPr>
            <w:tcW w:w="422" w:type="pct"/>
          </w:tcPr>
          <w:p w14:paraId="08C032AE" w14:textId="77777777" w:rsidR="004E3A66" w:rsidRPr="00045D8B" w:rsidRDefault="004E3A66" w:rsidP="00297DBA">
            <w:pPr>
              <w:pStyle w:val="TabText2"/>
              <w:jc w:val="center"/>
              <w:rPr>
                <w:sz w:val="16"/>
                <w:szCs w:val="16"/>
              </w:rPr>
            </w:pPr>
            <w:r>
              <w:rPr>
                <w:sz w:val="16"/>
                <w:szCs w:val="16"/>
              </w:rPr>
              <w:t>[000</w:t>
            </w:r>
            <w:r>
              <w:rPr>
                <w:rFonts w:ascii="MS Gothic" w:eastAsia="MS Gothic" w:hAnsi="MS Gothic" w:cs="MS Gothic" w:hint="eastAsia"/>
                <w:sz w:val="16"/>
                <w:szCs w:val="16"/>
              </w:rPr>
              <w:t>┆</w:t>
            </w:r>
            <w:r>
              <w:rPr>
                <w:sz w:val="16"/>
                <w:szCs w:val="16"/>
              </w:rPr>
              <w:t>000]</w:t>
            </w:r>
          </w:p>
        </w:tc>
        <w:tc>
          <w:tcPr>
            <w:tcW w:w="3890" w:type="pct"/>
          </w:tcPr>
          <w:p w14:paraId="5064FFAC" w14:textId="77777777" w:rsidR="004E3A66" w:rsidRDefault="004E3A66" w:rsidP="00297DBA">
            <w:pPr>
              <w:pStyle w:val="TabText2"/>
            </w:pPr>
            <w:r>
              <w:t>To mitigate the identified vulnerability and avoid impact, do ... (imperative tense)</w:t>
            </w:r>
          </w:p>
        </w:tc>
      </w:tr>
    </w:tbl>
    <w:p w14:paraId="33069E3A" w14:textId="763B340C" w:rsidR="004E3A66" w:rsidRDefault="004E3A66" w:rsidP="004E3A66">
      <w:pPr>
        <w:pStyle w:val="Caption"/>
      </w:pPr>
      <w:r>
        <w:t xml:space="preserve">Table </w:t>
      </w:r>
      <w:r>
        <w:fldChar w:fldCharType="begin"/>
      </w:r>
      <w:r>
        <w:instrText xml:space="preserve"> SEQ Table \* ARABIC </w:instrText>
      </w:r>
      <w:r>
        <w:fldChar w:fldCharType="separate"/>
      </w:r>
      <w:r w:rsidR="00090254">
        <w:rPr>
          <w:noProof/>
        </w:rPr>
        <w:t>23</w:t>
      </w:r>
      <w:r>
        <w:fldChar w:fldCharType="end"/>
      </w:r>
      <w:r>
        <w:t>: List of mitigation measures</w:t>
      </w:r>
    </w:p>
    <w:p w14:paraId="0261C147" w14:textId="7808DD72" w:rsidR="00794E6B" w:rsidRDefault="00794E6B" w:rsidP="00794E6B">
      <w:pPr>
        <w:pStyle w:val="Heading2"/>
      </w:pPr>
      <w:bookmarkStart w:id="175" w:name="C11"/>
      <w:bookmarkEnd w:id="175"/>
      <w:r>
        <w:t>Summary of findings</w:t>
      </w:r>
      <w:r w:rsidR="007729C6">
        <w:t xml:space="preserve"> related to </w:t>
      </w:r>
      <w:fldSimple w:instr=" DOCPROPERTY  TCustomControlName  \* MERGEFORMAT ">
        <w:r w:rsidR="007729C6">
          <w:t>status of resilience</w:t>
        </w:r>
      </w:fldSimple>
    </w:p>
    <w:p w14:paraId="1827E134" w14:textId="6B1993B1" w:rsidR="00794E6B" w:rsidRDefault="00794E6B" w:rsidP="00794E6B">
      <w:pPr>
        <w:pStyle w:val="BodyOfText"/>
      </w:pPr>
      <w:r>
        <w:t xml:space="preserve">The table below gives an overview of the </w:t>
      </w:r>
      <w:r w:rsidR="007729C6">
        <w:t xml:space="preserve">findings related to </w:t>
      </w:r>
      <w:fldSimple w:instr=" DOCPROPERTY  TCustomControlName  \* MERGEFORMAT ">
        <w:r w:rsidR="007729C6">
          <w:t>status of resilience</w:t>
        </w:r>
      </w:fldSimple>
      <w:r w:rsidR="007729C6">
        <w:t xml:space="preserve"> </w:t>
      </w:r>
      <w:r>
        <w:t>established during the audit according to the defined scale:</w:t>
      </w:r>
    </w:p>
    <w:tbl>
      <w:tblPr>
        <w:tblStyle w:val="TableBLight"/>
        <w:tblW w:w="0" w:type="auto"/>
        <w:tblInd w:w="1980" w:type="dxa"/>
        <w:tblLook w:val="0660" w:firstRow="1" w:lastRow="1" w:firstColumn="0" w:lastColumn="0" w:noHBand="1" w:noVBand="1"/>
      </w:tblPr>
      <w:tblGrid>
        <w:gridCol w:w="1134"/>
        <w:gridCol w:w="4819"/>
        <w:gridCol w:w="1134"/>
      </w:tblGrid>
      <w:tr w:rsidR="00FB7652" w14:paraId="233436F3" w14:textId="77777777" w:rsidTr="00502BF1">
        <w:trPr>
          <w:cnfStyle w:val="100000000000" w:firstRow="1" w:lastRow="0" w:firstColumn="0" w:lastColumn="0" w:oddVBand="0" w:evenVBand="0" w:oddHBand="0" w:evenHBand="0" w:firstRowFirstColumn="0" w:firstRowLastColumn="0" w:lastRowFirstColumn="0" w:lastRowLastColumn="0"/>
        </w:trPr>
        <w:tc>
          <w:tcPr>
            <w:tcW w:w="5953" w:type="dxa"/>
            <w:gridSpan w:val="2"/>
          </w:tcPr>
          <w:p w14:paraId="1E74D4E4" w14:textId="6AC6B770" w:rsidR="00FB7652" w:rsidRDefault="00FB7652" w:rsidP="00794E6B">
            <w:pPr>
              <w:pStyle w:val="TabText2"/>
            </w:pPr>
            <w:bookmarkStart w:id="176" w:name="TabCUSTS"/>
            <w:bookmarkEnd w:id="176"/>
            <w:r>
              <w:t>Summary by type of results</w:t>
            </w:r>
          </w:p>
        </w:tc>
        <w:tc>
          <w:tcPr>
            <w:tcW w:w="1134" w:type="dxa"/>
          </w:tcPr>
          <w:p w14:paraId="17E765AC" w14:textId="5F6AC783" w:rsidR="00FB7652" w:rsidRDefault="00FB7652" w:rsidP="00794E6B">
            <w:pPr>
              <w:pStyle w:val="TabText2"/>
            </w:pPr>
            <w:r>
              <w:t>Total/Type</w:t>
            </w:r>
          </w:p>
        </w:tc>
      </w:tr>
      <w:tr w:rsidR="00FB7652" w14:paraId="483662D9" w14:textId="77777777" w:rsidTr="00FB7652">
        <w:tc>
          <w:tcPr>
            <w:tcW w:w="1134" w:type="dxa"/>
            <w:tcBorders>
              <w:right w:val="single" w:sz="4" w:space="0" w:color="87569F" w:themeColor="background2" w:themeShade="80"/>
            </w:tcBorders>
          </w:tcPr>
          <w:p w14:paraId="252CDC59" w14:textId="7110CA6E" w:rsidR="00FB7652" w:rsidRPr="00FB7652" w:rsidRDefault="00FB7652" w:rsidP="00794E6B">
            <w:pPr>
              <w:pStyle w:val="TabText2"/>
              <w:rPr>
                <w:rStyle w:val="ComboCust"/>
              </w:rPr>
            </w:pPr>
            <w:r w:rsidRPr="00FB7652">
              <w:rPr>
                <w:rStyle w:val="ComboCust"/>
              </w:rPr>
              <w:t></w:t>
            </w:r>
          </w:p>
        </w:tc>
        <w:tc>
          <w:tcPr>
            <w:tcW w:w="4819" w:type="dxa"/>
            <w:tcBorders>
              <w:left w:val="single" w:sz="4" w:space="0" w:color="87569F" w:themeColor="background2" w:themeShade="80"/>
            </w:tcBorders>
          </w:tcPr>
          <w:p w14:paraId="4B2B6423" w14:textId="15297785" w:rsidR="00FB7652" w:rsidRDefault="00FB7652" w:rsidP="00FB7652">
            <w:pPr>
              <w:pStyle w:val="TabText2"/>
              <w:ind w:right="152"/>
            </w:pPr>
            <w:r>
              <w:t>Description of the level</w:t>
            </w:r>
          </w:p>
        </w:tc>
        <w:tc>
          <w:tcPr>
            <w:tcW w:w="1134" w:type="dxa"/>
            <w:vAlign w:val="center"/>
          </w:tcPr>
          <w:p w14:paraId="450E1487" w14:textId="031802AD" w:rsidR="00FB7652" w:rsidRDefault="00FB7652" w:rsidP="00FB7652">
            <w:pPr>
              <w:pStyle w:val="TabText2"/>
              <w:ind w:right="152"/>
              <w:jc w:val="right"/>
            </w:pPr>
          </w:p>
        </w:tc>
      </w:tr>
      <w:tr w:rsidR="00FB7652" w14:paraId="459932FB" w14:textId="77777777" w:rsidTr="00FB7652">
        <w:trPr>
          <w:cnfStyle w:val="010000000000" w:firstRow="0" w:lastRow="1" w:firstColumn="0" w:lastColumn="0" w:oddVBand="0" w:evenVBand="0" w:oddHBand="0" w:evenHBand="0" w:firstRowFirstColumn="0" w:firstRowLastColumn="0" w:lastRowFirstColumn="0" w:lastRowLastColumn="0"/>
        </w:trPr>
        <w:tc>
          <w:tcPr>
            <w:tcW w:w="5953" w:type="dxa"/>
            <w:gridSpan w:val="2"/>
          </w:tcPr>
          <w:p w14:paraId="4D8305B9" w14:textId="2F1A429B" w:rsidR="00FB7652" w:rsidRDefault="00FB7652" w:rsidP="00FB7652">
            <w:pPr>
              <w:pStyle w:val="TabText2"/>
              <w:ind w:right="152"/>
            </w:pPr>
            <w:r>
              <w:t>Total</w:t>
            </w:r>
          </w:p>
        </w:tc>
        <w:tc>
          <w:tcPr>
            <w:tcW w:w="1134" w:type="dxa"/>
            <w:vAlign w:val="center"/>
          </w:tcPr>
          <w:p w14:paraId="2D5233C7" w14:textId="5AAD82E2" w:rsidR="00FB7652" w:rsidRDefault="00FB7652" w:rsidP="00FB7652">
            <w:pPr>
              <w:pStyle w:val="TabText2"/>
              <w:ind w:right="152"/>
              <w:jc w:val="right"/>
            </w:pPr>
          </w:p>
        </w:tc>
      </w:tr>
    </w:tbl>
    <w:p w14:paraId="1C69473A" w14:textId="76F099C0" w:rsidR="00794E6B" w:rsidRDefault="00C75665" w:rsidP="00C75665">
      <w:pPr>
        <w:pStyle w:val="Caption"/>
      </w:pPr>
      <w:r>
        <w:t xml:space="preserve">Table </w:t>
      </w:r>
      <w:r>
        <w:fldChar w:fldCharType="begin"/>
      </w:r>
      <w:r>
        <w:instrText xml:space="preserve"> SEQ Table \* ARABIC </w:instrText>
      </w:r>
      <w:r>
        <w:fldChar w:fldCharType="separate"/>
      </w:r>
      <w:r w:rsidR="00090254">
        <w:rPr>
          <w:noProof/>
        </w:rPr>
        <w:t>24</w:t>
      </w:r>
      <w:r>
        <w:fldChar w:fldCharType="end"/>
      </w:r>
      <w:r>
        <w:t xml:space="preserve">: List of </w:t>
      </w:r>
      <w:r w:rsidR="007729C6">
        <w:t xml:space="preserve">findings related to </w:t>
      </w:r>
      <w:fldSimple w:instr=" DOCPROPERTY  TCustomControlName  \* MERGEFORMAT ">
        <w:r w:rsidR="007729C6">
          <w:t>status of resilience</w:t>
        </w:r>
      </w:fldSimple>
    </w:p>
    <w:p w14:paraId="29C20DD5" w14:textId="1A7CBF7C" w:rsidR="001128DB" w:rsidRDefault="001128DB" w:rsidP="001128DB">
      <w:pPr>
        <w:pStyle w:val="BodyOfText"/>
      </w:pPr>
      <w:r>
        <w:t xml:space="preserve">The table below list the </w:t>
      </w:r>
      <w:r w:rsidR="007729C6">
        <w:t xml:space="preserve">findings related to </w:t>
      </w:r>
      <w:fldSimple w:instr=" DOCPROPERTY  TCustomControlName  \* MERGEFORMAT ">
        <w:r w:rsidR="007729C6">
          <w:t>status of resilience</w:t>
        </w:r>
      </w:fldSimple>
      <w:r w:rsidR="007729C6">
        <w:t xml:space="preserve"> </w:t>
      </w:r>
      <w:r>
        <w:t>identified during the audit:</w:t>
      </w:r>
    </w:p>
    <w:tbl>
      <w:tblPr>
        <w:tblStyle w:val="TableBLight"/>
        <w:tblW w:w="0" w:type="auto"/>
        <w:tblLook w:val="0620" w:firstRow="1" w:lastRow="0" w:firstColumn="0" w:lastColumn="0" w:noHBand="1" w:noVBand="1"/>
      </w:tblPr>
      <w:tblGrid>
        <w:gridCol w:w="841"/>
        <w:gridCol w:w="1281"/>
        <w:gridCol w:w="7767"/>
      </w:tblGrid>
      <w:tr w:rsidR="001128DB" w14:paraId="03CFEFE5" w14:textId="77777777" w:rsidTr="00FB7652">
        <w:trPr>
          <w:cnfStyle w:val="100000000000" w:firstRow="1" w:lastRow="0" w:firstColumn="0" w:lastColumn="0" w:oddVBand="0" w:evenVBand="0" w:oddHBand="0" w:evenHBand="0" w:firstRowFirstColumn="0" w:firstRowLastColumn="0" w:lastRowFirstColumn="0" w:lastRowLastColumn="0"/>
        </w:trPr>
        <w:tc>
          <w:tcPr>
            <w:tcW w:w="841" w:type="dxa"/>
          </w:tcPr>
          <w:p w14:paraId="38610B20" w14:textId="7957D226" w:rsidR="001128DB" w:rsidRDefault="00F154A6" w:rsidP="00FB7652">
            <w:pPr>
              <w:pStyle w:val="TabHeader2"/>
            </w:pPr>
            <w:bookmarkStart w:id="177" w:name="TabCUST"/>
            <w:bookmarkEnd w:id="177"/>
            <w:r>
              <w:t>Ref</w:t>
            </w:r>
          </w:p>
        </w:tc>
        <w:tc>
          <w:tcPr>
            <w:tcW w:w="1281" w:type="dxa"/>
          </w:tcPr>
          <w:p w14:paraId="7DF49A92" w14:textId="3DDB17CB" w:rsidR="001128DB" w:rsidRDefault="009D7DBA" w:rsidP="00FB7652">
            <w:pPr>
              <w:pStyle w:val="TabHeader2"/>
            </w:pPr>
            <w:r>
              <w:t>Level</w:t>
            </w:r>
          </w:p>
        </w:tc>
        <w:tc>
          <w:tcPr>
            <w:tcW w:w="7767" w:type="dxa"/>
          </w:tcPr>
          <w:p w14:paraId="2BDACBFA" w14:textId="75F23749" w:rsidR="001128DB" w:rsidRDefault="009D7DBA" w:rsidP="00FB7652">
            <w:pPr>
              <w:pStyle w:val="TabHeader2"/>
            </w:pPr>
            <w:r>
              <w:t>Description</w:t>
            </w:r>
          </w:p>
        </w:tc>
      </w:tr>
      <w:tr w:rsidR="001128DB" w14:paraId="1AB96238" w14:textId="77777777" w:rsidTr="00FB7652">
        <w:tc>
          <w:tcPr>
            <w:tcW w:w="841" w:type="dxa"/>
          </w:tcPr>
          <w:p w14:paraId="5B32CEE6" w14:textId="28A5ABD8" w:rsidR="001128DB" w:rsidRDefault="00FB7652" w:rsidP="001128DB">
            <w:pPr>
              <w:pStyle w:val="TabText2"/>
            </w:pPr>
            <w:r>
              <w:t>CUST. 1</w:t>
            </w:r>
          </w:p>
        </w:tc>
        <w:tc>
          <w:tcPr>
            <w:tcW w:w="1281" w:type="dxa"/>
          </w:tcPr>
          <w:p w14:paraId="47383BED" w14:textId="650C455B" w:rsidR="001128DB" w:rsidRPr="009D7DBA" w:rsidRDefault="00FB7652" w:rsidP="00FB7652">
            <w:pPr>
              <w:pStyle w:val="TabText2"/>
              <w:ind w:left="0"/>
              <w:rPr>
                <w:rStyle w:val="ComboCust"/>
              </w:rPr>
            </w:pPr>
            <w:r w:rsidRPr="00FB7652">
              <w:rPr>
                <w:rStyle w:val="ComboCust"/>
              </w:rPr>
              <w:t></w:t>
            </w:r>
            <w:r w:rsidRPr="00FB7652">
              <w:rPr>
                <w:rStyle w:val="ComboCust"/>
              </w:rPr>
              <w:t></w:t>
            </w:r>
            <w:r w:rsidRPr="00FB7652">
              <w:rPr>
                <w:rStyle w:val="ComboCust"/>
              </w:rPr>
              <w:t></w:t>
            </w:r>
            <w:r w:rsidRPr="00FB7652">
              <w:rPr>
                <w:rStyle w:val="ComboCust"/>
              </w:rPr>
              <w:t></w:t>
            </w:r>
            <w:r w:rsidRPr="00FB7652">
              <w:rPr>
                <w:rStyle w:val="ComboCust"/>
              </w:rPr>
              <w:t></w:t>
            </w:r>
          </w:p>
        </w:tc>
        <w:tc>
          <w:tcPr>
            <w:tcW w:w="7767" w:type="dxa"/>
          </w:tcPr>
          <w:p w14:paraId="535FBBED" w14:textId="47C851DF" w:rsidR="001128DB" w:rsidRDefault="00FB7652" w:rsidP="001128DB">
            <w:pPr>
              <w:pStyle w:val="TabText2"/>
            </w:pPr>
            <w:r>
              <w:t>Description of the customized findings</w:t>
            </w:r>
          </w:p>
        </w:tc>
      </w:tr>
    </w:tbl>
    <w:p w14:paraId="36EA6D70" w14:textId="02732AB7" w:rsidR="001128DB" w:rsidRPr="001128DB" w:rsidRDefault="00090254" w:rsidP="00090254">
      <w:pPr>
        <w:pStyle w:val="Caption"/>
      </w:pPr>
      <w:r>
        <w:t xml:space="preserve">Table </w:t>
      </w:r>
      <w:r>
        <w:fldChar w:fldCharType="begin"/>
      </w:r>
      <w:r>
        <w:instrText xml:space="preserve"> SEQ Table \* ARABIC </w:instrText>
      </w:r>
      <w:r>
        <w:fldChar w:fldCharType="separate"/>
      </w:r>
      <w:r>
        <w:rPr>
          <w:noProof/>
        </w:rPr>
        <w:t>25</w:t>
      </w:r>
      <w:r>
        <w:fldChar w:fldCharType="end"/>
      </w:r>
      <w:r>
        <w:t xml:space="preserve">: List of </w:t>
      </w:r>
      <w:r w:rsidR="007729C6">
        <w:t xml:space="preserve">findings related to </w:t>
      </w:r>
      <w:fldSimple w:instr=" DOCPROPERTY  TCustomControlName  \* MERGEFORMAT ">
        <w:r w:rsidR="007729C6">
          <w:t>status of resilience</w:t>
        </w:r>
      </w:fldSimple>
    </w:p>
    <w:p w14:paraId="528C1834" w14:textId="77777777" w:rsidR="00CC76D5" w:rsidRPr="00D714A7" w:rsidRDefault="00437EAD" w:rsidP="00D14460">
      <w:pPr>
        <w:pStyle w:val="Heading2"/>
      </w:pPr>
      <w:bookmarkStart w:id="178" w:name="C12"/>
      <w:bookmarkEnd w:id="178"/>
      <w:r w:rsidRPr="00D714A7">
        <w:lastRenderedPageBreak/>
        <w:t xml:space="preserve">Global security assessment of the tested </w:t>
      </w:r>
      <w:r w:rsidR="008D0A52" w:rsidRPr="00D714A7">
        <w:t>system</w:t>
      </w:r>
      <w:bookmarkEnd w:id="173"/>
    </w:p>
    <w:p w14:paraId="638973BB" w14:textId="77777777" w:rsidR="00D22C6C" w:rsidRPr="00D714A7" w:rsidRDefault="00D22C6C" w:rsidP="002648C2">
      <w:pPr>
        <w:pStyle w:val="BodyOfText"/>
      </w:pPr>
      <w:r w:rsidRPr="00D714A7">
        <w:t>The table (security panel) below give a synthesis panel of the security level for the tested system according to the vulnerability assessment. Additionally it provides the list of recommendations identified according to the potential impact of an attack targeting a specific vulnerability.</w:t>
      </w:r>
      <w:bookmarkStart w:id="179" w:name="VIR_TAB_START"/>
      <w:bookmarkEnd w:id="179"/>
    </w:p>
    <w:tbl>
      <w:tblPr>
        <w:tblStyle w:val="TableAGrey"/>
        <w:tblW w:w="5000" w:type="pct"/>
        <w:tblLayout w:type="fixed"/>
        <w:tblLook w:val="04A0" w:firstRow="1" w:lastRow="0" w:firstColumn="1" w:lastColumn="0" w:noHBand="0" w:noVBand="1"/>
      </w:tblPr>
      <w:tblGrid>
        <w:gridCol w:w="465"/>
        <w:gridCol w:w="492"/>
        <w:gridCol w:w="1885"/>
        <w:gridCol w:w="449"/>
        <w:gridCol w:w="536"/>
        <w:gridCol w:w="2371"/>
        <w:gridCol w:w="427"/>
        <w:gridCol w:w="459"/>
        <w:gridCol w:w="2805"/>
      </w:tblGrid>
      <w:tr w:rsidR="009E1215" w:rsidRPr="009E1215" w14:paraId="23365CB4" w14:textId="77777777" w:rsidTr="009E1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 w:type="pct"/>
          </w:tcPr>
          <w:p w14:paraId="7B1A6721" w14:textId="77777777" w:rsidR="009E1215" w:rsidRPr="009E1215" w:rsidRDefault="009E1215" w:rsidP="009E1215">
            <w:pPr>
              <w:pStyle w:val="TabHeader2"/>
              <w:jc w:val="center"/>
              <w:rPr>
                <w:sz w:val="14"/>
                <w:szCs w:val="18"/>
              </w:rPr>
            </w:pPr>
            <w:r w:rsidRPr="009E1215">
              <w:rPr>
                <w:sz w:val="14"/>
                <w:szCs w:val="18"/>
              </w:rPr>
              <w:t>ID VUL</w:t>
            </w:r>
          </w:p>
        </w:tc>
        <w:tc>
          <w:tcPr>
            <w:tcW w:w="249" w:type="pct"/>
          </w:tcPr>
          <w:p w14:paraId="3EF35181" w14:textId="77777777" w:rsidR="009E1215" w:rsidRPr="009E1215" w:rsidRDefault="009E1215" w:rsidP="009E1215">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Type</w:t>
            </w:r>
          </w:p>
        </w:tc>
        <w:tc>
          <w:tcPr>
            <w:tcW w:w="953" w:type="pct"/>
          </w:tcPr>
          <w:p w14:paraId="178A86BA" w14:textId="77777777" w:rsidR="009E1215" w:rsidRPr="009E1215" w:rsidRDefault="009E1215" w:rsidP="002648C2">
            <w:pPr>
              <w:pStyle w:val="TabHeader2"/>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Description of Vulnerability</w:t>
            </w:r>
          </w:p>
        </w:tc>
        <w:tc>
          <w:tcPr>
            <w:tcW w:w="227" w:type="pct"/>
          </w:tcPr>
          <w:p w14:paraId="385F3E46" w14:textId="77777777" w:rsidR="009E1215" w:rsidRPr="009E1215" w:rsidRDefault="009E1215" w:rsidP="009E1215">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ID IMP</w:t>
            </w:r>
          </w:p>
        </w:tc>
        <w:tc>
          <w:tcPr>
            <w:tcW w:w="271" w:type="pct"/>
          </w:tcPr>
          <w:p w14:paraId="38E4DFD1" w14:textId="77777777" w:rsidR="009E1215" w:rsidRPr="009E1215" w:rsidRDefault="009E1215" w:rsidP="009E1215">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Level</w:t>
            </w:r>
          </w:p>
        </w:tc>
        <w:tc>
          <w:tcPr>
            <w:tcW w:w="1199" w:type="pct"/>
          </w:tcPr>
          <w:p w14:paraId="3F6B2D57" w14:textId="77777777" w:rsidR="009E1215" w:rsidRPr="009E1215" w:rsidRDefault="009E1215" w:rsidP="002648C2">
            <w:pPr>
              <w:pStyle w:val="TabHeader2"/>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Description of Impact</w:t>
            </w:r>
          </w:p>
        </w:tc>
        <w:tc>
          <w:tcPr>
            <w:tcW w:w="216" w:type="pct"/>
          </w:tcPr>
          <w:p w14:paraId="0DB74956" w14:textId="209A6BC7" w:rsidR="009E1215" w:rsidRPr="009E1215" w:rsidRDefault="009E1215" w:rsidP="009E1215">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ID MIT</w:t>
            </w:r>
          </w:p>
        </w:tc>
        <w:tc>
          <w:tcPr>
            <w:tcW w:w="232" w:type="pct"/>
          </w:tcPr>
          <w:p w14:paraId="4B851CD7" w14:textId="77777777" w:rsidR="009E1215" w:rsidRPr="009E1215" w:rsidRDefault="009E1215" w:rsidP="009E1215">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Level</w:t>
            </w:r>
          </w:p>
        </w:tc>
        <w:tc>
          <w:tcPr>
            <w:tcW w:w="1419" w:type="pct"/>
          </w:tcPr>
          <w:p w14:paraId="4CB05193" w14:textId="77777777" w:rsidR="009E1215" w:rsidRPr="009E1215" w:rsidRDefault="009E1215" w:rsidP="002648C2">
            <w:pPr>
              <w:pStyle w:val="TabHeader2"/>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Description of recommendation</w:t>
            </w:r>
          </w:p>
        </w:tc>
      </w:tr>
      <w:tr w:rsidR="009E1215" w:rsidRPr="00645D1D" w14:paraId="508B38DD" w14:textId="77777777" w:rsidTr="009E1215">
        <w:tc>
          <w:tcPr>
            <w:cnfStyle w:val="001000000000" w:firstRow="0" w:lastRow="0" w:firstColumn="1" w:lastColumn="0" w:oddVBand="0" w:evenVBand="0" w:oddHBand="0" w:evenHBand="0" w:firstRowFirstColumn="0" w:firstRowLastColumn="0" w:lastRowFirstColumn="0" w:lastRowLastColumn="0"/>
            <w:tcW w:w="235" w:type="pct"/>
          </w:tcPr>
          <w:p w14:paraId="4C939673" w14:textId="565636E3" w:rsidR="009E1215" w:rsidRPr="00645D1D" w:rsidRDefault="009E1215" w:rsidP="002648C2">
            <w:pPr>
              <w:pStyle w:val="TabText2"/>
              <w:rPr>
                <w:sz w:val="16"/>
                <w:szCs w:val="20"/>
              </w:rPr>
            </w:pPr>
            <w:r>
              <w:rPr>
                <w:sz w:val="16"/>
                <w:szCs w:val="20"/>
              </w:rPr>
              <w:t>001</w:t>
            </w:r>
          </w:p>
        </w:tc>
        <w:tc>
          <w:tcPr>
            <w:tcW w:w="249" w:type="pct"/>
          </w:tcPr>
          <w:p w14:paraId="54FFAA18" w14:textId="77777777" w:rsidR="009E1215" w:rsidRPr="00980BEE" w:rsidRDefault="009E1215" w:rsidP="009E1215">
            <w:pPr>
              <w:pStyle w:val="TabText2"/>
              <w:jc w:val="center"/>
              <w:cnfStyle w:val="000000000000" w:firstRow="0" w:lastRow="0" w:firstColumn="0" w:lastColumn="0" w:oddVBand="0" w:evenVBand="0" w:oddHBand="0" w:evenHBand="0" w:firstRowFirstColumn="0" w:firstRowLastColumn="0" w:lastRowFirstColumn="0" w:lastRowLastColumn="0"/>
              <w:rPr>
                <w:rStyle w:val="ComboVU"/>
              </w:rPr>
            </w:pPr>
            <w:r w:rsidRPr="00980BEE">
              <w:rPr>
                <w:rStyle w:val="ComboVU"/>
              </w:rPr>
              <w:t></w:t>
            </w:r>
          </w:p>
        </w:tc>
        <w:tc>
          <w:tcPr>
            <w:tcW w:w="953" w:type="pct"/>
          </w:tcPr>
          <w:p w14:paraId="6F2D3F45" w14:textId="47F678E5" w:rsidR="009E1215" w:rsidRPr="00645D1D" w:rsidRDefault="009E1215" w:rsidP="002648C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Description of vulnerability</w:t>
            </w:r>
          </w:p>
        </w:tc>
        <w:tc>
          <w:tcPr>
            <w:tcW w:w="227" w:type="pct"/>
            <w:shd w:val="clear" w:color="auto" w:fill="D9D9D9" w:themeFill="background1" w:themeFillShade="D9"/>
          </w:tcPr>
          <w:p w14:paraId="35E13121" w14:textId="002A71CF" w:rsidR="009E1215" w:rsidRPr="009E1215" w:rsidRDefault="009E1215" w:rsidP="002648C2">
            <w:pPr>
              <w:pStyle w:val="TabText2"/>
              <w:cnfStyle w:val="000000000000" w:firstRow="0" w:lastRow="0" w:firstColumn="0" w:lastColumn="0" w:oddVBand="0" w:evenVBand="0" w:oddHBand="0" w:evenHBand="0" w:firstRowFirstColumn="0" w:firstRowLastColumn="0" w:lastRowFirstColumn="0" w:lastRowLastColumn="0"/>
              <w:rPr>
                <w:b/>
                <w:sz w:val="16"/>
                <w:szCs w:val="20"/>
              </w:rPr>
            </w:pPr>
            <w:r w:rsidRPr="009E1215">
              <w:rPr>
                <w:b/>
                <w:sz w:val="16"/>
                <w:szCs w:val="20"/>
              </w:rPr>
              <w:t>001</w:t>
            </w:r>
          </w:p>
        </w:tc>
        <w:tc>
          <w:tcPr>
            <w:tcW w:w="271" w:type="pct"/>
          </w:tcPr>
          <w:p w14:paraId="1B268A98" w14:textId="64335609" w:rsidR="009E1215" w:rsidRPr="009E1215" w:rsidRDefault="009E1215" w:rsidP="009E1215">
            <w:pPr>
              <w:pStyle w:val="TabText2"/>
              <w:jc w:val="center"/>
              <w:cnfStyle w:val="000000000000" w:firstRow="0" w:lastRow="0" w:firstColumn="0" w:lastColumn="0" w:oddVBand="0" w:evenVBand="0" w:oddHBand="0" w:evenHBand="0" w:firstRowFirstColumn="0" w:firstRowLastColumn="0" w:lastRowFirstColumn="0" w:lastRowLastColumn="0"/>
              <w:rPr>
                <w:rStyle w:val="ComboIM"/>
                <w:szCs w:val="16"/>
              </w:rPr>
            </w:pPr>
            <w:r w:rsidRPr="009E1215">
              <w:rPr>
                <w:rStyle w:val="ComboIM"/>
                <w:szCs w:val="16"/>
              </w:rPr>
              <w:sym w:font="Wingdings 3" w:char="F071"/>
            </w:r>
            <w:r w:rsidRPr="009E1215">
              <w:rPr>
                <w:rStyle w:val="ComboIM"/>
                <w:szCs w:val="16"/>
              </w:rPr>
              <w:sym w:font="Wingdings 3" w:char="F071"/>
            </w:r>
            <w:r w:rsidRPr="009E1215">
              <w:rPr>
                <w:rStyle w:val="ComboIM"/>
                <w:szCs w:val="16"/>
              </w:rPr>
              <w:sym w:font="Wingdings 3" w:char="F071"/>
            </w:r>
            <w:r w:rsidRPr="009E1215">
              <w:rPr>
                <w:rStyle w:val="ComboIM"/>
                <w:szCs w:val="16"/>
              </w:rPr>
              <w:sym w:font="Wingdings 3" w:char="F071"/>
            </w:r>
          </w:p>
        </w:tc>
        <w:tc>
          <w:tcPr>
            <w:tcW w:w="1199" w:type="pct"/>
          </w:tcPr>
          <w:p w14:paraId="309FA743" w14:textId="77E35CB5" w:rsidR="009E1215" w:rsidRPr="00645D1D" w:rsidRDefault="009E1215" w:rsidP="002648C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Potential Impact if exploitation</w:t>
            </w:r>
          </w:p>
        </w:tc>
        <w:tc>
          <w:tcPr>
            <w:tcW w:w="216" w:type="pct"/>
            <w:shd w:val="clear" w:color="auto" w:fill="D9D9D9" w:themeFill="background1" w:themeFillShade="D9"/>
          </w:tcPr>
          <w:p w14:paraId="77E07819" w14:textId="78799BCA" w:rsidR="009E1215" w:rsidRPr="009E1215" w:rsidRDefault="009E1215" w:rsidP="002648C2">
            <w:pPr>
              <w:pStyle w:val="TabText2"/>
              <w:cnfStyle w:val="000000000000" w:firstRow="0" w:lastRow="0" w:firstColumn="0" w:lastColumn="0" w:oddVBand="0" w:evenVBand="0" w:oddHBand="0" w:evenHBand="0" w:firstRowFirstColumn="0" w:firstRowLastColumn="0" w:lastRowFirstColumn="0" w:lastRowLastColumn="0"/>
              <w:rPr>
                <w:b/>
                <w:sz w:val="16"/>
                <w:szCs w:val="20"/>
              </w:rPr>
            </w:pPr>
            <w:r w:rsidRPr="009E1215">
              <w:rPr>
                <w:b/>
                <w:sz w:val="16"/>
                <w:szCs w:val="20"/>
              </w:rPr>
              <w:t>001</w:t>
            </w:r>
          </w:p>
        </w:tc>
        <w:tc>
          <w:tcPr>
            <w:tcW w:w="232" w:type="pct"/>
          </w:tcPr>
          <w:p w14:paraId="796C5136" w14:textId="77777777" w:rsidR="009E1215" w:rsidRPr="00645D1D" w:rsidRDefault="009E1215" w:rsidP="009E1215">
            <w:pPr>
              <w:pStyle w:val="TabText2"/>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FF0000"/>
                <w:sz w:val="16"/>
                <w:szCs w:val="20"/>
              </w:rPr>
            </w:pPr>
            <w:r w:rsidRPr="00645D1D">
              <w:rPr>
                <w:rFonts w:ascii="Wingdings 2" w:hAnsi="Wingdings 2"/>
                <w:color w:val="FF0000"/>
                <w:sz w:val="16"/>
                <w:szCs w:val="20"/>
              </w:rPr>
              <w:t></w:t>
            </w:r>
            <w:r w:rsidRPr="00645D1D">
              <w:rPr>
                <w:rFonts w:ascii="Wingdings 2" w:hAnsi="Wingdings 2"/>
                <w:color w:val="FF0000"/>
                <w:sz w:val="16"/>
                <w:szCs w:val="20"/>
              </w:rPr>
              <w:t></w:t>
            </w:r>
            <w:r w:rsidRPr="00645D1D">
              <w:rPr>
                <w:rFonts w:ascii="Wingdings 2" w:hAnsi="Wingdings 2"/>
                <w:color w:val="FF0000"/>
                <w:sz w:val="16"/>
                <w:szCs w:val="20"/>
              </w:rPr>
              <w:t></w:t>
            </w:r>
            <w:r w:rsidRPr="00645D1D">
              <w:rPr>
                <w:rFonts w:ascii="Wingdings 2" w:hAnsi="Wingdings 2"/>
                <w:color w:val="FF0000"/>
                <w:sz w:val="16"/>
                <w:szCs w:val="20"/>
              </w:rPr>
              <w:t></w:t>
            </w:r>
          </w:p>
        </w:tc>
        <w:tc>
          <w:tcPr>
            <w:tcW w:w="1419" w:type="pct"/>
          </w:tcPr>
          <w:p w14:paraId="4B7487D1" w14:textId="7765587F" w:rsidR="009E1215" w:rsidRPr="00645D1D" w:rsidRDefault="009E1215" w:rsidP="002648C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Mitigation measure</w:t>
            </w:r>
          </w:p>
        </w:tc>
      </w:tr>
    </w:tbl>
    <w:p w14:paraId="08114B42" w14:textId="44A04E90" w:rsidR="007946DA" w:rsidRDefault="00602338" w:rsidP="00E25E93">
      <w:pPr>
        <w:pStyle w:val="Caption"/>
      </w:pPr>
      <w:bookmarkStart w:id="180" w:name="VIR_TAB"/>
      <w:bookmarkEnd w:id="180"/>
      <w:r w:rsidRPr="00602338">
        <w:t xml:space="preserve">Table </w:t>
      </w:r>
      <w:r w:rsidRPr="00602338">
        <w:fldChar w:fldCharType="begin"/>
      </w:r>
      <w:r w:rsidRPr="00602338">
        <w:instrText xml:space="preserve"> SEQ Table \* ARABIC </w:instrText>
      </w:r>
      <w:r w:rsidRPr="00602338">
        <w:fldChar w:fldCharType="separate"/>
      </w:r>
      <w:r w:rsidR="00090254">
        <w:rPr>
          <w:noProof/>
        </w:rPr>
        <w:t>26</w:t>
      </w:r>
      <w:r w:rsidRPr="00602338">
        <w:fldChar w:fldCharType="end"/>
      </w:r>
      <w:r w:rsidRPr="00602338">
        <w:t xml:space="preserve">: </w:t>
      </w:r>
      <w:r w:rsidR="00E16E61" w:rsidRPr="00602338">
        <w:t>Security panel</w:t>
      </w:r>
    </w:p>
    <w:p w14:paraId="1A80D5B5" w14:textId="58D2E0B9" w:rsidR="008D1815" w:rsidRPr="00D714A7" w:rsidRDefault="00A54A68" w:rsidP="00E25E93">
      <w:pPr>
        <w:pStyle w:val="Hidden"/>
      </w:pPr>
      <w:bookmarkStart w:id="181" w:name="C13"/>
      <w:bookmarkEnd w:id="181"/>
      <w:r w:rsidRPr="00D714A7">
        <w:t>This line includes an essential bookmark C</w:t>
      </w:r>
      <w:r w:rsidR="00AE2D47" w:rsidRPr="00D714A7">
        <w:t>1</w:t>
      </w:r>
      <w:r w:rsidR="00487CC1">
        <w:t>3</w:t>
      </w:r>
      <w:r w:rsidRPr="00D714A7">
        <w:t>: do not remove</w:t>
      </w:r>
    </w:p>
    <w:sectPr w:rsidR="008D1815" w:rsidRPr="00D714A7" w:rsidSect="00256C0A">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709" w:gutter="567"/>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4">
      <wne:acd wne:acdName="acd0"/>
    </wne:keymap>
  </wne:keymaps>
  <wne:toolbars>
    <wne:acdManifest>
      <wne:acdEntry wne:acdName="acd0"/>
    </wne:acdManifest>
    <wne:toolbarData r:id="rId1"/>
  </wne:toolbars>
  <wne:acds>
    <wne:acd wne:argValue="AgBUAEUAUwBU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47EAE" w14:textId="77777777" w:rsidR="00256C0A" w:rsidRDefault="00256C0A" w:rsidP="00955086">
      <w:pPr>
        <w:spacing w:after="0"/>
      </w:pPr>
      <w:r>
        <w:separator/>
      </w:r>
    </w:p>
  </w:endnote>
  <w:endnote w:type="continuationSeparator" w:id="0">
    <w:p w14:paraId="1542355C" w14:textId="77777777" w:rsidR="00256C0A" w:rsidRDefault="00256C0A" w:rsidP="00955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3CBFA" w14:textId="77777777" w:rsidR="00A57FA9" w:rsidRDefault="00A57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240"/>
      <w:gridCol w:w="2659"/>
    </w:tblGrid>
    <w:tr w:rsidR="00793860" w:rsidRPr="007E64A5" w14:paraId="79B7B295" w14:textId="77777777" w:rsidTr="007B6F99">
      <w:trPr>
        <w:trHeight w:val="420"/>
      </w:trPr>
      <w:tc>
        <w:tcPr>
          <w:tcW w:w="3657" w:type="pct"/>
        </w:tcPr>
        <w:p w14:paraId="000EB74C" w14:textId="77777777" w:rsidR="00793860" w:rsidRPr="0076180E" w:rsidRDefault="00793860" w:rsidP="004E186E">
          <w:pPr>
            <w:pStyle w:val="FootnoteText"/>
            <w:rPr>
              <w:lang w:val="fr-FR"/>
            </w:rPr>
          </w:pPr>
          <w:r w:rsidRPr="0076180E">
            <w:rPr>
              <w:lang w:val="fr-FR"/>
            </w:rPr>
            <w:t xml:space="preserve">Ref. </w:t>
          </w:r>
          <w:r w:rsidRPr="007E64A5">
            <w:fldChar w:fldCharType="begin"/>
          </w:r>
          <w:r w:rsidRPr="0076180E">
            <w:rPr>
              <w:lang w:val="fr-FR"/>
            </w:rPr>
            <w:instrText xml:space="preserve"> FILENAME </w:instrText>
          </w:r>
          <w:r w:rsidRPr="007E64A5">
            <w:fldChar w:fldCharType="separate"/>
          </w:r>
          <w:r w:rsidRPr="0076180E">
            <w:rPr>
              <w:noProof/>
              <w:lang w:val="fr-FR"/>
            </w:rPr>
            <w:t>CNT_Q501_Content-EN-T.docx</w:t>
          </w:r>
          <w:r w:rsidRPr="007E64A5">
            <w:fldChar w:fldCharType="end"/>
          </w:r>
        </w:p>
      </w:tc>
      <w:tc>
        <w:tcPr>
          <w:tcW w:w="1343" w:type="pct"/>
        </w:tcPr>
        <w:sdt>
          <w:sdtPr>
            <w:id w:val="-1414158942"/>
            <w:docPartObj>
              <w:docPartGallery w:val="Page Numbers (Top of Page)"/>
              <w:docPartUnique/>
            </w:docPartObj>
          </w:sdtPr>
          <w:sdtContent>
            <w:p w14:paraId="4F9A9E4C" w14:textId="77777777" w:rsidR="00793860" w:rsidRPr="007E64A5" w:rsidRDefault="00793860" w:rsidP="004E186E">
              <w:pPr>
                <w:pStyle w:val="FootnoteText"/>
                <w:jc w:val="right"/>
              </w:pPr>
              <w:r w:rsidRPr="0007775C">
                <w:t xml:space="preserve">Page </w:t>
              </w:r>
              <w:r w:rsidRPr="0007775C">
                <w:fldChar w:fldCharType="begin"/>
              </w:r>
              <w:r w:rsidRPr="0007775C">
                <w:instrText xml:space="preserve"> PAGE </w:instrText>
              </w:r>
              <w:r w:rsidRPr="0007775C">
                <w:fldChar w:fldCharType="separate"/>
              </w:r>
              <w:r>
                <w:rPr>
                  <w:noProof/>
                </w:rPr>
                <w:t>18</w:t>
              </w:r>
              <w:r w:rsidRPr="0007775C">
                <w:fldChar w:fldCharType="end"/>
              </w:r>
              <w:r w:rsidRPr="0007775C">
                <w:t xml:space="preserve"> de </w:t>
              </w:r>
              <w:r>
                <w:fldChar w:fldCharType="begin"/>
              </w:r>
              <w:r>
                <w:instrText xml:space="preserve"> NUMPAGES  </w:instrText>
              </w:r>
              <w:r>
                <w:fldChar w:fldCharType="separate"/>
              </w:r>
              <w:r>
                <w:rPr>
                  <w:noProof/>
                </w:rPr>
                <w:t>18</w:t>
              </w:r>
              <w:r>
                <w:rPr>
                  <w:noProof/>
                </w:rPr>
                <w:fldChar w:fldCharType="end"/>
              </w:r>
            </w:p>
          </w:sdtContent>
        </w:sdt>
      </w:tc>
    </w:tr>
  </w:tbl>
  <w:p w14:paraId="174AF7F7" w14:textId="77777777" w:rsidR="00793860" w:rsidRPr="00177B98" w:rsidRDefault="00793860" w:rsidP="004E1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2FE4" w14:textId="77777777" w:rsidR="00A57FA9" w:rsidRDefault="00A57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54805" w14:textId="77777777" w:rsidR="00256C0A" w:rsidRDefault="00256C0A" w:rsidP="00955086">
      <w:pPr>
        <w:spacing w:after="0"/>
      </w:pPr>
      <w:r>
        <w:separator/>
      </w:r>
    </w:p>
  </w:footnote>
  <w:footnote w:type="continuationSeparator" w:id="0">
    <w:p w14:paraId="792C708A" w14:textId="77777777" w:rsidR="00256C0A" w:rsidRDefault="00256C0A" w:rsidP="00955086">
      <w:pPr>
        <w:spacing w:after="0"/>
      </w:pPr>
      <w:r>
        <w:continuationSeparator/>
      </w:r>
    </w:p>
  </w:footnote>
  <w:footnote w:id="1">
    <w:p w14:paraId="39085B60" w14:textId="77777777" w:rsidR="00793860" w:rsidRPr="00AB29D8" w:rsidRDefault="00793860" w:rsidP="00955086">
      <w:r>
        <w:footnoteRef/>
      </w:r>
      <w:r w:rsidRPr="00AB29D8">
        <w:t xml:space="preserve"> The number of chapter into bracket shows that the evaluation has been focused on a specific sub-domain of the standard in order to check specific and mandatory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092C0" w14:textId="77777777" w:rsidR="00A57FA9" w:rsidRDefault="00A57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444" w:type="pct"/>
      <w:jc w:val="center"/>
      <w:tblBorders>
        <w:bottom w:val="single" w:sz="4" w:space="0" w:color="auto"/>
      </w:tblBorders>
      <w:tblCellMar>
        <w:left w:w="0" w:type="dxa"/>
        <w:right w:w="0" w:type="dxa"/>
      </w:tblCellMar>
      <w:tblLook w:val="01E0" w:firstRow="1" w:lastRow="1" w:firstColumn="1" w:lastColumn="1" w:noHBand="0" w:noVBand="0"/>
    </w:tblPr>
    <w:tblGrid>
      <w:gridCol w:w="5102"/>
      <w:gridCol w:w="1164"/>
      <w:gridCol w:w="4512"/>
    </w:tblGrid>
    <w:tr w:rsidR="00793860" w:rsidRPr="0007775C" w14:paraId="5B2A5E7F" w14:textId="77777777" w:rsidTr="00A57FA9">
      <w:trPr>
        <w:trHeight w:val="20"/>
        <w:jc w:val="center"/>
      </w:trPr>
      <w:tc>
        <w:tcPr>
          <w:tcW w:w="2367" w:type="pct"/>
          <w:vMerge w:val="restart"/>
          <w:vAlign w:val="center"/>
        </w:tcPr>
        <w:p w14:paraId="19F0820F" w14:textId="77777777" w:rsidR="00793860" w:rsidRPr="0007775C" w:rsidRDefault="00793860" w:rsidP="007B6F99">
          <w:r w:rsidRPr="0007775C">
            <w:rPr>
              <w:noProof/>
              <w:lang w:val="fr-FR" w:eastAsia="fr-FR"/>
            </w:rPr>
            <w:drawing>
              <wp:inline distT="0" distB="0" distL="0" distR="0" wp14:anchorId="76A34D62" wp14:editId="71DCA73A">
                <wp:extent cx="1151831" cy="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0" w:type="pct"/>
        </w:tcPr>
        <w:p w14:paraId="3ABA43DB" w14:textId="77777777" w:rsidR="00793860" w:rsidRPr="00846631" w:rsidRDefault="00793860" w:rsidP="00A57FA9">
          <w:pPr>
            <w:pStyle w:val="Headerfootertitle"/>
            <w:ind w:left="165"/>
          </w:pPr>
          <w:r w:rsidRPr="00846631">
            <w:t>Type/Client</w:t>
          </w:r>
        </w:p>
      </w:tc>
      <w:tc>
        <w:tcPr>
          <w:tcW w:w="2093" w:type="pct"/>
        </w:tcPr>
        <w:p w14:paraId="16C9EA33" w14:textId="77777777" w:rsidR="00793860" w:rsidRPr="00846631" w:rsidRDefault="00000000" w:rsidP="00AA7810">
          <w:pPr>
            <w:pStyle w:val="Headerfootertext"/>
          </w:pPr>
          <w:sdt>
            <w:sdtPr>
              <w:alias w:val="Type de document"/>
              <w:tag w:val=""/>
              <w:id w:val="828572272"/>
              <w:dataBinding w:prefixMappings="xmlns:ns0='http://purl.org/dc/elements/1.1/' xmlns:ns1='http://schemas.openxmlformats.org/package/2006/metadata/core-properties' " w:xpath="/ns1:coreProperties[1]/ns1:category[1]" w:storeItemID="{6C3C8BC8-F283-45AE-878A-BAB7291924A1}"/>
              <w:text/>
            </w:sdtPr>
            <w:sdtContent>
              <w:r w:rsidR="00793860">
                <w:t>itrust</w:t>
              </w:r>
            </w:sdtContent>
          </w:sdt>
        </w:p>
      </w:tc>
    </w:tr>
    <w:tr w:rsidR="00793860" w:rsidRPr="0007775C" w14:paraId="7E70AAA7" w14:textId="77777777" w:rsidTr="00A57FA9">
      <w:trPr>
        <w:trHeight w:val="20"/>
        <w:jc w:val="center"/>
      </w:trPr>
      <w:tc>
        <w:tcPr>
          <w:tcW w:w="2367" w:type="pct"/>
          <w:vMerge/>
        </w:tcPr>
        <w:p w14:paraId="03782248" w14:textId="77777777" w:rsidR="00793860" w:rsidRPr="0007775C" w:rsidRDefault="00793860" w:rsidP="007B6F99"/>
      </w:tc>
      <w:tc>
        <w:tcPr>
          <w:tcW w:w="540" w:type="pct"/>
        </w:tcPr>
        <w:p w14:paraId="32C7C61A" w14:textId="77777777" w:rsidR="00793860" w:rsidRPr="00846631" w:rsidRDefault="00793860" w:rsidP="00AA7810">
          <w:pPr>
            <w:pStyle w:val="Headerfootertitle"/>
          </w:pPr>
          <w:r w:rsidRPr="00846631">
            <w:t>Proje</w:t>
          </w:r>
          <w:r>
            <w:t>c</w:t>
          </w:r>
          <w:r w:rsidRPr="00846631">
            <w:t>t</w:t>
          </w:r>
        </w:p>
      </w:tc>
      <w:sdt>
        <w:sdtPr>
          <w:alias w:val="Titre"/>
          <w:tag w:val=""/>
          <w:id w:val="-942080624"/>
          <w:dataBinding w:prefixMappings="xmlns:ns0='http://purl.org/dc/elements/1.1/' xmlns:ns1='http://schemas.openxmlformats.org/package/2006/metadata/core-properties' " w:xpath="/ns1:coreProperties[1]/ns0:title[1]" w:storeItemID="{6C3C8BC8-F283-45AE-878A-BAB7291924A1}"/>
          <w:text/>
        </w:sdtPr>
        <w:sdtContent>
          <w:tc>
            <w:tcPr>
              <w:tcW w:w="2093" w:type="pct"/>
            </w:tcPr>
            <w:p w14:paraId="350791C9" w14:textId="77777777" w:rsidR="00793860" w:rsidRPr="00846631" w:rsidRDefault="00793860" w:rsidP="00AA7810">
              <w:pPr>
                <w:pStyle w:val="Headerfootertext"/>
              </w:pPr>
              <w:r>
                <w:t>QM</w:t>
              </w:r>
            </w:p>
          </w:tc>
        </w:sdtContent>
      </w:sdt>
    </w:tr>
    <w:tr w:rsidR="00793860" w:rsidRPr="0007775C" w14:paraId="7B49E6B3" w14:textId="77777777" w:rsidTr="00A57FA9">
      <w:trPr>
        <w:trHeight w:val="20"/>
        <w:jc w:val="center"/>
      </w:trPr>
      <w:tc>
        <w:tcPr>
          <w:tcW w:w="2367" w:type="pct"/>
          <w:vMerge/>
        </w:tcPr>
        <w:p w14:paraId="434FB251" w14:textId="77777777" w:rsidR="00793860" w:rsidRPr="0007775C" w:rsidRDefault="00793860" w:rsidP="007B6F99"/>
      </w:tc>
      <w:tc>
        <w:tcPr>
          <w:tcW w:w="540" w:type="pct"/>
        </w:tcPr>
        <w:p w14:paraId="6378ABC2" w14:textId="77777777" w:rsidR="00793860" w:rsidRPr="00846631" w:rsidRDefault="00793860" w:rsidP="00AA7810">
          <w:pPr>
            <w:pStyle w:val="Headerfootertitle"/>
          </w:pPr>
          <w:r>
            <w:t>Titl</w:t>
          </w:r>
          <w:r w:rsidRPr="00846631">
            <w:t>e</w:t>
          </w:r>
        </w:p>
      </w:tc>
      <w:sdt>
        <w:sdtPr>
          <w:alias w:val="Sujet"/>
          <w:tag w:val=""/>
          <w:id w:val="-390189143"/>
          <w:dataBinding w:prefixMappings="xmlns:ns0='http://purl.org/dc/elements/1.1/' xmlns:ns1='http://schemas.openxmlformats.org/package/2006/metadata/core-properties' " w:xpath="/ns1:coreProperties[1]/ns0:subject[1]" w:storeItemID="{6C3C8BC8-F283-45AE-878A-BAB7291924A1}"/>
          <w:text/>
        </w:sdtPr>
        <w:sdtContent>
          <w:tc>
            <w:tcPr>
              <w:tcW w:w="2093" w:type="pct"/>
            </w:tcPr>
            <w:p w14:paraId="2762259E" w14:textId="77777777" w:rsidR="00793860" w:rsidRPr="00846631" w:rsidRDefault="00793860" w:rsidP="00AA7810">
              <w:pPr>
                <w:pStyle w:val="Headerfootertext"/>
              </w:pPr>
              <w:r>
                <w:t>CONTENT-EN</w:t>
              </w:r>
            </w:p>
          </w:tc>
        </w:sdtContent>
      </w:sdt>
    </w:tr>
    <w:tr w:rsidR="00793860" w:rsidRPr="0007775C" w14:paraId="59B3A727" w14:textId="77777777" w:rsidTr="00A57FA9">
      <w:trPr>
        <w:trHeight w:val="264"/>
        <w:jc w:val="center"/>
      </w:trPr>
      <w:tc>
        <w:tcPr>
          <w:tcW w:w="2367" w:type="pct"/>
          <w:vMerge/>
        </w:tcPr>
        <w:p w14:paraId="5D246C18" w14:textId="77777777" w:rsidR="00793860" w:rsidRPr="0007775C" w:rsidRDefault="00793860" w:rsidP="007B6F99"/>
      </w:tc>
      <w:tc>
        <w:tcPr>
          <w:tcW w:w="540" w:type="pct"/>
        </w:tcPr>
        <w:p w14:paraId="5953B35A" w14:textId="77777777" w:rsidR="00793860" w:rsidRPr="00846631" w:rsidRDefault="00793860" w:rsidP="00AA7810">
          <w:pPr>
            <w:pStyle w:val="Headerfootertitle"/>
          </w:pPr>
          <w:r w:rsidRPr="00846631">
            <w:t>Classification</w:t>
          </w:r>
        </w:p>
      </w:tc>
      <w:sdt>
        <w:sdtPr>
          <w:alias w:val="Classification"/>
          <w:tag w:val=""/>
          <w:id w:val="-933131598"/>
          <w:dataBinding w:prefixMappings="xmlns:ns0='http://purl.org/dc/elements/1.1/' xmlns:ns1='http://schemas.openxmlformats.org/package/2006/metadata/core-properties' " w:xpath="/ns1:coreProperties[1]/ns0:description[1]" w:storeItemID="{6C3C8BC8-F283-45AE-878A-BAB7291924A1}"/>
          <w:text w:multiLine="1"/>
        </w:sdtPr>
        <w:sdtContent>
          <w:tc>
            <w:tcPr>
              <w:tcW w:w="2093" w:type="pct"/>
            </w:tcPr>
            <w:p w14:paraId="7B146D57" w14:textId="77777777" w:rsidR="00793860" w:rsidRPr="00846631" w:rsidRDefault="00793860" w:rsidP="00AA7810">
              <w:pPr>
                <w:pStyle w:val="Headerfootertext"/>
              </w:pPr>
              <w:r>
                <w:t>Internal</w:t>
              </w:r>
            </w:p>
          </w:tc>
        </w:sdtContent>
      </w:sdt>
    </w:tr>
  </w:tbl>
  <w:p w14:paraId="5C206972" w14:textId="77777777" w:rsidR="00793860" w:rsidRDefault="00793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CEF24" w14:textId="77777777" w:rsidR="00A57FA9" w:rsidRDefault="00A57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4D0656"/>
    <w:multiLevelType w:val="hybridMultilevel"/>
    <w:tmpl w:val="1B1EBE32"/>
    <w:lvl w:ilvl="0" w:tplc="1004D8AE">
      <w:start w:val="1"/>
      <w:numFmt w:val="decimal"/>
      <w:pStyle w:val="Vulnerability"/>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3"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6"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777C0"/>
    <w:multiLevelType w:val="hybridMultilevel"/>
    <w:tmpl w:val="911448E6"/>
    <w:lvl w:ilvl="0" w:tplc="AE06999C">
      <w:start w:val="1"/>
      <w:numFmt w:val="decimal"/>
      <w:pStyle w:val="RecTechAudit"/>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9"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E1B59"/>
    <w:multiLevelType w:val="hybridMultilevel"/>
    <w:tmpl w:val="430EC0B8"/>
    <w:lvl w:ilvl="0" w:tplc="966881DC">
      <w:start w:val="1"/>
      <w:numFmt w:val="decimal"/>
      <w:pStyle w:val="Robustness"/>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23"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6D43B9"/>
    <w:multiLevelType w:val="multilevel"/>
    <w:tmpl w:val="3DDEBD14"/>
    <w:lvl w:ilvl="0">
      <w:start w:val="1"/>
      <w:numFmt w:val="decimal"/>
      <w:lvlRestart w:val="0"/>
      <w:pStyle w:val="CUST-Style"/>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2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8" w15:restartNumberingAfterBreak="0">
    <w:nsid w:val="63946204"/>
    <w:multiLevelType w:val="hybridMultilevel"/>
    <w:tmpl w:val="57DCF89A"/>
    <w:lvl w:ilvl="0" w:tplc="B672AEC4">
      <w:start w:val="1"/>
      <w:numFmt w:val="decimal"/>
      <w:pStyle w:val="Impact"/>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30" w15:restartNumberingAfterBreak="0">
    <w:nsid w:val="698E28FF"/>
    <w:multiLevelType w:val="hybridMultilevel"/>
    <w:tmpl w:val="D58C09F8"/>
    <w:lvl w:ilvl="0" w:tplc="F406254A">
      <w:start w:val="1"/>
      <w:numFmt w:val="decimal"/>
      <w:pStyle w:val="NCAudit"/>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3"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34"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736D3"/>
    <w:multiLevelType w:val="hybridMultilevel"/>
    <w:tmpl w:val="BF9E9852"/>
    <w:lvl w:ilvl="0" w:tplc="E7F8C77E">
      <w:start w:val="1"/>
      <w:numFmt w:val="decimal"/>
      <w:pStyle w:val="ActionCor"/>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474327404">
    <w:abstractNumId w:val="35"/>
  </w:num>
  <w:num w:numId="2" w16cid:durableId="96220491">
    <w:abstractNumId w:val="29"/>
  </w:num>
  <w:num w:numId="3" w16cid:durableId="255674444">
    <w:abstractNumId w:val="15"/>
  </w:num>
  <w:num w:numId="4" w16cid:durableId="1972513936">
    <w:abstractNumId w:val="14"/>
  </w:num>
  <w:num w:numId="5" w16cid:durableId="1821069455">
    <w:abstractNumId w:val="28"/>
  </w:num>
  <w:num w:numId="6" w16cid:durableId="203058609">
    <w:abstractNumId w:val="9"/>
  </w:num>
  <w:num w:numId="7" w16cid:durableId="1771201180">
    <w:abstractNumId w:val="7"/>
  </w:num>
  <w:num w:numId="8" w16cid:durableId="1264000399">
    <w:abstractNumId w:val="6"/>
  </w:num>
  <w:num w:numId="9" w16cid:durableId="658726686">
    <w:abstractNumId w:val="5"/>
  </w:num>
  <w:num w:numId="10" w16cid:durableId="2110928110">
    <w:abstractNumId w:val="4"/>
  </w:num>
  <w:num w:numId="11" w16cid:durableId="1813912047">
    <w:abstractNumId w:val="8"/>
  </w:num>
  <w:num w:numId="12" w16cid:durableId="154617422">
    <w:abstractNumId w:val="3"/>
  </w:num>
  <w:num w:numId="13" w16cid:durableId="1759446782">
    <w:abstractNumId w:val="2"/>
  </w:num>
  <w:num w:numId="14" w16cid:durableId="1877311045">
    <w:abstractNumId w:val="1"/>
  </w:num>
  <w:num w:numId="15" w16cid:durableId="391580509">
    <w:abstractNumId w:val="0"/>
  </w:num>
  <w:num w:numId="16" w16cid:durableId="1152285765">
    <w:abstractNumId w:val="17"/>
  </w:num>
  <w:num w:numId="17" w16cid:durableId="1692683869">
    <w:abstractNumId w:val="20"/>
  </w:num>
  <w:num w:numId="18" w16cid:durableId="1151822510">
    <w:abstractNumId w:val="11"/>
  </w:num>
  <w:num w:numId="19" w16cid:durableId="1870757134">
    <w:abstractNumId w:val="30"/>
  </w:num>
  <w:num w:numId="20" w16cid:durableId="498038948">
    <w:abstractNumId w:val="36"/>
  </w:num>
  <w:num w:numId="21" w16cid:durableId="1903522799">
    <w:abstractNumId w:val="22"/>
  </w:num>
  <w:num w:numId="22" w16cid:durableId="1035078850">
    <w:abstractNumId w:val="19"/>
  </w:num>
  <w:num w:numId="23" w16cid:durableId="398479990">
    <w:abstractNumId w:val="31"/>
  </w:num>
  <w:num w:numId="24" w16cid:durableId="591746468">
    <w:abstractNumId w:val="10"/>
  </w:num>
  <w:num w:numId="25" w16cid:durableId="887835448">
    <w:abstractNumId w:val="3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6" w16cid:durableId="1690990095">
    <w:abstractNumId w:val="16"/>
  </w:num>
  <w:num w:numId="27" w16cid:durableId="1619337785">
    <w:abstractNumId w:val="18"/>
  </w:num>
  <w:num w:numId="28" w16cid:durableId="1381320159">
    <w:abstractNumId w:val="24"/>
  </w:num>
  <w:num w:numId="29" w16cid:durableId="868252848">
    <w:abstractNumId w:val="25"/>
  </w:num>
  <w:num w:numId="30" w16cid:durableId="1328051850">
    <w:abstractNumId w:val="27"/>
  </w:num>
  <w:num w:numId="31" w16cid:durableId="1759055351">
    <w:abstractNumId w:val="12"/>
  </w:num>
  <w:num w:numId="32" w16cid:durableId="1983151636">
    <w:abstractNumId w:val="26"/>
  </w:num>
  <w:num w:numId="33" w16cid:durableId="479229143">
    <w:abstractNumId w:val="32"/>
  </w:num>
  <w:num w:numId="34" w16cid:durableId="1509494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62875965">
    <w:abstractNumId w:val="13"/>
  </w:num>
  <w:num w:numId="36" w16cid:durableId="972364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9296920">
    <w:abstractNumId w:val="32"/>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8" w16cid:durableId="2134401715">
    <w:abstractNumId w:val="32"/>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9" w16cid:durableId="563874517">
    <w:abstractNumId w:val="3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0" w16cid:durableId="1341618062">
    <w:abstractNumId w:val="21"/>
  </w:num>
  <w:num w:numId="41" w16cid:durableId="1290670309">
    <w:abstractNumId w:val="23"/>
  </w:num>
  <w:num w:numId="42" w16cid:durableId="1722437169">
    <w:abstractNumId w:val="34"/>
  </w:num>
  <w:num w:numId="43" w16cid:durableId="148443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08D"/>
    <w:rsid w:val="00001532"/>
    <w:rsid w:val="00003A5F"/>
    <w:rsid w:val="00003AF6"/>
    <w:rsid w:val="0000558E"/>
    <w:rsid w:val="00005891"/>
    <w:rsid w:val="00005CD0"/>
    <w:rsid w:val="0001375F"/>
    <w:rsid w:val="000151E1"/>
    <w:rsid w:val="00016336"/>
    <w:rsid w:val="00016580"/>
    <w:rsid w:val="00016F98"/>
    <w:rsid w:val="00017E22"/>
    <w:rsid w:val="00017F11"/>
    <w:rsid w:val="000208E6"/>
    <w:rsid w:val="0002104C"/>
    <w:rsid w:val="000210DF"/>
    <w:rsid w:val="0002276D"/>
    <w:rsid w:val="00024D4A"/>
    <w:rsid w:val="000258B6"/>
    <w:rsid w:val="000268F3"/>
    <w:rsid w:val="00026F33"/>
    <w:rsid w:val="000270A1"/>
    <w:rsid w:val="0002771A"/>
    <w:rsid w:val="00030021"/>
    <w:rsid w:val="00030FD8"/>
    <w:rsid w:val="0003192F"/>
    <w:rsid w:val="00032409"/>
    <w:rsid w:val="00035E5A"/>
    <w:rsid w:val="0004036A"/>
    <w:rsid w:val="00043454"/>
    <w:rsid w:val="000439CD"/>
    <w:rsid w:val="000449FF"/>
    <w:rsid w:val="00045D8B"/>
    <w:rsid w:val="000470DC"/>
    <w:rsid w:val="00047E4B"/>
    <w:rsid w:val="00051C8F"/>
    <w:rsid w:val="00051DB4"/>
    <w:rsid w:val="00056309"/>
    <w:rsid w:val="000568D8"/>
    <w:rsid w:val="00056C8E"/>
    <w:rsid w:val="00057A80"/>
    <w:rsid w:val="00060016"/>
    <w:rsid w:val="00060AFE"/>
    <w:rsid w:val="00064896"/>
    <w:rsid w:val="00064900"/>
    <w:rsid w:val="00065424"/>
    <w:rsid w:val="0007167E"/>
    <w:rsid w:val="000773C4"/>
    <w:rsid w:val="0008014E"/>
    <w:rsid w:val="00081E88"/>
    <w:rsid w:val="00083EFB"/>
    <w:rsid w:val="00090254"/>
    <w:rsid w:val="00090B20"/>
    <w:rsid w:val="000944D5"/>
    <w:rsid w:val="0009660B"/>
    <w:rsid w:val="0009772B"/>
    <w:rsid w:val="000A0753"/>
    <w:rsid w:val="000A13FB"/>
    <w:rsid w:val="000A2C85"/>
    <w:rsid w:val="000A3428"/>
    <w:rsid w:val="000A3750"/>
    <w:rsid w:val="000B07D8"/>
    <w:rsid w:val="000B1F90"/>
    <w:rsid w:val="000C0BFE"/>
    <w:rsid w:val="000C392F"/>
    <w:rsid w:val="000C3D38"/>
    <w:rsid w:val="000C463A"/>
    <w:rsid w:val="000C507C"/>
    <w:rsid w:val="000C5E8A"/>
    <w:rsid w:val="000D1349"/>
    <w:rsid w:val="000D1D5A"/>
    <w:rsid w:val="000D1F2B"/>
    <w:rsid w:val="000D4D87"/>
    <w:rsid w:val="000D676D"/>
    <w:rsid w:val="000D6F7E"/>
    <w:rsid w:val="000D782D"/>
    <w:rsid w:val="000D7F69"/>
    <w:rsid w:val="000E0CFE"/>
    <w:rsid w:val="000E1575"/>
    <w:rsid w:val="000E3001"/>
    <w:rsid w:val="000E51BB"/>
    <w:rsid w:val="000E6BD7"/>
    <w:rsid w:val="000E7BE8"/>
    <w:rsid w:val="000F01AB"/>
    <w:rsid w:val="000F146F"/>
    <w:rsid w:val="000F18B5"/>
    <w:rsid w:val="000F244B"/>
    <w:rsid w:val="000F30E2"/>
    <w:rsid w:val="000F652C"/>
    <w:rsid w:val="000F7344"/>
    <w:rsid w:val="000F7683"/>
    <w:rsid w:val="00100939"/>
    <w:rsid w:val="0010259F"/>
    <w:rsid w:val="00102BDD"/>
    <w:rsid w:val="0010303E"/>
    <w:rsid w:val="001038BC"/>
    <w:rsid w:val="00104DDC"/>
    <w:rsid w:val="0010530A"/>
    <w:rsid w:val="001070F4"/>
    <w:rsid w:val="00112504"/>
    <w:rsid w:val="001128DB"/>
    <w:rsid w:val="00112BBF"/>
    <w:rsid w:val="00116F5B"/>
    <w:rsid w:val="00117901"/>
    <w:rsid w:val="00117EC0"/>
    <w:rsid w:val="00122E8E"/>
    <w:rsid w:val="001233CE"/>
    <w:rsid w:val="00123872"/>
    <w:rsid w:val="001266EF"/>
    <w:rsid w:val="001276D3"/>
    <w:rsid w:val="001277DA"/>
    <w:rsid w:val="0013025C"/>
    <w:rsid w:val="00135206"/>
    <w:rsid w:val="00135318"/>
    <w:rsid w:val="00137E6B"/>
    <w:rsid w:val="00140A76"/>
    <w:rsid w:val="0014385C"/>
    <w:rsid w:val="00146DFD"/>
    <w:rsid w:val="00147D8E"/>
    <w:rsid w:val="00147E46"/>
    <w:rsid w:val="0015381E"/>
    <w:rsid w:val="00153F98"/>
    <w:rsid w:val="00157BFD"/>
    <w:rsid w:val="00157D7A"/>
    <w:rsid w:val="00160195"/>
    <w:rsid w:val="00161FAC"/>
    <w:rsid w:val="00162B92"/>
    <w:rsid w:val="00162E60"/>
    <w:rsid w:val="00163656"/>
    <w:rsid w:val="00164EA4"/>
    <w:rsid w:val="001665AC"/>
    <w:rsid w:val="00166ECE"/>
    <w:rsid w:val="001677B1"/>
    <w:rsid w:val="001702E9"/>
    <w:rsid w:val="0017058B"/>
    <w:rsid w:val="00172207"/>
    <w:rsid w:val="00172D89"/>
    <w:rsid w:val="0017554B"/>
    <w:rsid w:val="001760F6"/>
    <w:rsid w:val="00177B98"/>
    <w:rsid w:val="00181963"/>
    <w:rsid w:val="00181E15"/>
    <w:rsid w:val="001821D6"/>
    <w:rsid w:val="00182EAC"/>
    <w:rsid w:val="001835EF"/>
    <w:rsid w:val="00184882"/>
    <w:rsid w:val="00185289"/>
    <w:rsid w:val="00186EE3"/>
    <w:rsid w:val="001878B2"/>
    <w:rsid w:val="00192DF7"/>
    <w:rsid w:val="00193EC3"/>
    <w:rsid w:val="001975D0"/>
    <w:rsid w:val="001A21BA"/>
    <w:rsid w:val="001A2E74"/>
    <w:rsid w:val="001A3344"/>
    <w:rsid w:val="001A6974"/>
    <w:rsid w:val="001A6E5C"/>
    <w:rsid w:val="001B0FE4"/>
    <w:rsid w:val="001B335E"/>
    <w:rsid w:val="001B43F3"/>
    <w:rsid w:val="001B57CD"/>
    <w:rsid w:val="001B7857"/>
    <w:rsid w:val="001C02FB"/>
    <w:rsid w:val="001C1898"/>
    <w:rsid w:val="001C2651"/>
    <w:rsid w:val="001C7606"/>
    <w:rsid w:val="001D09D7"/>
    <w:rsid w:val="001D154F"/>
    <w:rsid w:val="001D5753"/>
    <w:rsid w:val="001D6E7E"/>
    <w:rsid w:val="001E0686"/>
    <w:rsid w:val="001E0B94"/>
    <w:rsid w:val="001E2E27"/>
    <w:rsid w:val="001E5052"/>
    <w:rsid w:val="001E617E"/>
    <w:rsid w:val="001E7520"/>
    <w:rsid w:val="001F00A5"/>
    <w:rsid w:val="001F0AC9"/>
    <w:rsid w:val="001F25DA"/>
    <w:rsid w:val="001F3376"/>
    <w:rsid w:val="001F4624"/>
    <w:rsid w:val="001F6F01"/>
    <w:rsid w:val="001F7A6B"/>
    <w:rsid w:val="00200A63"/>
    <w:rsid w:val="00204D13"/>
    <w:rsid w:val="0020595A"/>
    <w:rsid w:val="00205EA3"/>
    <w:rsid w:val="00210C43"/>
    <w:rsid w:val="00211BB3"/>
    <w:rsid w:val="00213782"/>
    <w:rsid w:val="0021508B"/>
    <w:rsid w:val="002165C7"/>
    <w:rsid w:val="00216BA5"/>
    <w:rsid w:val="00216E77"/>
    <w:rsid w:val="00221E25"/>
    <w:rsid w:val="00221F67"/>
    <w:rsid w:val="00221FA5"/>
    <w:rsid w:val="00222B34"/>
    <w:rsid w:val="00227287"/>
    <w:rsid w:val="0023033E"/>
    <w:rsid w:val="002303D6"/>
    <w:rsid w:val="00230642"/>
    <w:rsid w:val="002311A0"/>
    <w:rsid w:val="00232138"/>
    <w:rsid w:val="0023301E"/>
    <w:rsid w:val="00233033"/>
    <w:rsid w:val="0023559B"/>
    <w:rsid w:val="00235A2F"/>
    <w:rsid w:val="00240418"/>
    <w:rsid w:val="0024083C"/>
    <w:rsid w:val="00240D6B"/>
    <w:rsid w:val="00244904"/>
    <w:rsid w:val="00245210"/>
    <w:rsid w:val="00245445"/>
    <w:rsid w:val="00246231"/>
    <w:rsid w:val="00246B2B"/>
    <w:rsid w:val="002478E7"/>
    <w:rsid w:val="00250785"/>
    <w:rsid w:val="00250F5A"/>
    <w:rsid w:val="002517DB"/>
    <w:rsid w:val="00252361"/>
    <w:rsid w:val="002536BC"/>
    <w:rsid w:val="00254C93"/>
    <w:rsid w:val="002561F1"/>
    <w:rsid w:val="00256C0A"/>
    <w:rsid w:val="00256F2E"/>
    <w:rsid w:val="00261228"/>
    <w:rsid w:val="002617AB"/>
    <w:rsid w:val="0026351A"/>
    <w:rsid w:val="0026447B"/>
    <w:rsid w:val="002648C2"/>
    <w:rsid w:val="00270CF1"/>
    <w:rsid w:val="00272319"/>
    <w:rsid w:val="00275109"/>
    <w:rsid w:val="00281073"/>
    <w:rsid w:val="00283CA2"/>
    <w:rsid w:val="00286CCA"/>
    <w:rsid w:val="0029066D"/>
    <w:rsid w:val="00290F87"/>
    <w:rsid w:val="00293583"/>
    <w:rsid w:val="00293EB2"/>
    <w:rsid w:val="0029499A"/>
    <w:rsid w:val="00295107"/>
    <w:rsid w:val="00297DBA"/>
    <w:rsid w:val="002A0DDD"/>
    <w:rsid w:val="002A33D1"/>
    <w:rsid w:val="002A5084"/>
    <w:rsid w:val="002A5E51"/>
    <w:rsid w:val="002A6189"/>
    <w:rsid w:val="002A7482"/>
    <w:rsid w:val="002B03E7"/>
    <w:rsid w:val="002B0877"/>
    <w:rsid w:val="002B4BE4"/>
    <w:rsid w:val="002B595A"/>
    <w:rsid w:val="002B6131"/>
    <w:rsid w:val="002B6527"/>
    <w:rsid w:val="002C1731"/>
    <w:rsid w:val="002C270B"/>
    <w:rsid w:val="002C2913"/>
    <w:rsid w:val="002C4958"/>
    <w:rsid w:val="002C6C21"/>
    <w:rsid w:val="002D031C"/>
    <w:rsid w:val="002D42CF"/>
    <w:rsid w:val="002D5239"/>
    <w:rsid w:val="002D5819"/>
    <w:rsid w:val="002D598B"/>
    <w:rsid w:val="002D7C33"/>
    <w:rsid w:val="002E0FAA"/>
    <w:rsid w:val="002E333F"/>
    <w:rsid w:val="002E773E"/>
    <w:rsid w:val="002F01FF"/>
    <w:rsid w:val="002F1E38"/>
    <w:rsid w:val="002F55D9"/>
    <w:rsid w:val="00303395"/>
    <w:rsid w:val="003039A8"/>
    <w:rsid w:val="0030500D"/>
    <w:rsid w:val="003117EE"/>
    <w:rsid w:val="00312BD6"/>
    <w:rsid w:val="00314EFF"/>
    <w:rsid w:val="00316383"/>
    <w:rsid w:val="00316C6B"/>
    <w:rsid w:val="00323679"/>
    <w:rsid w:val="00324907"/>
    <w:rsid w:val="00324E4E"/>
    <w:rsid w:val="00326792"/>
    <w:rsid w:val="0033120A"/>
    <w:rsid w:val="003323AD"/>
    <w:rsid w:val="003343D3"/>
    <w:rsid w:val="00334608"/>
    <w:rsid w:val="003355F6"/>
    <w:rsid w:val="00340623"/>
    <w:rsid w:val="003426E7"/>
    <w:rsid w:val="00343BF2"/>
    <w:rsid w:val="0034520C"/>
    <w:rsid w:val="00350048"/>
    <w:rsid w:val="00350904"/>
    <w:rsid w:val="003526ED"/>
    <w:rsid w:val="00352A6C"/>
    <w:rsid w:val="00353CC9"/>
    <w:rsid w:val="0035484D"/>
    <w:rsid w:val="00355DF4"/>
    <w:rsid w:val="003561F2"/>
    <w:rsid w:val="0035739B"/>
    <w:rsid w:val="00360A39"/>
    <w:rsid w:val="00360FAC"/>
    <w:rsid w:val="003624B1"/>
    <w:rsid w:val="00364A5F"/>
    <w:rsid w:val="00364DFC"/>
    <w:rsid w:val="00364F31"/>
    <w:rsid w:val="003662F8"/>
    <w:rsid w:val="00366ABF"/>
    <w:rsid w:val="00370447"/>
    <w:rsid w:val="00372EE7"/>
    <w:rsid w:val="00373CE3"/>
    <w:rsid w:val="00374B13"/>
    <w:rsid w:val="00374E73"/>
    <w:rsid w:val="003765DC"/>
    <w:rsid w:val="00376DA0"/>
    <w:rsid w:val="0037738F"/>
    <w:rsid w:val="00377567"/>
    <w:rsid w:val="003777F1"/>
    <w:rsid w:val="00381E68"/>
    <w:rsid w:val="0038279F"/>
    <w:rsid w:val="0038404C"/>
    <w:rsid w:val="00384B73"/>
    <w:rsid w:val="00385E53"/>
    <w:rsid w:val="00390F1A"/>
    <w:rsid w:val="003918D2"/>
    <w:rsid w:val="00391EBB"/>
    <w:rsid w:val="00392526"/>
    <w:rsid w:val="003930F9"/>
    <w:rsid w:val="00393C20"/>
    <w:rsid w:val="00395247"/>
    <w:rsid w:val="00397A98"/>
    <w:rsid w:val="003A15C8"/>
    <w:rsid w:val="003A1829"/>
    <w:rsid w:val="003A393C"/>
    <w:rsid w:val="003A532E"/>
    <w:rsid w:val="003A7172"/>
    <w:rsid w:val="003B117A"/>
    <w:rsid w:val="003B3276"/>
    <w:rsid w:val="003B5DD7"/>
    <w:rsid w:val="003B606D"/>
    <w:rsid w:val="003B630B"/>
    <w:rsid w:val="003C088C"/>
    <w:rsid w:val="003C149D"/>
    <w:rsid w:val="003C469B"/>
    <w:rsid w:val="003C5B19"/>
    <w:rsid w:val="003C645C"/>
    <w:rsid w:val="003C79F4"/>
    <w:rsid w:val="003D01E0"/>
    <w:rsid w:val="003D10BE"/>
    <w:rsid w:val="003D1983"/>
    <w:rsid w:val="003D5021"/>
    <w:rsid w:val="003D506F"/>
    <w:rsid w:val="003D51C1"/>
    <w:rsid w:val="003D6CD5"/>
    <w:rsid w:val="003D6F8C"/>
    <w:rsid w:val="003D7636"/>
    <w:rsid w:val="003D7B2E"/>
    <w:rsid w:val="003E02A9"/>
    <w:rsid w:val="003E15B0"/>
    <w:rsid w:val="003E2BB2"/>
    <w:rsid w:val="003E33C2"/>
    <w:rsid w:val="003E43E3"/>
    <w:rsid w:val="003E45FD"/>
    <w:rsid w:val="003E7548"/>
    <w:rsid w:val="003F0289"/>
    <w:rsid w:val="003F57EC"/>
    <w:rsid w:val="003F6610"/>
    <w:rsid w:val="00401C8A"/>
    <w:rsid w:val="0040551B"/>
    <w:rsid w:val="00406B25"/>
    <w:rsid w:val="0040796A"/>
    <w:rsid w:val="00407FCE"/>
    <w:rsid w:val="00410371"/>
    <w:rsid w:val="00412A32"/>
    <w:rsid w:val="004145B2"/>
    <w:rsid w:val="004169D8"/>
    <w:rsid w:val="00417AD3"/>
    <w:rsid w:val="004268C5"/>
    <w:rsid w:val="00427188"/>
    <w:rsid w:val="0043002B"/>
    <w:rsid w:val="00430267"/>
    <w:rsid w:val="00431D9D"/>
    <w:rsid w:val="004365BD"/>
    <w:rsid w:val="00437188"/>
    <w:rsid w:val="004374CB"/>
    <w:rsid w:val="00437950"/>
    <w:rsid w:val="00437EAD"/>
    <w:rsid w:val="00440EAA"/>
    <w:rsid w:val="00447DDC"/>
    <w:rsid w:val="00451154"/>
    <w:rsid w:val="00452BB5"/>
    <w:rsid w:val="00453097"/>
    <w:rsid w:val="004535BB"/>
    <w:rsid w:val="00453DCA"/>
    <w:rsid w:val="00453F89"/>
    <w:rsid w:val="00454C07"/>
    <w:rsid w:val="00456C76"/>
    <w:rsid w:val="00456C9C"/>
    <w:rsid w:val="00465395"/>
    <w:rsid w:val="004665DF"/>
    <w:rsid w:val="00466F76"/>
    <w:rsid w:val="004678F5"/>
    <w:rsid w:val="004700C6"/>
    <w:rsid w:val="00471792"/>
    <w:rsid w:val="00471ADE"/>
    <w:rsid w:val="00475FE3"/>
    <w:rsid w:val="00476205"/>
    <w:rsid w:val="004808A6"/>
    <w:rsid w:val="0048098F"/>
    <w:rsid w:val="004814E8"/>
    <w:rsid w:val="00482E44"/>
    <w:rsid w:val="0048788B"/>
    <w:rsid w:val="00487CC1"/>
    <w:rsid w:val="00487E8C"/>
    <w:rsid w:val="004971A6"/>
    <w:rsid w:val="00497399"/>
    <w:rsid w:val="004A199A"/>
    <w:rsid w:val="004A2D5C"/>
    <w:rsid w:val="004A4B31"/>
    <w:rsid w:val="004A52FB"/>
    <w:rsid w:val="004A6099"/>
    <w:rsid w:val="004A7867"/>
    <w:rsid w:val="004B048F"/>
    <w:rsid w:val="004B18B4"/>
    <w:rsid w:val="004B22F5"/>
    <w:rsid w:val="004B323F"/>
    <w:rsid w:val="004B346F"/>
    <w:rsid w:val="004B3EE9"/>
    <w:rsid w:val="004C326E"/>
    <w:rsid w:val="004C4EC7"/>
    <w:rsid w:val="004C65B2"/>
    <w:rsid w:val="004D0A08"/>
    <w:rsid w:val="004D2150"/>
    <w:rsid w:val="004D34E8"/>
    <w:rsid w:val="004D41F1"/>
    <w:rsid w:val="004D4801"/>
    <w:rsid w:val="004D492E"/>
    <w:rsid w:val="004E0E25"/>
    <w:rsid w:val="004E186E"/>
    <w:rsid w:val="004E1925"/>
    <w:rsid w:val="004E1B52"/>
    <w:rsid w:val="004E28A3"/>
    <w:rsid w:val="004E3A66"/>
    <w:rsid w:val="004E41DA"/>
    <w:rsid w:val="004E4B86"/>
    <w:rsid w:val="004E5C4C"/>
    <w:rsid w:val="004E7A98"/>
    <w:rsid w:val="004F0F6B"/>
    <w:rsid w:val="004F169B"/>
    <w:rsid w:val="004F2404"/>
    <w:rsid w:val="004F3B29"/>
    <w:rsid w:val="004F63FB"/>
    <w:rsid w:val="00501D26"/>
    <w:rsid w:val="00501FCC"/>
    <w:rsid w:val="00502795"/>
    <w:rsid w:val="00503A1F"/>
    <w:rsid w:val="005076EB"/>
    <w:rsid w:val="0051092A"/>
    <w:rsid w:val="00511974"/>
    <w:rsid w:val="00511DE7"/>
    <w:rsid w:val="00512AF0"/>
    <w:rsid w:val="00513338"/>
    <w:rsid w:val="005136C2"/>
    <w:rsid w:val="005148B4"/>
    <w:rsid w:val="0051514F"/>
    <w:rsid w:val="00516161"/>
    <w:rsid w:val="00517130"/>
    <w:rsid w:val="005172C6"/>
    <w:rsid w:val="00517F39"/>
    <w:rsid w:val="00522AB5"/>
    <w:rsid w:val="00523DAF"/>
    <w:rsid w:val="00523DEF"/>
    <w:rsid w:val="005248E7"/>
    <w:rsid w:val="0052645C"/>
    <w:rsid w:val="00530C2E"/>
    <w:rsid w:val="005372C3"/>
    <w:rsid w:val="00537A33"/>
    <w:rsid w:val="00540429"/>
    <w:rsid w:val="005409BA"/>
    <w:rsid w:val="005419C6"/>
    <w:rsid w:val="00541AAD"/>
    <w:rsid w:val="00542176"/>
    <w:rsid w:val="00545785"/>
    <w:rsid w:val="00546B75"/>
    <w:rsid w:val="00547F88"/>
    <w:rsid w:val="005505F7"/>
    <w:rsid w:val="005507BE"/>
    <w:rsid w:val="00551313"/>
    <w:rsid w:val="00552443"/>
    <w:rsid w:val="00552E3F"/>
    <w:rsid w:val="00555456"/>
    <w:rsid w:val="00557799"/>
    <w:rsid w:val="005600C6"/>
    <w:rsid w:val="00560BAC"/>
    <w:rsid w:val="005616C3"/>
    <w:rsid w:val="00563699"/>
    <w:rsid w:val="0056407E"/>
    <w:rsid w:val="00566918"/>
    <w:rsid w:val="00567430"/>
    <w:rsid w:val="00575CB8"/>
    <w:rsid w:val="00576112"/>
    <w:rsid w:val="0057675D"/>
    <w:rsid w:val="0057766A"/>
    <w:rsid w:val="005778AE"/>
    <w:rsid w:val="00577F52"/>
    <w:rsid w:val="00582968"/>
    <w:rsid w:val="0058306D"/>
    <w:rsid w:val="0058516B"/>
    <w:rsid w:val="00590064"/>
    <w:rsid w:val="00591C67"/>
    <w:rsid w:val="00591CFE"/>
    <w:rsid w:val="005945FE"/>
    <w:rsid w:val="005959A0"/>
    <w:rsid w:val="005A087B"/>
    <w:rsid w:val="005A2A95"/>
    <w:rsid w:val="005A31F3"/>
    <w:rsid w:val="005A6726"/>
    <w:rsid w:val="005A67F9"/>
    <w:rsid w:val="005A77CB"/>
    <w:rsid w:val="005B16C9"/>
    <w:rsid w:val="005B1D06"/>
    <w:rsid w:val="005B2638"/>
    <w:rsid w:val="005B3167"/>
    <w:rsid w:val="005B533B"/>
    <w:rsid w:val="005B6776"/>
    <w:rsid w:val="005B6B2B"/>
    <w:rsid w:val="005C312C"/>
    <w:rsid w:val="005C52EC"/>
    <w:rsid w:val="005C67C4"/>
    <w:rsid w:val="005C782D"/>
    <w:rsid w:val="005D34C2"/>
    <w:rsid w:val="005D4762"/>
    <w:rsid w:val="005D5344"/>
    <w:rsid w:val="005D6B68"/>
    <w:rsid w:val="005E0237"/>
    <w:rsid w:val="005E34D0"/>
    <w:rsid w:val="005E4104"/>
    <w:rsid w:val="005E6804"/>
    <w:rsid w:val="005E6F4B"/>
    <w:rsid w:val="005F041A"/>
    <w:rsid w:val="005F1485"/>
    <w:rsid w:val="005F2111"/>
    <w:rsid w:val="005F25B8"/>
    <w:rsid w:val="005F3DC1"/>
    <w:rsid w:val="005F47FB"/>
    <w:rsid w:val="005F574B"/>
    <w:rsid w:val="005F6412"/>
    <w:rsid w:val="005F67C9"/>
    <w:rsid w:val="005F6CDE"/>
    <w:rsid w:val="005F7078"/>
    <w:rsid w:val="00600AAE"/>
    <w:rsid w:val="00602338"/>
    <w:rsid w:val="0060479C"/>
    <w:rsid w:val="00607D8F"/>
    <w:rsid w:val="00611A54"/>
    <w:rsid w:val="00612018"/>
    <w:rsid w:val="00612968"/>
    <w:rsid w:val="00612A52"/>
    <w:rsid w:val="00612F90"/>
    <w:rsid w:val="00613B13"/>
    <w:rsid w:val="0061405A"/>
    <w:rsid w:val="0061454F"/>
    <w:rsid w:val="00614D2E"/>
    <w:rsid w:val="006171C9"/>
    <w:rsid w:val="00617206"/>
    <w:rsid w:val="00617EE2"/>
    <w:rsid w:val="00622210"/>
    <w:rsid w:val="0062302D"/>
    <w:rsid w:val="00626D2D"/>
    <w:rsid w:val="00626D78"/>
    <w:rsid w:val="00627A18"/>
    <w:rsid w:val="00632ED7"/>
    <w:rsid w:val="00635FC0"/>
    <w:rsid w:val="00636682"/>
    <w:rsid w:val="006368D5"/>
    <w:rsid w:val="00637DC7"/>
    <w:rsid w:val="006403DE"/>
    <w:rsid w:val="006407AF"/>
    <w:rsid w:val="00640F47"/>
    <w:rsid w:val="00641094"/>
    <w:rsid w:val="00643F02"/>
    <w:rsid w:val="0064412E"/>
    <w:rsid w:val="00644349"/>
    <w:rsid w:val="00645D1D"/>
    <w:rsid w:val="006504FB"/>
    <w:rsid w:val="006530BE"/>
    <w:rsid w:val="00653B21"/>
    <w:rsid w:val="00654645"/>
    <w:rsid w:val="00654952"/>
    <w:rsid w:val="00657E84"/>
    <w:rsid w:val="0066074D"/>
    <w:rsid w:val="00663F43"/>
    <w:rsid w:val="00666D4C"/>
    <w:rsid w:val="00670274"/>
    <w:rsid w:val="006713E8"/>
    <w:rsid w:val="00673597"/>
    <w:rsid w:val="00674A15"/>
    <w:rsid w:val="006753EC"/>
    <w:rsid w:val="006770F9"/>
    <w:rsid w:val="006816C3"/>
    <w:rsid w:val="0068348E"/>
    <w:rsid w:val="006835A5"/>
    <w:rsid w:val="00684849"/>
    <w:rsid w:val="0068497E"/>
    <w:rsid w:val="00690773"/>
    <w:rsid w:val="00690B74"/>
    <w:rsid w:val="00692969"/>
    <w:rsid w:val="00693211"/>
    <w:rsid w:val="006957DB"/>
    <w:rsid w:val="00697BA9"/>
    <w:rsid w:val="00697F5D"/>
    <w:rsid w:val="006A0D7D"/>
    <w:rsid w:val="006A0FBE"/>
    <w:rsid w:val="006A1FC5"/>
    <w:rsid w:val="006A4310"/>
    <w:rsid w:val="006A4C42"/>
    <w:rsid w:val="006B37F9"/>
    <w:rsid w:val="006B3A84"/>
    <w:rsid w:val="006B3D54"/>
    <w:rsid w:val="006B5398"/>
    <w:rsid w:val="006B5BE1"/>
    <w:rsid w:val="006B68C5"/>
    <w:rsid w:val="006C4AC7"/>
    <w:rsid w:val="006C4C57"/>
    <w:rsid w:val="006C4FEE"/>
    <w:rsid w:val="006C7C89"/>
    <w:rsid w:val="006D0586"/>
    <w:rsid w:val="006D0DB8"/>
    <w:rsid w:val="006D2A25"/>
    <w:rsid w:val="006E1C37"/>
    <w:rsid w:val="006E397F"/>
    <w:rsid w:val="006E499E"/>
    <w:rsid w:val="006E4F60"/>
    <w:rsid w:val="006E54A2"/>
    <w:rsid w:val="006E5AF3"/>
    <w:rsid w:val="006E5DA8"/>
    <w:rsid w:val="006E721A"/>
    <w:rsid w:val="006E7957"/>
    <w:rsid w:val="006F1F1B"/>
    <w:rsid w:val="006F53C8"/>
    <w:rsid w:val="006F6499"/>
    <w:rsid w:val="006F737B"/>
    <w:rsid w:val="006F78B8"/>
    <w:rsid w:val="007009D0"/>
    <w:rsid w:val="00701144"/>
    <w:rsid w:val="00701F1B"/>
    <w:rsid w:val="007114B2"/>
    <w:rsid w:val="00715C24"/>
    <w:rsid w:val="00721D56"/>
    <w:rsid w:val="007224AC"/>
    <w:rsid w:val="007236B9"/>
    <w:rsid w:val="007249FB"/>
    <w:rsid w:val="0072597A"/>
    <w:rsid w:val="007269E1"/>
    <w:rsid w:val="00726F43"/>
    <w:rsid w:val="007301A6"/>
    <w:rsid w:val="007317AE"/>
    <w:rsid w:val="00733A5C"/>
    <w:rsid w:val="00735C72"/>
    <w:rsid w:val="00735CBE"/>
    <w:rsid w:val="007404D8"/>
    <w:rsid w:val="00743949"/>
    <w:rsid w:val="00744CF6"/>
    <w:rsid w:val="0075062B"/>
    <w:rsid w:val="00751745"/>
    <w:rsid w:val="00752B72"/>
    <w:rsid w:val="00753E25"/>
    <w:rsid w:val="00754DA8"/>
    <w:rsid w:val="007553CE"/>
    <w:rsid w:val="0076031A"/>
    <w:rsid w:val="0076180E"/>
    <w:rsid w:val="00762F7C"/>
    <w:rsid w:val="00764EDD"/>
    <w:rsid w:val="0076538B"/>
    <w:rsid w:val="00765EEB"/>
    <w:rsid w:val="007667E2"/>
    <w:rsid w:val="00766AC3"/>
    <w:rsid w:val="007710C7"/>
    <w:rsid w:val="00771721"/>
    <w:rsid w:val="00771B9D"/>
    <w:rsid w:val="007729C6"/>
    <w:rsid w:val="0077337D"/>
    <w:rsid w:val="00774BCA"/>
    <w:rsid w:val="007751D1"/>
    <w:rsid w:val="00776E33"/>
    <w:rsid w:val="00776EFF"/>
    <w:rsid w:val="00777888"/>
    <w:rsid w:val="007806D9"/>
    <w:rsid w:val="00785E52"/>
    <w:rsid w:val="007863F4"/>
    <w:rsid w:val="00790BEC"/>
    <w:rsid w:val="00791031"/>
    <w:rsid w:val="00791D4A"/>
    <w:rsid w:val="00792451"/>
    <w:rsid w:val="00792677"/>
    <w:rsid w:val="00793860"/>
    <w:rsid w:val="007946DA"/>
    <w:rsid w:val="00794E6B"/>
    <w:rsid w:val="007A0560"/>
    <w:rsid w:val="007A1314"/>
    <w:rsid w:val="007A22F3"/>
    <w:rsid w:val="007A5FC3"/>
    <w:rsid w:val="007A7FC8"/>
    <w:rsid w:val="007B0F4C"/>
    <w:rsid w:val="007B120C"/>
    <w:rsid w:val="007B279C"/>
    <w:rsid w:val="007B33D8"/>
    <w:rsid w:val="007B6F99"/>
    <w:rsid w:val="007C1093"/>
    <w:rsid w:val="007C5401"/>
    <w:rsid w:val="007C57CE"/>
    <w:rsid w:val="007D6EAF"/>
    <w:rsid w:val="007E4332"/>
    <w:rsid w:val="007E500B"/>
    <w:rsid w:val="007E648D"/>
    <w:rsid w:val="007E64B9"/>
    <w:rsid w:val="007E760A"/>
    <w:rsid w:val="007F0A64"/>
    <w:rsid w:val="007F1260"/>
    <w:rsid w:val="007F210B"/>
    <w:rsid w:val="007F2721"/>
    <w:rsid w:val="007F3903"/>
    <w:rsid w:val="007F67F2"/>
    <w:rsid w:val="007F7B42"/>
    <w:rsid w:val="0080043A"/>
    <w:rsid w:val="008014BC"/>
    <w:rsid w:val="0080283F"/>
    <w:rsid w:val="00802A31"/>
    <w:rsid w:val="008052D1"/>
    <w:rsid w:val="0080586E"/>
    <w:rsid w:val="00805BB4"/>
    <w:rsid w:val="008076C6"/>
    <w:rsid w:val="008126B9"/>
    <w:rsid w:val="00814BAF"/>
    <w:rsid w:val="00815331"/>
    <w:rsid w:val="00815774"/>
    <w:rsid w:val="00817A0C"/>
    <w:rsid w:val="008204D9"/>
    <w:rsid w:val="00820C6A"/>
    <w:rsid w:val="00821394"/>
    <w:rsid w:val="0082170E"/>
    <w:rsid w:val="008239B8"/>
    <w:rsid w:val="00827003"/>
    <w:rsid w:val="00827BE6"/>
    <w:rsid w:val="008320D6"/>
    <w:rsid w:val="008326CC"/>
    <w:rsid w:val="00832F79"/>
    <w:rsid w:val="0083515F"/>
    <w:rsid w:val="00835287"/>
    <w:rsid w:val="00835955"/>
    <w:rsid w:val="00835D1F"/>
    <w:rsid w:val="00835D36"/>
    <w:rsid w:val="008361C6"/>
    <w:rsid w:val="00837B98"/>
    <w:rsid w:val="008471AD"/>
    <w:rsid w:val="00847AAA"/>
    <w:rsid w:val="008512E0"/>
    <w:rsid w:val="00852891"/>
    <w:rsid w:val="00853901"/>
    <w:rsid w:val="00854F71"/>
    <w:rsid w:val="008552E8"/>
    <w:rsid w:val="00855CAB"/>
    <w:rsid w:val="00860EBE"/>
    <w:rsid w:val="00861439"/>
    <w:rsid w:val="00862FE1"/>
    <w:rsid w:val="008631FA"/>
    <w:rsid w:val="00863A62"/>
    <w:rsid w:val="00865AC8"/>
    <w:rsid w:val="00866E2C"/>
    <w:rsid w:val="00867AC3"/>
    <w:rsid w:val="00867FFD"/>
    <w:rsid w:val="008701C3"/>
    <w:rsid w:val="00872C2E"/>
    <w:rsid w:val="00872D5E"/>
    <w:rsid w:val="00874E8D"/>
    <w:rsid w:val="0087535D"/>
    <w:rsid w:val="0088009D"/>
    <w:rsid w:val="00881E1D"/>
    <w:rsid w:val="008850E2"/>
    <w:rsid w:val="008854BF"/>
    <w:rsid w:val="00887ADA"/>
    <w:rsid w:val="00890F71"/>
    <w:rsid w:val="008911A0"/>
    <w:rsid w:val="00892B03"/>
    <w:rsid w:val="008932B8"/>
    <w:rsid w:val="00894C7E"/>
    <w:rsid w:val="008A0A44"/>
    <w:rsid w:val="008A21C2"/>
    <w:rsid w:val="008A273E"/>
    <w:rsid w:val="008A3B1E"/>
    <w:rsid w:val="008A3F6D"/>
    <w:rsid w:val="008A3F74"/>
    <w:rsid w:val="008A7889"/>
    <w:rsid w:val="008A7B4E"/>
    <w:rsid w:val="008B2485"/>
    <w:rsid w:val="008B2B93"/>
    <w:rsid w:val="008B3D5E"/>
    <w:rsid w:val="008B48AB"/>
    <w:rsid w:val="008B4995"/>
    <w:rsid w:val="008B4D49"/>
    <w:rsid w:val="008B70EA"/>
    <w:rsid w:val="008C260D"/>
    <w:rsid w:val="008C3DB5"/>
    <w:rsid w:val="008C53AE"/>
    <w:rsid w:val="008C6654"/>
    <w:rsid w:val="008C6FF7"/>
    <w:rsid w:val="008C713E"/>
    <w:rsid w:val="008C72BB"/>
    <w:rsid w:val="008D0A52"/>
    <w:rsid w:val="008D1815"/>
    <w:rsid w:val="008D226C"/>
    <w:rsid w:val="008D2B79"/>
    <w:rsid w:val="008D399A"/>
    <w:rsid w:val="008D5F46"/>
    <w:rsid w:val="008D7CB4"/>
    <w:rsid w:val="008E01BF"/>
    <w:rsid w:val="008E2179"/>
    <w:rsid w:val="008E46F9"/>
    <w:rsid w:val="008E6270"/>
    <w:rsid w:val="008F02F1"/>
    <w:rsid w:val="008F038E"/>
    <w:rsid w:val="008F2CAD"/>
    <w:rsid w:val="008F2D25"/>
    <w:rsid w:val="008F3442"/>
    <w:rsid w:val="008F38BF"/>
    <w:rsid w:val="008F3FE0"/>
    <w:rsid w:val="008F41A5"/>
    <w:rsid w:val="008F5F14"/>
    <w:rsid w:val="008F72EE"/>
    <w:rsid w:val="008F750B"/>
    <w:rsid w:val="00900C3E"/>
    <w:rsid w:val="00902035"/>
    <w:rsid w:val="00904708"/>
    <w:rsid w:val="00904917"/>
    <w:rsid w:val="0090497F"/>
    <w:rsid w:val="009112BE"/>
    <w:rsid w:val="00914533"/>
    <w:rsid w:val="00915718"/>
    <w:rsid w:val="00920A6E"/>
    <w:rsid w:val="00921E82"/>
    <w:rsid w:val="00924C03"/>
    <w:rsid w:val="00930F18"/>
    <w:rsid w:val="00930FB6"/>
    <w:rsid w:val="00931B63"/>
    <w:rsid w:val="00931D8A"/>
    <w:rsid w:val="00933D94"/>
    <w:rsid w:val="00935165"/>
    <w:rsid w:val="009406B6"/>
    <w:rsid w:val="0094096E"/>
    <w:rsid w:val="00940EF0"/>
    <w:rsid w:val="00942016"/>
    <w:rsid w:val="00942F1C"/>
    <w:rsid w:val="00943C52"/>
    <w:rsid w:val="00943E2B"/>
    <w:rsid w:val="00950816"/>
    <w:rsid w:val="00955086"/>
    <w:rsid w:val="009554DD"/>
    <w:rsid w:val="0095608D"/>
    <w:rsid w:val="0095612B"/>
    <w:rsid w:val="00957436"/>
    <w:rsid w:val="00960648"/>
    <w:rsid w:val="0096070F"/>
    <w:rsid w:val="00961BE9"/>
    <w:rsid w:val="009636DF"/>
    <w:rsid w:val="00963BB2"/>
    <w:rsid w:val="00964857"/>
    <w:rsid w:val="009672D8"/>
    <w:rsid w:val="00971AA4"/>
    <w:rsid w:val="00972CD1"/>
    <w:rsid w:val="00974853"/>
    <w:rsid w:val="00976D29"/>
    <w:rsid w:val="00980B40"/>
    <w:rsid w:val="00980BEE"/>
    <w:rsid w:val="00983579"/>
    <w:rsid w:val="0099065E"/>
    <w:rsid w:val="00991C44"/>
    <w:rsid w:val="00992D4B"/>
    <w:rsid w:val="009952E2"/>
    <w:rsid w:val="00996545"/>
    <w:rsid w:val="00996FC6"/>
    <w:rsid w:val="009977E1"/>
    <w:rsid w:val="009A0CAF"/>
    <w:rsid w:val="009A3E4A"/>
    <w:rsid w:val="009A511B"/>
    <w:rsid w:val="009A5201"/>
    <w:rsid w:val="009B10C2"/>
    <w:rsid w:val="009B1158"/>
    <w:rsid w:val="009B20D1"/>
    <w:rsid w:val="009B289A"/>
    <w:rsid w:val="009B37BF"/>
    <w:rsid w:val="009B4D6E"/>
    <w:rsid w:val="009B5EB5"/>
    <w:rsid w:val="009B6444"/>
    <w:rsid w:val="009B7868"/>
    <w:rsid w:val="009C161E"/>
    <w:rsid w:val="009C19B6"/>
    <w:rsid w:val="009C1CCE"/>
    <w:rsid w:val="009C5A4D"/>
    <w:rsid w:val="009C782A"/>
    <w:rsid w:val="009D05D3"/>
    <w:rsid w:val="009D2137"/>
    <w:rsid w:val="009D3AFC"/>
    <w:rsid w:val="009D48CF"/>
    <w:rsid w:val="009D51B3"/>
    <w:rsid w:val="009D7101"/>
    <w:rsid w:val="009D7DBA"/>
    <w:rsid w:val="009E00CB"/>
    <w:rsid w:val="009E0DEC"/>
    <w:rsid w:val="009E10D5"/>
    <w:rsid w:val="009E1215"/>
    <w:rsid w:val="009E2821"/>
    <w:rsid w:val="009E5A9D"/>
    <w:rsid w:val="009F0006"/>
    <w:rsid w:val="009F02B7"/>
    <w:rsid w:val="009F1284"/>
    <w:rsid w:val="009F1C08"/>
    <w:rsid w:val="009F2779"/>
    <w:rsid w:val="009F526D"/>
    <w:rsid w:val="00A00E55"/>
    <w:rsid w:val="00A0144B"/>
    <w:rsid w:val="00A01522"/>
    <w:rsid w:val="00A01B7D"/>
    <w:rsid w:val="00A04410"/>
    <w:rsid w:val="00A05487"/>
    <w:rsid w:val="00A05F07"/>
    <w:rsid w:val="00A1177C"/>
    <w:rsid w:val="00A12DDE"/>
    <w:rsid w:val="00A17ED4"/>
    <w:rsid w:val="00A232E6"/>
    <w:rsid w:val="00A2385E"/>
    <w:rsid w:val="00A2417E"/>
    <w:rsid w:val="00A258DB"/>
    <w:rsid w:val="00A33570"/>
    <w:rsid w:val="00A34999"/>
    <w:rsid w:val="00A354A6"/>
    <w:rsid w:val="00A35639"/>
    <w:rsid w:val="00A3715C"/>
    <w:rsid w:val="00A40DBA"/>
    <w:rsid w:val="00A42FDD"/>
    <w:rsid w:val="00A445EE"/>
    <w:rsid w:val="00A45967"/>
    <w:rsid w:val="00A539D2"/>
    <w:rsid w:val="00A54A68"/>
    <w:rsid w:val="00A5642E"/>
    <w:rsid w:val="00A5736F"/>
    <w:rsid w:val="00A57518"/>
    <w:rsid w:val="00A57731"/>
    <w:rsid w:val="00A578B0"/>
    <w:rsid w:val="00A57FA9"/>
    <w:rsid w:val="00A606E7"/>
    <w:rsid w:val="00A60B3B"/>
    <w:rsid w:val="00A6175D"/>
    <w:rsid w:val="00A62245"/>
    <w:rsid w:val="00A62871"/>
    <w:rsid w:val="00A62A10"/>
    <w:rsid w:val="00A645C9"/>
    <w:rsid w:val="00A6461C"/>
    <w:rsid w:val="00A64D5E"/>
    <w:rsid w:val="00A64FC1"/>
    <w:rsid w:val="00A67C5E"/>
    <w:rsid w:val="00A7030D"/>
    <w:rsid w:val="00A70746"/>
    <w:rsid w:val="00A71D4D"/>
    <w:rsid w:val="00A7318C"/>
    <w:rsid w:val="00A741D7"/>
    <w:rsid w:val="00A762FD"/>
    <w:rsid w:val="00A7668C"/>
    <w:rsid w:val="00A80583"/>
    <w:rsid w:val="00A817E4"/>
    <w:rsid w:val="00A818F8"/>
    <w:rsid w:val="00A81AEA"/>
    <w:rsid w:val="00A8543B"/>
    <w:rsid w:val="00A87B0B"/>
    <w:rsid w:val="00A90255"/>
    <w:rsid w:val="00A9243F"/>
    <w:rsid w:val="00A941BB"/>
    <w:rsid w:val="00AA11FC"/>
    <w:rsid w:val="00AA232D"/>
    <w:rsid w:val="00AA2830"/>
    <w:rsid w:val="00AA37E4"/>
    <w:rsid w:val="00AA39E3"/>
    <w:rsid w:val="00AA4131"/>
    <w:rsid w:val="00AA59B6"/>
    <w:rsid w:val="00AA7810"/>
    <w:rsid w:val="00AB0F95"/>
    <w:rsid w:val="00AB1749"/>
    <w:rsid w:val="00AB5F95"/>
    <w:rsid w:val="00AC0390"/>
    <w:rsid w:val="00AC1101"/>
    <w:rsid w:val="00AC239F"/>
    <w:rsid w:val="00AC4485"/>
    <w:rsid w:val="00AC5002"/>
    <w:rsid w:val="00AC5027"/>
    <w:rsid w:val="00AC5041"/>
    <w:rsid w:val="00AD0977"/>
    <w:rsid w:val="00AD0AD9"/>
    <w:rsid w:val="00AD3E65"/>
    <w:rsid w:val="00AD6DE4"/>
    <w:rsid w:val="00AE2D47"/>
    <w:rsid w:val="00AE3328"/>
    <w:rsid w:val="00AE3452"/>
    <w:rsid w:val="00AE5A5E"/>
    <w:rsid w:val="00AE680F"/>
    <w:rsid w:val="00AE6C45"/>
    <w:rsid w:val="00AF4A40"/>
    <w:rsid w:val="00AF4AA8"/>
    <w:rsid w:val="00AF4DE6"/>
    <w:rsid w:val="00AF5BF0"/>
    <w:rsid w:val="00AF6AB1"/>
    <w:rsid w:val="00B0022B"/>
    <w:rsid w:val="00B00FB1"/>
    <w:rsid w:val="00B016A1"/>
    <w:rsid w:val="00B01E65"/>
    <w:rsid w:val="00B02728"/>
    <w:rsid w:val="00B068F2"/>
    <w:rsid w:val="00B1065C"/>
    <w:rsid w:val="00B10955"/>
    <w:rsid w:val="00B11F84"/>
    <w:rsid w:val="00B12265"/>
    <w:rsid w:val="00B13601"/>
    <w:rsid w:val="00B13B59"/>
    <w:rsid w:val="00B1674D"/>
    <w:rsid w:val="00B16DFD"/>
    <w:rsid w:val="00B202E6"/>
    <w:rsid w:val="00B20F89"/>
    <w:rsid w:val="00B26B85"/>
    <w:rsid w:val="00B27492"/>
    <w:rsid w:val="00B279C9"/>
    <w:rsid w:val="00B3062D"/>
    <w:rsid w:val="00B30775"/>
    <w:rsid w:val="00B314FE"/>
    <w:rsid w:val="00B323A8"/>
    <w:rsid w:val="00B34307"/>
    <w:rsid w:val="00B34778"/>
    <w:rsid w:val="00B35382"/>
    <w:rsid w:val="00B362B7"/>
    <w:rsid w:val="00B36619"/>
    <w:rsid w:val="00B4132C"/>
    <w:rsid w:val="00B41DF4"/>
    <w:rsid w:val="00B427E2"/>
    <w:rsid w:val="00B446FE"/>
    <w:rsid w:val="00B45888"/>
    <w:rsid w:val="00B45F3C"/>
    <w:rsid w:val="00B4615B"/>
    <w:rsid w:val="00B475C9"/>
    <w:rsid w:val="00B53D01"/>
    <w:rsid w:val="00B547DA"/>
    <w:rsid w:val="00B55D79"/>
    <w:rsid w:val="00B614C9"/>
    <w:rsid w:val="00B658BF"/>
    <w:rsid w:val="00B65A5B"/>
    <w:rsid w:val="00B65FC7"/>
    <w:rsid w:val="00B662AD"/>
    <w:rsid w:val="00B67762"/>
    <w:rsid w:val="00B67ED5"/>
    <w:rsid w:val="00B67F3D"/>
    <w:rsid w:val="00B72199"/>
    <w:rsid w:val="00B7227F"/>
    <w:rsid w:val="00B72DBD"/>
    <w:rsid w:val="00B73AC9"/>
    <w:rsid w:val="00B773E7"/>
    <w:rsid w:val="00B81EE3"/>
    <w:rsid w:val="00B83AE5"/>
    <w:rsid w:val="00B85974"/>
    <w:rsid w:val="00B8648C"/>
    <w:rsid w:val="00B9064E"/>
    <w:rsid w:val="00B90B86"/>
    <w:rsid w:val="00B90F88"/>
    <w:rsid w:val="00B91565"/>
    <w:rsid w:val="00B92180"/>
    <w:rsid w:val="00B939DD"/>
    <w:rsid w:val="00B94C0B"/>
    <w:rsid w:val="00B94FBF"/>
    <w:rsid w:val="00B950B5"/>
    <w:rsid w:val="00B968D0"/>
    <w:rsid w:val="00B972D4"/>
    <w:rsid w:val="00BA2E0C"/>
    <w:rsid w:val="00BA44D2"/>
    <w:rsid w:val="00BA52E1"/>
    <w:rsid w:val="00BA5618"/>
    <w:rsid w:val="00BA5640"/>
    <w:rsid w:val="00BA6316"/>
    <w:rsid w:val="00BA6ABC"/>
    <w:rsid w:val="00BB0BED"/>
    <w:rsid w:val="00BB0E6F"/>
    <w:rsid w:val="00BB12AC"/>
    <w:rsid w:val="00BB2D26"/>
    <w:rsid w:val="00BB3435"/>
    <w:rsid w:val="00BB39A7"/>
    <w:rsid w:val="00BB4F94"/>
    <w:rsid w:val="00BB5A95"/>
    <w:rsid w:val="00BB7A2E"/>
    <w:rsid w:val="00BC01BB"/>
    <w:rsid w:val="00BC03C9"/>
    <w:rsid w:val="00BC0FA7"/>
    <w:rsid w:val="00BC472D"/>
    <w:rsid w:val="00BC4CD5"/>
    <w:rsid w:val="00BC74E3"/>
    <w:rsid w:val="00BD15C6"/>
    <w:rsid w:val="00BD1B16"/>
    <w:rsid w:val="00BD24CA"/>
    <w:rsid w:val="00BD2CEF"/>
    <w:rsid w:val="00BD3BB7"/>
    <w:rsid w:val="00BD593C"/>
    <w:rsid w:val="00BD69BC"/>
    <w:rsid w:val="00BE3C3C"/>
    <w:rsid w:val="00BE4068"/>
    <w:rsid w:val="00BE57EE"/>
    <w:rsid w:val="00BF2F29"/>
    <w:rsid w:val="00BF3BBA"/>
    <w:rsid w:val="00BF46E2"/>
    <w:rsid w:val="00BF7B02"/>
    <w:rsid w:val="00C0178E"/>
    <w:rsid w:val="00C01B64"/>
    <w:rsid w:val="00C034C4"/>
    <w:rsid w:val="00C107DE"/>
    <w:rsid w:val="00C10FC7"/>
    <w:rsid w:val="00C12A7B"/>
    <w:rsid w:val="00C13100"/>
    <w:rsid w:val="00C14ADB"/>
    <w:rsid w:val="00C15430"/>
    <w:rsid w:val="00C15E11"/>
    <w:rsid w:val="00C16E63"/>
    <w:rsid w:val="00C17B2E"/>
    <w:rsid w:val="00C20373"/>
    <w:rsid w:val="00C21C82"/>
    <w:rsid w:val="00C228A2"/>
    <w:rsid w:val="00C22B33"/>
    <w:rsid w:val="00C234C5"/>
    <w:rsid w:val="00C23788"/>
    <w:rsid w:val="00C2551E"/>
    <w:rsid w:val="00C267BE"/>
    <w:rsid w:val="00C31167"/>
    <w:rsid w:val="00C33327"/>
    <w:rsid w:val="00C34F02"/>
    <w:rsid w:val="00C3549E"/>
    <w:rsid w:val="00C35BEF"/>
    <w:rsid w:val="00C36B05"/>
    <w:rsid w:val="00C40B1F"/>
    <w:rsid w:val="00C46FD3"/>
    <w:rsid w:val="00C545DB"/>
    <w:rsid w:val="00C558CC"/>
    <w:rsid w:val="00C56FAA"/>
    <w:rsid w:val="00C60BDD"/>
    <w:rsid w:val="00C61B9C"/>
    <w:rsid w:val="00C624D2"/>
    <w:rsid w:val="00C6390A"/>
    <w:rsid w:val="00C670D6"/>
    <w:rsid w:val="00C7097C"/>
    <w:rsid w:val="00C72D65"/>
    <w:rsid w:val="00C7300B"/>
    <w:rsid w:val="00C744BE"/>
    <w:rsid w:val="00C75665"/>
    <w:rsid w:val="00C75A78"/>
    <w:rsid w:val="00C7657D"/>
    <w:rsid w:val="00C840A1"/>
    <w:rsid w:val="00C8548B"/>
    <w:rsid w:val="00C85A08"/>
    <w:rsid w:val="00C86F98"/>
    <w:rsid w:val="00C9307C"/>
    <w:rsid w:val="00C9765A"/>
    <w:rsid w:val="00CA07B8"/>
    <w:rsid w:val="00CA7504"/>
    <w:rsid w:val="00CB053A"/>
    <w:rsid w:val="00CB08D4"/>
    <w:rsid w:val="00CB0F6A"/>
    <w:rsid w:val="00CB1428"/>
    <w:rsid w:val="00CB1460"/>
    <w:rsid w:val="00CB22FE"/>
    <w:rsid w:val="00CB48C6"/>
    <w:rsid w:val="00CB6C43"/>
    <w:rsid w:val="00CC2B65"/>
    <w:rsid w:val="00CC30BB"/>
    <w:rsid w:val="00CC4784"/>
    <w:rsid w:val="00CC571F"/>
    <w:rsid w:val="00CC61C2"/>
    <w:rsid w:val="00CC6401"/>
    <w:rsid w:val="00CC76D5"/>
    <w:rsid w:val="00CD2093"/>
    <w:rsid w:val="00CD20DF"/>
    <w:rsid w:val="00CD3C8C"/>
    <w:rsid w:val="00CD667E"/>
    <w:rsid w:val="00CE0917"/>
    <w:rsid w:val="00CE1C17"/>
    <w:rsid w:val="00CE21A3"/>
    <w:rsid w:val="00CE278C"/>
    <w:rsid w:val="00CE2898"/>
    <w:rsid w:val="00CE33AE"/>
    <w:rsid w:val="00CE5BDD"/>
    <w:rsid w:val="00CE67E8"/>
    <w:rsid w:val="00CE7615"/>
    <w:rsid w:val="00CF30AC"/>
    <w:rsid w:val="00CF3548"/>
    <w:rsid w:val="00CF357A"/>
    <w:rsid w:val="00CF36EB"/>
    <w:rsid w:val="00CF49FC"/>
    <w:rsid w:val="00CF6515"/>
    <w:rsid w:val="00D00303"/>
    <w:rsid w:val="00D011E9"/>
    <w:rsid w:val="00D04BAD"/>
    <w:rsid w:val="00D05073"/>
    <w:rsid w:val="00D07977"/>
    <w:rsid w:val="00D11A05"/>
    <w:rsid w:val="00D13A6B"/>
    <w:rsid w:val="00D14460"/>
    <w:rsid w:val="00D14B89"/>
    <w:rsid w:val="00D16761"/>
    <w:rsid w:val="00D168C6"/>
    <w:rsid w:val="00D2012E"/>
    <w:rsid w:val="00D21E0C"/>
    <w:rsid w:val="00D21F70"/>
    <w:rsid w:val="00D22C6C"/>
    <w:rsid w:val="00D24FF7"/>
    <w:rsid w:val="00D30264"/>
    <w:rsid w:val="00D30A34"/>
    <w:rsid w:val="00D30B19"/>
    <w:rsid w:val="00D310CA"/>
    <w:rsid w:val="00D311E8"/>
    <w:rsid w:val="00D315BD"/>
    <w:rsid w:val="00D34996"/>
    <w:rsid w:val="00D34CFD"/>
    <w:rsid w:val="00D41D32"/>
    <w:rsid w:val="00D41D57"/>
    <w:rsid w:val="00D43236"/>
    <w:rsid w:val="00D4468E"/>
    <w:rsid w:val="00D46808"/>
    <w:rsid w:val="00D51D64"/>
    <w:rsid w:val="00D5456C"/>
    <w:rsid w:val="00D54675"/>
    <w:rsid w:val="00D5471F"/>
    <w:rsid w:val="00D56348"/>
    <w:rsid w:val="00D626ED"/>
    <w:rsid w:val="00D62C14"/>
    <w:rsid w:val="00D633A4"/>
    <w:rsid w:val="00D66A3D"/>
    <w:rsid w:val="00D714A7"/>
    <w:rsid w:val="00D71850"/>
    <w:rsid w:val="00D72EF0"/>
    <w:rsid w:val="00D7385B"/>
    <w:rsid w:val="00D74738"/>
    <w:rsid w:val="00D74B3F"/>
    <w:rsid w:val="00D76612"/>
    <w:rsid w:val="00D82FCD"/>
    <w:rsid w:val="00D8490B"/>
    <w:rsid w:val="00D86601"/>
    <w:rsid w:val="00D86901"/>
    <w:rsid w:val="00D9062D"/>
    <w:rsid w:val="00D945CB"/>
    <w:rsid w:val="00D9527B"/>
    <w:rsid w:val="00DA282F"/>
    <w:rsid w:val="00DA3569"/>
    <w:rsid w:val="00DA52A9"/>
    <w:rsid w:val="00DA5A6B"/>
    <w:rsid w:val="00DA67B1"/>
    <w:rsid w:val="00DA6FA5"/>
    <w:rsid w:val="00DB586A"/>
    <w:rsid w:val="00DC254C"/>
    <w:rsid w:val="00DC2613"/>
    <w:rsid w:val="00DC2CFC"/>
    <w:rsid w:val="00DC47EC"/>
    <w:rsid w:val="00DC6CE6"/>
    <w:rsid w:val="00DC7493"/>
    <w:rsid w:val="00DC7747"/>
    <w:rsid w:val="00DD05BF"/>
    <w:rsid w:val="00DD0B31"/>
    <w:rsid w:val="00DD0F06"/>
    <w:rsid w:val="00DD1239"/>
    <w:rsid w:val="00DD1711"/>
    <w:rsid w:val="00DD2B53"/>
    <w:rsid w:val="00DD3F18"/>
    <w:rsid w:val="00DD5BC9"/>
    <w:rsid w:val="00DD5D96"/>
    <w:rsid w:val="00DD65E0"/>
    <w:rsid w:val="00DD6F86"/>
    <w:rsid w:val="00DE32C1"/>
    <w:rsid w:val="00DE49D8"/>
    <w:rsid w:val="00DE4BB2"/>
    <w:rsid w:val="00DE57C6"/>
    <w:rsid w:val="00DE6D22"/>
    <w:rsid w:val="00DE7C6C"/>
    <w:rsid w:val="00DF2C22"/>
    <w:rsid w:val="00DF438F"/>
    <w:rsid w:val="00DF7458"/>
    <w:rsid w:val="00DF7AED"/>
    <w:rsid w:val="00E01D40"/>
    <w:rsid w:val="00E02BAC"/>
    <w:rsid w:val="00E032AD"/>
    <w:rsid w:val="00E05A10"/>
    <w:rsid w:val="00E06A39"/>
    <w:rsid w:val="00E11399"/>
    <w:rsid w:val="00E114F7"/>
    <w:rsid w:val="00E11EDE"/>
    <w:rsid w:val="00E125FD"/>
    <w:rsid w:val="00E145D0"/>
    <w:rsid w:val="00E156F1"/>
    <w:rsid w:val="00E15D40"/>
    <w:rsid w:val="00E169EC"/>
    <w:rsid w:val="00E16E61"/>
    <w:rsid w:val="00E20795"/>
    <w:rsid w:val="00E21187"/>
    <w:rsid w:val="00E215AA"/>
    <w:rsid w:val="00E22382"/>
    <w:rsid w:val="00E24AA6"/>
    <w:rsid w:val="00E254C5"/>
    <w:rsid w:val="00E25E93"/>
    <w:rsid w:val="00E267E1"/>
    <w:rsid w:val="00E31DEC"/>
    <w:rsid w:val="00E32AFC"/>
    <w:rsid w:val="00E34189"/>
    <w:rsid w:val="00E34EFD"/>
    <w:rsid w:val="00E371E4"/>
    <w:rsid w:val="00E402D4"/>
    <w:rsid w:val="00E435BF"/>
    <w:rsid w:val="00E44B67"/>
    <w:rsid w:val="00E45AB7"/>
    <w:rsid w:val="00E45B94"/>
    <w:rsid w:val="00E468FC"/>
    <w:rsid w:val="00E47BF8"/>
    <w:rsid w:val="00E51CBE"/>
    <w:rsid w:val="00E5213C"/>
    <w:rsid w:val="00E5406C"/>
    <w:rsid w:val="00E5469D"/>
    <w:rsid w:val="00E56A7A"/>
    <w:rsid w:val="00E578D2"/>
    <w:rsid w:val="00E60497"/>
    <w:rsid w:val="00E62543"/>
    <w:rsid w:val="00E62B13"/>
    <w:rsid w:val="00E62B47"/>
    <w:rsid w:val="00E64E11"/>
    <w:rsid w:val="00E66D7A"/>
    <w:rsid w:val="00E66FF4"/>
    <w:rsid w:val="00E713EB"/>
    <w:rsid w:val="00E7213D"/>
    <w:rsid w:val="00E73582"/>
    <w:rsid w:val="00E73D88"/>
    <w:rsid w:val="00E741A4"/>
    <w:rsid w:val="00E74FDA"/>
    <w:rsid w:val="00E753F0"/>
    <w:rsid w:val="00E75A0A"/>
    <w:rsid w:val="00E76EAC"/>
    <w:rsid w:val="00E81164"/>
    <w:rsid w:val="00E82E3F"/>
    <w:rsid w:val="00E83146"/>
    <w:rsid w:val="00E84DD6"/>
    <w:rsid w:val="00E900C5"/>
    <w:rsid w:val="00E92851"/>
    <w:rsid w:val="00E95B50"/>
    <w:rsid w:val="00E96340"/>
    <w:rsid w:val="00EA1AC1"/>
    <w:rsid w:val="00EA4003"/>
    <w:rsid w:val="00EB024E"/>
    <w:rsid w:val="00EB1071"/>
    <w:rsid w:val="00EB255B"/>
    <w:rsid w:val="00EB2F60"/>
    <w:rsid w:val="00EB3DCC"/>
    <w:rsid w:val="00EB3EEC"/>
    <w:rsid w:val="00EB525E"/>
    <w:rsid w:val="00EB56E5"/>
    <w:rsid w:val="00EB5C29"/>
    <w:rsid w:val="00EB70D2"/>
    <w:rsid w:val="00EB74F8"/>
    <w:rsid w:val="00EB7C6F"/>
    <w:rsid w:val="00EC1DCF"/>
    <w:rsid w:val="00EC2778"/>
    <w:rsid w:val="00EC6D9D"/>
    <w:rsid w:val="00EC71B9"/>
    <w:rsid w:val="00ED366F"/>
    <w:rsid w:val="00ED6409"/>
    <w:rsid w:val="00ED68C6"/>
    <w:rsid w:val="00EE0883"/>
    <w:rsid w:val="00EE1B21"/>
    <w:rsid w:val="00EE23C2"/>
    <w:rsid w:val="00EE3AB6"/>
    <w:rsid w:val="00EE5370"/>
    <w:rsid w:val="00EF02E3"/>
    <w:rsid w:val="00EF1543"/>
    <w:rsid w:val="00EF168C"/>
    <w:rsid w:val="00EF1A07"/>
    <w:rsid w:val="00EF44BC"/>
    <w:rsid w:val="00F01203"/>
    <w:rsid w:val="00F014D9"/>
    <w:rsid w:val="00F03E7E"/>
    <w:rsid w:val="00F0440A"/>
    <w:rsid w:val="00F04E52"/>
    <w:rsid w:val="00F05A03"/>
    <w:rsid w:val="00F11F4B"/>
    <w:rsid w:val="00F13432"/>
    <w:rsid w:val="00F13A50"/>
    <w:rsid w:val="00F154A6"/>
    <w:rsid w:val="00F206EA"/>
    <w:rsid w:val="00F2331F"/>
    <w:rsid w:val="00F23989"/>
    <w:rsid w:val="00F269A1"/>
    <w:rsid w:val="00F277F2"/>
    <w:rsid w:val="00F31BA5"/>
    <w:rsid w:val="00F324DD"/>
    <w:rsid w:val="00F35477"/>
    <w:rsid w:val="00F3549D"/>
    <w:rsid w:val="00F3556E"/>
    <w:rsid w:val="00F35DA5"/>
    <w:rsid w:val="00F40AEE"/>
    <w:rsid w:val="00F460F9"/>
    <w:rsid w:val="00F46AA7"/>
    <w:rsid w:val="00F471E6"/>
    <w:rsid w:val="00F5014C"/>
    <w:rsid w:val="00F5032F"/>
    <w:rsid w:val="00F505A0"/>
    <w:rsid w:val="00F51317"/>
    <w:rsid w:val="00F524E0"/>
    <w:rsid w:val="00F53C4B"/>
    <w:rsid w:val="00F56332"/>
    <w:rsid w:val="00F56CEB"/>
    <w:rsid w:val="00F57188"/>
    <w:rsid w:val="00F611E2"/>
    <w:rsid w:val="00F62D92"/>
    <w:rsid w:val="00F650D1"/>
    <w:rsid w:val="00F65697"/>
    <w:rsid w:val="00F67ED1"/>
    <w:rsid w:val="00F705DB"/>
    <w:rsid w:val="00F70C1C"/>
    <w:rsid w:val="00F71F63"/>
    <w:rsid w:val="00F728FF"/>
    <w:rsid w:val="00F81111"/>
    <w:rsid w:val="00F8345D"/>
    <w:rsid w:val="00F8502B"/>
    <w:rsid w:val="00F8782C"/>
    <w:rsid w:val="00F90F10"/>
    <w:rsid w:val="00F93C58"/>
    <w:rsid w:val="00F97651"/>
    <w:rsid w:val="00FA03AC"/>
    <w:rsid w:val="00FA0E36"/>
    <w:rsid w:val="00FA15B9"/>
    <w:rsid w:val="00FA1A06"/>
    <w:rsid w:val="00FA6338"/>
    <w:rsid w:val="00FA7190"/>
    <w:rsid w:val="00FA7218"/>
    <w:rsid w:val="00FA7312"/>
    <w:rsid w:val="00FB2ED4"/>
    <w:rsid w:val="00FB3642"/>
    <w:rsid w:val="00FB6181"/>
    <w:rsid w:val="00FB6D51"/>
    <w:rsid w:val="00FB7652"/>
    <w:rsid w:val="00FC2F9A"/>
    <w:rsid w:val="00FC4E44"/>
    <w:rsid w:val="00FC4E73"/>
    <w:rsid w:val="00FC5D31"/>
    <w:rsid w:val="00FC73AF"/>
    <w:rsid w:val="00FE0846"/>
    <w:rsid w:val="00FE1E95"/>
    <w:rsid w:val="00FE248C"/>
    <w:rsid w:val="00FE3506"/>
    <w:rsid w:val="00FE385E"/>
    <w:rsid w:val="00FE6F4A"/>
    <w:rsid w:val="00FF2000"/>
    <w:rsid w:val="00FF2B06"/>
    <w:rsid w:val="00FF5D0C"/>
    <w:rsid w:val="00FF76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09D5"/>
  <w15:docId w15:val="{B1DEFC0F-93EA-4DCD-9C47-A3962C5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Arial"/>
        <w:sz w:val="22"/>
        <w:szCs w:val="22"/>
        <w:lang w:val="fr-FR"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021"/>
    <w:pPr>
      <w:spacing w:after="120"/>
      <w:jc w:val="left"/>
    </w:pPr>
    <w:rPr>
      <w:rFonts w:eastAsiaTheme="minorHAnsi" w:cstheme="minorBidi"/>
      <w:lang w:val="en-US"/>
    </w:rPr>
  </w:style>
  <w:style w:type="paragraph" w:styleId="Heading1">
    <w:name w:val="heading 1"/>
    <w:basedOn w:val="Normal"/>
    <w:next w:val="Normal"/>
    <w:link w:val="Heading1Char"/>
    <w:uiPriority w:val="9"/>
    <w:qFormat/>
    <w:rsid w:val="00030021"/>
    <w:pPr>
      <w:keepNext/>
      <w:keepLines/>
      <w:pageBreakBefore/>
      <w:numPr>
        <w:numId w:val="27"/>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030021"/>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030021"/>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030021"/>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030021"/>
    <w:pPr>
      <w:numPr>
        <w:ilvl w:val="4"/>
      </w:numPr>
      <w:spacing w:before="120" w:after="60"/>
      <w:outlineLvl w:val="4"/>
    </w:pPr>
    <w:rPr>
      <w:sz w:val="24"/>
    </w:rPr>
  </w:style>
  <w:style w:type="paragraph" w:styleId="Heading6">
    <w:name w:val="heading 6"/>
    <w:basedOn w:val="Heading5"/>
    <w:next w:val="Normal"/>
    <w:link w:val="Heading6Char"/>
    <w:uiPriority w:val="9"/>
    <w:unhideWhenUsed/>
    <w:rsid w:val="00030021"/>
    <w:pPr>
      <w:numPr>
        <w:ilvl w:val="5"/>
      </w:numPr>
      <w:spacing w:before="60" w:after="0"/>
      <w:outlineLvl w:val="5"/>
    </w:pPr>
    <w:rPr>
      <w:sz w:val="22"/>
    </w:rPr>
  </w:style>
  <w:style w:type="paragraph" w:styleId="Heading7">
    <w:name w:val="heading 7"/>
    <w:basedOn w:val="Heading6"/>
    <w:next w:val="Normal"/>
    <w:link w:val="Heading7Char"/>
    <w:uiPriority w:val="9"/>
    <w:unhideWhenUsed/>
    <w:rsid w:val="00030021"/>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030021"/>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030021"/>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OfText">
    <w:name w:val="Body Of Text"/>
    <w:basedOn w:val="Normal"/>
    <w:link w:val="BodyOfTextChar"/>
    <w:qFormat/>
    <w:rsid w:val="00030021"/>
    <w:pPr>
      <w:jc w:val="both"/>
    </w:pPr>
    <w:rPr>
      <w:kern w:val="16"/>
    </w:rPr>
  </w:style>
  <w:style w:type="character" w:customStyle="1" w:styleId="BodyOfTextChar">
    <w:name w:val="Body Of Text Char"/>
    <w:basedOn w:val="DefaultParagraphFont"/>
    <w:link w:val="BodyOfText"/>
    <w:rsid w:val="00030021"/>
    <w:rPr>
      <w:rFonts w:eastAsiaTheme="minorHAnsi" w:cstheme="minorBidi"/>
      <w:kern w:val="16"/>
      <w:lang w:val="en-US"/>
    </w:rPr>
  </w:style>
  <w:style w:type="paragraph" w:customStyle="1" w:styleId="ActionCor">
    <w:name w:val="Action_Cor"/>
    <w:basedOn w:val="BodyOfText"/>
    <w:next w:val="BodyOfText"/>
    <w:link w:val="ActionCorChar"/>
    <w:rsid w:val="00030021"/>
    <w:pPr>
      <w:numPr>
        <w:numId w:val="1"/>
      </w:numPr>
      <w:tabs>
        <w:tab w:val="left" w:pos="851"/>
        <w:tab w:val="left" w:pos="1701"/>
        <w:tab w:val="left" w:pos="2835"/>
      </w:tabs>
      <w:spacing w:before="40" w:after="40"/>
      <w:ind w:left="2835" w:hanging="2835"/>
    </w:pPr>
    <w:rPr>
      <w:sz w:val="20"/>
    </w:rPr>
  </w:style>
  <w:style w:type="paragraph" w:styleId="BalloonText">
    <w:name w:val="Balloon Text"/>
    <w:basedOn w:val="Normal"/>
    <w:link w:val="BalloonTextChar"/>
    <w:uiPriority w:val="99"/>
    <w:unhideWhenUsed/>
    <w:rsid w:val="000300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030021"/>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030021"/>
  </w:style>
  <w:style w:type="paragraph" w:styleId="BlockText">
    <w:name w:val="Block Text"/>
    <w:basedOn w:val="Normal"/>
    <w:uiPriority w:val="99"/>
    <w:unhideWhenUsed/>
    <w:rsid w:val="00030021"/>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BodyText">
    <w:name w:val="Body Text"/>
    <w:basedOn w:val="Normal"/>
    <w:link w:val="BodyTextChar"/>
    <w:uiPriority w:val="99"/>
    <w:unhideWhenUsed/>
    <w:rsid w:val="00030021"/>
  </w:style>
  <w:style w:type="character" w:customStyle="1" w:styleId="BodyTextChar">
    <w:name w:val="Body Text Char"/>
    <w:basedOn w:val="DefaultParagraphFont"/>
    <w:link w:val="BodyText"/>
    <w:uiPriority w:val="99"/>
    <w:rsid w:val="00030021"/>
    <w:rPr>
      <w:rFonts w:eastAsiaTheme="minorHAnsi" w:cstheme="minorBidi"/>
      <w:lang w:val="en-US"/>
    </w:rPr>
  </w:style>
  <w:style w:type="paragraph" w:styleId="BodyText2">
    <w:name w:val="Body Text 2"/>
    <w:basedOn w:val="Normal"/>
    <w:link w:val="BodyText2Char"/>
    <w:uiPriority w:val="99"/>
    <w:unhideWhenUsed/>
    <w:rsid w:val="00030021"/>
    <w:pPr>
      <w:spacing w:line="480" w:lineRule="auto"/>
    </w:pPr>
  </w:style>
  <w:style w:type="character" w:customStyle="1" w:styleId="BodyText2Char">
    <w:name w:val="Body Text 2 Char"/>
    <w:basedOn w:val="DefaultParagraphFont"/>
    <w:link w:val="BodyText2"/>
    <w:uiPriority w:val="99"/>
    <w:rsid w:val="00030021"/>
    <w:rPr>
      <w:rFonts w:eastAsiaTheme="minorHAnsi" w:cstheme="minorBidi"/>
      <w:lang w:val="en-US"/>
    </w:rPr>
  </w:style>
  <w:style w:type="paragraph" w:styleId="BodyText3">
    <w:name w:val="Body Text 3"/>
    <w:basedOn w:val="Normal"/>
    <w:link w:val="BodyText3Char"/>
    <w:uiPriority w:val="99"/>
    <w:unhideWhenUsed/>
    <w:rsid w:val="00030021"/>
    <w:rPr>
      <w:sz w:val="16"/>
      <w:szCs w:val="16"/>
    </w:rPr>
  </w:style>
  <w:style w:type="character" w:customStyle="1" w:styleId="BodyText3Char">
    <w:name w:val="Body Text 3 Char"/>
    <w:basedOn w:val="DefaultParagraphFont"/>
    <w:link w:val="BodyText3"/>
    <w:uiPriority w:val="99"/>
    <w:rsid w:val="00030021"/>
    <w:rPr>
      <w:rFonts w:eastAsiaTheme="minorHAnsi" w:cstheme="minorBidi"/>
      <w:sz w:val="16"/>
      <w:szCs w:val="16"/>
      <w:lang w:val="en-US"/>
    </w:rPr>
  </w:style>
  <w:style w:type="paragraph" w:styleId="BodyTextFirstIndent">
    <w:name w:val="Body Text First Indent"/>
    <w:basedOn w:val="BodyText"/>
    <w:link w:val="BodyTextFirstIndentChar"/>
    <w:uiPriority w:val="99"/>
    <w:unhideWhenUsed/>
    <w:rsid w:val="00030021"/>
    <w:pPr>
      <w:spacing w:after="160"/>
      <w:ind w:firstLine="360"/>
    </w:pPr>
  </w:style>
  <w:style w:type="character" w:customStyle="1" w:styleId="BodyTextFirstIndentChar">
    <w:name w:val="Body Text First Indent Char"/>
    <w:basedOn w:val="BodyTextChar"/>
    <w:link w:val="BodyTextFirstIndent"/>
    <w:uiPriority w:val="99"/>
    <w:rsid w:val="00030021"/>
    <w:rPr>
      <w:rFonts w:eastAsiaTheme="minorHAnsi" w:cstheme="minorBidi"/>
      <w:lang w:val="en-US"/>
    </w:rPr>
  </w:style>
  <w:style w:type="paragraph" w:styleId="BodyTextIndent">
    <w:name w:val="Body Text Indent"/>
    <w:basedOn w:val="Normal"/>
    <w:link w:val="BodyTextIndentChar"/>
    <w:uiPriority w:val="99"/>
    <w:unhideWhenUsed/>
    <w:rsid w:val="00030021"/>
    <w:pPr>
      <w:ind w:left="283"/>
    </w:pPr>
  </w:style>
  <w:style w:type="character" w:customStyle="1" w:styleId="BodyTextIndentChar">
    <w:name w:val="Body Text Indent Char"/>
    <w:basedOn w:val="DefaultParagraphFont"/>
    <w:link w:val="BodyTextIndent"/>
    <w:uiPriority w:val="99"/>
    <w:rsid w:val="00030021"/>
    <w:rPr>
      <w:rFonts w:eastAsiaTheme="minorHAnsi" w:cstheme="minorBidi"/>
      <w:lang w:val="en-US"/>
    </w:rPr>
  </w:style>
  <w:style w:type="paragraph" w:styleId="BodyTextFirstIndent2">
    <w:name w:val="Body Text First Indent 2"/>
    <w:basedOn w:val="BodyTextIndent"/>
    <w:link w:val="BodyTextFirstIndent2Char"/>
    <w:uiPriority w:val="99"/>
    <w:unhideWhenUsed/>
    <w:rsid w:val="00030021"/>
    <w:pPr>
      <w:spacing w:after="160"/>
      <w:ind w:left="360" w:firstLine="360"/>
    </w:pPr>
  </w:style>
  <w:style w:type="character" w:customStyle="1" w:styleId="BodyTextFirstIndent2Char">
    <w:name w:val="Body Text First Indent 2 Char"/>
    <w:basedOn w:val="BodyTextIndentChar"/>
    <w:link w:val="BodyTextFirstIndent2"/>
    <w:uiPriority w:val="99"/>
    <w:rsid w:val="00030021"/>
    <w:rPr>
      <w:rFonts w:eastAsiaTheme="minorHAnsi" w:cstheme="minorBidi"/>
      <w:lang w:val="en-US"/>
    </w:rPr>
  </w:style>
  <w:style w:type="paragraph" w:styleId="BodyTextIndent2">
    <w:name w:val="Body Text Indent 2"/>
    <w:basedOn w:val="Normal"/>
    <w:link w:val="BodyTextIndent2Char"/>
    <w:uiPriority w:val="99"/>
    <w:unhideWhenUsed/>
    <w:rsid w:val="00030021"/>
    <w:pPr>
      <w:spacing w:line="480" w:lineRule="auto"/>
      <w:ind w:left="283"/>
    </w:pPr>
  </w:style>
  <w:style w:type="character" w:customStyle="1" w:styleId="BodyTextIndent2Char">
    <w:name w:val="Body Text Indent 2 Char"/>
    <w:basedOn w:val="DefaultParagraphFont"/>
    <w:link w:val="BodyTextIndent2"/>
    <w:uiPriority w:val="99"/>
    <w:rsid w:val="00030021"/>
    <w:rPr>
      <w:rFonts w:eastAsiaTheme="minorHAnsi" w:cstheme="minorBidi"/>
      <w:lang w:val="en-US"/>
    </w:rPr>
  </w:style>
  <w:style w:type="paragraph" w:styleId="BodyTextIndent3">
    <w:name w:val="Body Text Indent 3"/>
    <w:basedOn w:val="Normal"/>
    <w:link w:val="BodyTextIndent3Char"/>
    <w:uiPriority w:val="99"/>
    <w:unhideWhenUsed/>
    <w:rsid w:val="00030021"/>
    <w:pPr>
      <w:ind w:left="283"/>
    </w:pPr>
    <w:rPr>
      <w:sz w:val="16"/>
      <w:szCs w:val="16"/>
    </w:rPr>
  </w:style>
  <w:style w:type="character" w:customStyle="1" w:styleId="BodyTextIndent3Char">
    <w:name w:val="Body Text Indent 3 Char"/>
    <w:basedOn w:val="DefaultParagraphFont"/>
    <w:link w:val="BodyTextIndent3"/>
    <w:uiPriority w:val="99"/>
    <w:rsid w:val="00030021"/>
    <w:rPr>
      <w:rFonts w:eastAsiaTheme="minorHAnsi" w:cstheme="minorBidi"/>
      <w:sz w:val="16"/>
      <w:szCs w:val="16"/>
      <w:lang w:val="en-US"/>
    </w:rPr>
  </w:style>
  <w:style w:type="character" w:styleId="BookTitle">
    <w:name w:val="Book Title"/>
    <w:basedOn w:val="DefaultParagraphFont"/>
    <w:uiPriority w:val="33"/>
    <w:rsid w:val="00030021"/>
    <w:rPr>
      <w:b/>
      <w:bCs/>
      <w:i/>
      <w:iCs/>
      <w:spacing w:val="5"/>
    </w:rPr>
  </w:style>
  <w:style w:type="paragraph" w:customStyle="1" w:styleId="EnumerationL1">
    <w:name w:val="Enumeration L1"/>
    <w:basedOn w:val="BodyOfText"/>
    <w:link w:val="EnumerationL1Char"/>
    <w:qFormat/>
    <w:rsid w:val="00030021"/>
    <w:pPr>
      <w:numPr>
        <w:numId w:val="43"/>
      </w:numPr>
      <w:spacing w:after="40"/>
    </w:pPr>
  </w:style>
  <w:style w:type="paragraph" w:customStyle="1" w:styleId="BulletL1">
    <w:name w:val="Bullet L1"/>
    <w:basedOn w:val="BodyOfText"/>
    <w:link w:val="BulletL1Char"/>
    <w:qFormat/>
    <w:rsid w:val="00030021"/>
    <w:pPr>
      <w:numPr>
        <w:numId w:val="2"/>
      </w:numPr>
      <w:spacing w:after="40"/>
    </w:pPr>
  </w:style>
  <w:style w:type="paragraph" w:customStyle="1" w:styleId="EnumerationL2">
    <w:name w:val="Enumeration L2"/>
    <w:basedOn w:val="EnumerationL1"/>
    <w:link w:val="EnumerationL2Char"/>
    <w:rsid w:val="00030021"/>
    <w:pPr>
      <w:numPr>
        <w:ilvl w:val="1"/>
      </w:numPr>
    </w:pPr>
  </w:style>
  <w:style w:type="paragraph" w:customStyle="1" w:styleId="EnumerationL3">
    <w:name w:val="Enumeration L3"/>
    <w:basedOn w:val="EnumerationL1"/>
    <w:rsid w:val="00030021"/>
    <w:pPr>
      <w:numPr>
        <w:ilvl w:val="2"/>
      </w:numPr>
      <w:contextualSpacing/>
    </w:pPr>
  </w:style>
  <w:style w:type="paragraph" w:customStyle="1" w:styleId="EnumerationL4">
    <w:name w:val="Enumeration L4"/>
    <w:basedOn w:val="EnumerationL1"/>
    <w:rsid w:val="00030021"/>
    <w:pPr>
      <w:numPr>
        <w:ilvl w:val="3"/>
      </w:numPr>
      <w:contextualSpacing/>
    </w:pPr>
    <w:rPr>
      <w:sz w:val="20"/>
    </w:rPr>
  </w:style>
  <w:style w:type="paragraph" w:customStyle="1" w:styleId="EnumerationL7">
    <w:name w:val="Enumeration L7"/>
    <w:basedOn w:val="EnumerationL6"/>
    <w:rsid w:val="00030021"/>
    <w:pPr>
      <w:numPr>
        <w:ilvl w:val="6"/>
      </w:numPr>
      <w:contextualSpacing/>
    </w:pPr>
    <w:rPr>
      <w:sz w:val="18"/>
    </w:rPr>
  </w:style>
  <w:style w:type="paragraph" w:customStyle="1" w:styleId="EnumerationL8">
    <w:name w:val="Enumeration L8"/>
    <w:basedOn w:val="EnumerationL1"/>
    <w:rsid w:val="00030021"/>
    <w:pPr>
      <w:numPr>
        <w:ilvl w:val="7"/>
      </w:numPr>
    </w:pPr>
    <w:rPr>
      <w:sz w:val="18"/>
    </w:rPr>
  </w:style>
  <w:style w:type="paragraph" w:customStyle="1" w:styleId="EnumerationL9">
    <w:name w:val="Enumeration L9"/>
    <w:basedOn w:val="EnumerationL1"/>
    <w:rsid w:val="00030021"/>
    <w:pPr>
      <w:numPr>
        <w:ilvl w:val="8"/>
      </w:numPr>
    </w:pPr>
    <w:rPr>
      <w:sz w:val="18"/>
    </w:rPr>
  </w:style>
  <w:style w:type="paragraph" w:customStyle="1" w:styleId="EnumerationL5">
    <w:name w:val="Enumeration L5"/>
    <w:basedOn w:val="EnumerationL1"/>
    <w:rsid w:val="00030021"/>
    <w:pPr>
      <w:numPr>
        <w:ilvl w:val="4"/>
      </w:numPr>
    </w:pPr>
    <w:rPr>
      <w:sz w:val="20"/>
    </w:rPr>
  </w:style>
  <w:style w:type="paragraph" w:styleId="Caption">
    <w:name w:val="caption"/>
    <w:basedOn w:val="BodyOfText"/>
    <w:next w:val="BodyOfText"/>
    <w:uiPriority w:val="35"/>
    <w:unhideWhenUsed/>
    <w:rsid w:val="00030021"/>
    <w:pPr>
      <w:spacing w:before="120" w:after="200"/>
      <w:jc w:val="center"/>
    </w:pPr>
    <w:rPr>
      <w:iCs/>
      <w:color w:val="0079A7" w:themeColor="text2" w:themeShade="BF"/>
      <w:sz w:val="20"/>
      <w:szCs w:val="18"/>
    </w:rPr>
  </w:style>
  <w:style w:type="numbering" w:customStyle="1" w:styleId="CHeadingList">
    <w:name w:val="CHeadingList"/>
    <w:uiPriority w:val="99"/>
    <w:rsid w:val="00427188"/>
    <w:pPr>
      <w:numPr>
        <w:numId w:val="3"/>
      </w:numPr>
    </w:pPr>
  </w:style>
  <w:style w:type="paragraph" w:styleId="Closing">
    <w:name w:val="Closing"/>
    <w:basedOn w:val="Normal"/>
    <w:link w:val="ClosingChar"/>
    <w:uiPriority w:val="99"/>
    <w:unhideWhenUsed/>
    <w:rsid w:val="00030021"/>
    <w:pPr>
      <w:spacing w:after="0"/>
      <w:ind w:left="4252"/>
    </w:pPr>
  </w:style>
  <w:style w:type="character" w:customStyle="1" w:styleId="ClosingChar">
    <w:name w:val="Closing Char"/>
    <w:basedOn w:val="DefaultParagraphFont"/>
    <w:link w:val="Closing"/>
    <w:uiPriority w:val="99"/>
    <w:rsid w:val="00030021"/>
    <w:rPr>
      <w:rFonts w:eastAsiaTheme="minorHAnsi" w:cstheme="minorBidi"/>
      <w:lang w:val="en-US"/>
    </w:rPr>
  </w:style>
  <w:style w:type="paragraph" w:customStyle="1" w:styleId="EnumerationL6">
    <w:name w:val="Enumeration L6"/>
    <w:basedOn w:val="EnumerationL1"/>
    <w:rsid w:val="00030021"/>
    <w:pPr>
      <w:numPr>
        <w:ilvl w:val="5"/>
      </w:numPr>
    </w:pPr>
    <w:rPr>
      <w:sz w:val="20"/>
    </w:rPr>
  </w:style>
  <w:style w:type="paragraph" w:customStyle="1" w:styleId="H1nonumber">
    <w:name w:val="H1 no number"/>
    <w:basedOn w:val="Heading1"/>
    <w:next w:val="BodyOfText"/>
    <w:link w:val="H1nonumberChar"/>
    <w:qFormat/>
    <w:rsid w:val="00030021"/>
    <w:pPr>
      <w:numPr>
        <w:numId w:val="0"/>
      </w:numPr>
    </w:pPr>
    <w:rPr>
      <w:lang w:val="en-GB"/>
    </w:rPr>
  </w:style>
  <w:style w:type="character" w:styleId="CommentReference">
    <w:name w:val="annotation reference"/>
    <w:basedOn w:val="DefaultParagraphFont"/>
    <w:uiPriority w:val="99"/>
    <w:unhideWhenUsed/>
    <w:rsid w:val="00030021"/>
    <w:rPr>
      <w:sz w:val="16"/>
      <w:szCs w:val="16"/>
    </w:rPr>
  </w:style>
  <w:style w:type="paragraph" w:styleId="CommentText">
    <w:name w:val="annotation text"/>
    <w:basedOn w:val="Normal"/>
    <w:link w:val="CommentTextChar"/>
    <w:uiPriority w:val="99"/>
    <w:unhideWhenUsed/>
    <w:rsid w:val="00030021"/>
    <w:rPr>
      <w:sz w:val="20"/>
      <w:szCs w:val="20"/>
    </w:rPr>
  </w:style>
  <w:style w:type="character" w:customStyle="1" w:styleId="CommentTextChar">
    <w:name w:val="Comment Text Char"/>
    <w:basedOn w:val="DefaultParagraphFont"/>
    <w:link w:val="CommentText"/>
    <w:uiPriority w:val="99"/>
    <w:rsid w:val="00030021"/>
    <w:rPr>
      <w:rFonts w:eastAsiaTheme="minorHAnsi" w:cstheme="minorBidi"/>
      <w:sz w:val="20"/>
      <w:szCs w:val="20"/>
      <w:lang w:val="en-US"/>
    </w:rPr>
  </w:style>
  <w:style w:type="paragraph" w:styleId="CommentSubject">
    <w:name w:val="annotation subject"/>
    <w:basedOn w:val="CommentText"/>
    <w:next w:val="CommentText"/>
    <w:link w:val="CommentSubjectChar"/>
    <w:uiPriority w:val="99"/>
    <w:unhideWhenUsed/>
    <w:rsid w:val="00030021"/>
    <w:rPr>
      <w:b/>
      <w:bCs/>
    </w:rPr>
  </w:style>
  <w:style w:type="character" w:customStyle="1" w:styleId="CommentSubjectChar">
    <w:name w:val="Comment Subject Char"/>
    <w:basedOn w:val="CommentTextChar"/>
    <w:link w:val="CommentSubject"/>
    <w:uiPriority w:val="99"/>
    <w:rsid w:val="00030021"/>
    <w:rPr>
      <w:rFonts w:eastAsiaTheme="minorHAnsi" w:cstheme="minorBidi"/>
      <w:b/>
      <w:bCs/>
      <w:sz w:val="20"/>
      <w:szCs w:val="20"/>
      <w:lang w:val="en-US"/>
    </w:rPr>
  </w:style>
  <w:style w:type="paragraph" w:styleId="Date">
    <w:name w:val="Date"/>
    <w:basedOn w:val="Normal"/>
    <w:next w:val="Normal"/>
    <w:link w:val="DateChar"/>
    <w:uiPriority w:val="99"/>
    <w:unhideWhenUsed/>
    <w:rsid w:val="00030021"/>
  </w:style>
  <w:style w:type="character" w:customStyle="1" w:styleId="DateChar">
    <w:name w:val="Date Char"/>
    <w:basedOn w:val="DefaultParagraphFont"/>
    <w:link w:val="Date"/>
    <w:uiPriority w:val="99"/>
    <w:rsid w:val="00030021"/>
    <w:rPr>
      <w:rFonts w:eastAsiaTheme="minorHAnsi" w:cstheme="minorBidi"/>
      <w:lang w:val="en-US"/>
    </w:rPr>
  </w:style>
  <w:style w:type="paragraph" w:styleId="DocumentMap">
    <w:name w:val="Document Map"/>
    <w:basedOn w:val="Normal"/>
    <w:link w:val="DocumentMapChar"/>
    <w:uiPriority w:val="99"/>
    <w:unhideWhenUsed/>
    <w:rsid w:val="00030021"/>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030021"/>
    <w:rPr>
      <w:rFonts w:ascii="Segoe UI" w:eastAsiaTheme="minorHAnsi" w:hAnsi="Segoe UI" w:cs="Segoe UI"/>
      <w:sz w:val="16"/>
      <w:szCs w:val="16"/>
      <w:lang w:val="en-US"/>
    </w:rPr>
  </w:style>
  <w:style w:type="paragraph" w:customStyle="1" w:styleId="H2nonumber">
    <w:name w:val="H2 no number"/>
    <w:basedOn w:val="Heading2"/>
    <w:next w:val="BodyOfText"/>
    <w:link w:val="H2nonumberChar"/>
    <w:qFormat/>
    <w:rsid w:val="00030021"/>
    <w:pPr>
      <w:numPr>
        <w:ilvl w:val="0"/>
        <w:numId w:val="0"/>
      </w:numPr>
    </w:pPr>
    <w:rPr>
      <w:lang w:val="en-GB"/>
    </w:rPr>
  </w:style>
  <w:style w:type="character" w:customStyle="1" w:styleId="H1nonumberChar">
    <w:name w:val="H1 no number Char"/>
    <w:basedOn w:val="Heading1Char"/>
    <w:link w:val="H1nonumber"/>
    <w:rsid w:val="00030021"/>
    <w:rPr>
      <w:rFonts w:asciiTheme="majorHAnsi" w:eastAsiaTheme="majorEastAsia" w:hAnsiTheme="majorHAnsi" w:cstheme="majorBidi"/>
      <w:b/>
      <w:color w:val="00A3E0" w:themeColor="text2"/>
      <w:kern w:val="16"/>
      <w:sz w:val="40"/>
      <w:szCs w:val="32"/>
      <w:lang w:val="en-GB"/>
    </w:rPr>
  </w:style>
  <w:style w:type="paragraph" w:customStyle="1" w:styleId="Domaine">
    <w:name w:val="Domaine"/>
    <w:basedOn w:val="H2nonumber"/>
    <w:next w:val="BodyOfText"/>
    <w:link w:val="DomaineChar"/>
    <w:rsid w:val="00030021"/>
    <w:pPr>
      <w:tabs>
        <w:tab w:val="left" w:pos="709"/>
        <w:tab w:val="left" w:pos="2552"/>
        <w:tab w:val="right" w:pos="9639"/>
      </w:tabs>
      <w:ind w:left="2552" w:hanging="2552"/>
    </w:pPr>
    <w:rPr>
      <w:sz w:val="24"/>
    </w:rPr>
  </w:style>
  <w:style w:type="paragraph" w:styleId="E-mailSignature">
    <w:name w:val="E-mail Signature"/>
    <w:basedOn w:val="Normal"/>
    <w:link w:val="E-mailSignatureChar"/>
    <w:uiPriority w:val="99"/>
    <w:unhideWhenUsed/>
    <w:rsid w:val="00030021"/>
    <w:pPr>
      <w:spacing w:after="0"/>
    </w:pPr>
  </w:style>
  <w:style w:type="character" w:customStyle="1" w:styleId="E-mailSignatureChar">
    <w:name w:val="E-mail Signature Char"/>
    <w:basedOn w:val="DefaultParagraphFont"/>
    <w:link w:val="E-mailSignature"/>
    <w:uiPriority w:val="99"/>
    <w:rsid w:val="00030021"/>
    <w:rPr>
      <w:rFonts w:eastAsiaTheme="minorHAnsi" w:cstheme="minorBidi"/>
      <w:lang w:val="en-US"/>
    </w:rPr>
  </w:style>
  <w:style w:type="character" w:styleId="Emphasis">
    <w:name w:val="Emphasis"/>
    <w:aliases w:val="Emphasis 1"/>
    <w:basedOn w:val="DefaultParagraphFont"/>
    <w:uiPriority w:val="20"/>
    <w:rsid w:val="00030021"/>
    <w:rPr>
      <w:i/>
      <w:iCs/>
    </w:rPr>
  </w:style>
  <w:style w:type="paragraph" w:customStyle="1" w:styleId="Endlist">
    <w:name w:val="End list"/>
    <w:basedOn w:val="BodyOfText"/>
    <w:next w:val="BodyOfText"/>
    <w:qFormat/>
    <w:rsid w:val="00030021"/>
    <w:pPr>
      <w:spacing w:after="0"/>
      <w:ind w:right="709"/>
      <w:jc w:val="right"/>
    </w:pPr>
    <w:rPr>
      <w:sz w:val="14"/>
      <w:szCs w:val="14"/>
    </w:rPr>
  </w:style>
  <w:style w:type="character" w:styleId="EndnoteReference">
    <w:name w:val="endnote reference"/>
    <w:basedOn w:val="DefaultParagraphFont"/>
    <w:uiPriority w:val="99"/>
    <w:unhideWhenUsed/>
    <w:rsid w:val="00030021"/>
    <w:rPr>
      <w:vertAlign w:val="superscript"/>
    </w:rPr>
  </w:style>
  <w:style w:type="paragraph" w:styleId="EndnoteText">
    <w:name w:val="endnote text"/>
    <w:basedOn w:val="Normal"/>
    <w:link w:val="EndnoteTextChar"/>
    <w:uiPriority w:val="99"/>
    <w:unhideWhenUsed/>
    <w:rsid w:val="00030021"/>
    <w:pPr>
      <w:spacing w:after="0"/>
    </w:pPr>
    <w:rPr>
      <w:sz w:val="20"/>
      <w:szCs w:val="20"/>
    </w:rPr>
  </w:style>
  <w:style w:type="character" w:customStyle="1" w:styleId="EndnoteTextChar">
    <w:name w:val="Endnote Text Char"/>
    <w:basedOn w:val="DefaultParagraphFont"/>
    <w:link w:val="EndnoteText"/>
    <w:uiPriority w:val="99"/>
    <w:rsid w:val="00030021"/>
    <w:rPr>
      <w:rFonts w:eastAsiaTheme="minorHAnsi" w:cstheme="minorBidi"/>
      <w:sz w:val="20"/>
      <w:szCs w:val="20"/>
      <w:lang w:val="en-US"/>
    </w:rPr>
  </w:style>
  <w:style w:type="character" w:customStyle="1" w:styleId="H2nonumberChar">
    <w:name w:val="H2 no number Char"/>
    <w:basedOn w:val="Heading2Char"/>
    <w:link w:val="H2nonumber"/>
    <w:rsid w:val="00030021"/>
    <w:rPr>
      <w:rFonts w:asciiTheme="majorHAnsi" w:eastAsiaTheme="majorEastAsia" w:hAnsiTheme="majorHAnsi" w:cstheme="majorBidi"/>
      <w:b/>
      <w:color w:val="00A3E0" w:themeColor="text2"/>
      <w:kern w:val="16"/>
      <w:sz w:val="36"/>
      <w:szCs w:val="26"/>
      <w:lang w:val="en-GB"/>
    </w:rPr>
  </w:style>
  <w:style w:type="paragraph" w:customStyle="1" w:styleId="Mandatory">
    <w:name w:val="Mandatory"/>
    <w:basedOn w:val="BodyOfText"/>
    <w:next w:val="BodyOfText"/>
    <w:link w:val="MandatoryChar"/>
    <w:qFormat/>
    <w:rsid w:val="00030021"/>
    <w:rPr>
      <w:color w:val="C00000"/>
    </w:rPr>
  </w:style>
  <w:style w:type="character" w:customStyle="1" w:styleId="MandatoryChar">
    <w:name w:val="Mandatory Char"/>
    <w:basedOn w:val="BodyOfTextChar"/>
    <w:link w:val="Mandatory"/>
    <w:rsid w:val="00030021"/>
    <w:rPr>
      <w:rFonts w:eastAsiaTheme="minorHAnsi" w:cstheme="minorBidi"/>
      <w:color w:val="C00000"/>
      <w:kern w:val="16"/>
      <w:lang w:val="en-US"/>
    </w:rPr>
  </w:style>
  <w:style w:type="paragraph" w:customStyle="1" w:styleId="Headerfootertext">
    <w:name w:val="Header/footer text"/>
    <w:basedOn w:val="BodyOfText"/>
    <w:link w:val="HeaderfootertextChar"/>
    <w:rsid w:val="00030021"/>
    <w:pPr>
      <w:spacing w:after="0"/>
    </w:pPr>
    <w:rPr>
      <w:sz w:val="16"/>
    </w:rPr>
  </w:style>
  <w:style w:type="paragraph" w:customStyle="1" w:styleId="Headerfootertitle">
    <w:name w:val="Header/footer title"/>
    <w:basedOn w:val="Headerfootertext"/>
    <w:link w:val="HeaderfootertitleChar"/>
    <w:rsid w:val="00030021"/>
    <w:pPr>
      <w:ind w:right="170"/>
      <w:jc w:val="right"/>
    </w:pPr>
    <w:rPr>
      <w:color w:val="E61F3D" w:themeColor="accent5"/>
    </w:rPr>
  </w:style>
  <w:style w:type="character" w:customStyle="1" w:styleId="HeaderfootertextChar">
    <w:name w:val="Header/footer text Char"/>
    <w:basedOn w:val="BodyOfTextChar"/>
    <w:link w:val="Headerfootertext"/>
    <w:rsid w:val="00030021"/>
    <w:rPr>
      <w:rFonts w:eastAsiaTheme="minorHAnsi" w:cstheme="minorBidi"/>
      <w:kern w:val="16"/>
      <w:sz w:val="16"/>
      <w:lang w:val="en-US"/>
    </w:rPr>
  </w:style>
  <w:style w:type="paragraph" w:customStyle="1" w:styleId="TabText0">
    <w:name w:val="TabText0"/>
    <w:basedOn w:val="BodyOfText"/>
    <w:link w:val="TabText0Char"/>
    <w:qFormat/>
    <w:rsid w:val="00030021"/>
    <w:pPr>
      <w:spacing w:before="40" w:after="40"/>
    </w:pPr>
  </w:style>
  <w:style w:type="character" w:customStyle="1" w:styleId="HeaderfootertitleChar">
    <w:name w:val="Header/footer title Char"/>
    <w:basedOn w:val="HeaderfootertextChar"/>
    <w:link w:val="Headerfootertitle"/>
    <w:rsid w:val="00030021"/>
    <w:rPr>
      <w:rFonts w:eastAsiaTheme="minorHAnsi" w:cstheme="minorBidi"/>
      <w:color w:val="E61F3D" w:themeColor="accent5"/>
      <w:kern w:val="16"/>
      <w:sz w:val="16"/>
      <w:lang w:val="en-US"/>
    </w:rPr>
  </w:style>
  <w:style w:type="character" w:customStyle="1" w:styleId="TabText0Char">
    <w:name w:val="TabText0 Char"/>
    <w:basedOn w:val="BodyOfTextChar"/>
    <w:link w:val="TabText0"/>
    <w:rsid w:val="00030021"/>
    <w:rPr>
      <w:rFonts w:eastAsiaTheme="minorHAnsi" w:cstheme="minorBidi"/>
      <w:kern w:val="16"/>
      <w:lang w:val="en-US"/>
    </w:rPr>
  </w:style>
  <w:style w:type="paragraph" w:customStyle="1" w:styleId="TabHeader0">
    <w:name w:val="TabHeader0"/>
    <w:basedOn w:val="TabText0"/>
    <w:link w:val="TabHeader0Char"/>
    <w:qFormat/>
    <w:rsid w:val="00030021"/>
    <w:pPr>
      <w:keepNext/>
      <w:spacing w:after="80"/>
      <w:jc w:val="left"/>
    </w:pPr>
  </w:style>
  <w:style w:type="paragraph" w:styleId="EnvelopeAddress">
    <w:name w:val="envelope address"/>
    <w:basedOn w:val="Normal"/>
    <w:uiPriority w:val="99"/>
    <w:unhideWhenUsed/>
    <w:rsid w:val="00030021"/>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30021"/>
    <w:pPr>
      <w:spacing w:after="0"/>
    </w:pPr>
    <w:rPr>
      <w:rFonts w:asciiTheme="majorHAnsi" w:eastAsiaTheme="majorEastAsia" w:hAnsiTheme="majorHAnsi" w:cstheme="majorBidi"/>
      <w:sz w:val="20"/>
      <w:szCs w:val="20"/>
    </w:rPr>
  </w:style>
  <w:style w:type="paragraph" w:customStyle="1" w:styleId="HFListCO">
    <w:name w:val="HF_ListCO"/>
    <w:basedOn w:val="BodyOfText"/>
    <w:next w:val="ListeCO"/>
    <w:rsid w:val="00030021"/>
    <w:pPr>
      <w:pBdr>
        <w:top w:val="single" w:sz="2" w:space="1" w:color="auto"/>
        <w:left w:val="single" w:sz="2" w:space="4" w:color="auto"/>
        <w:bottom w:val="single" w:sz="2" w:space="1" w:color="auto"/>
        <w:right w:val="single" w:sz="2" w:space="4" w:color="auto"/>
        <w:between w:val="single" w:sz="2" w:space="1" w:color="auto"/>
      </w:pBdr>
      <w:shd w:val="clear" w:color="auto" w:fill="E0D2E7" w:themeFill="background2" w:themeFillShade="E6"/>
      <w:tabs>
        <w:tab w:val="left" w:pos="851"/>
        <w:tab w:val="right" w:pos="9526"/>
      </w:tabs>
      <w:spacing w:after="0"/>
      <w:ind w:left="850" w:right="113" w:hanging="737"/>
    </w:pPr>
    <w:rPr>
      <w:b/>
      <w:sz w:val="20"/>
    </w:rPr>
  </w:style>
  <w:style w:type="character" w:customStyle="1" w:styleId="Heading1Char">
    <w:name w:val="Heading 1 Char"/>
    <w:basedOn w:val="DefaultParagraphFont"/>
    <w:link w:val="Heading1"/>
    <w:uiPriority w:val="9"/>
    <w:rsid w:val="00030021"/>
    <w:rPr>
      <w:rFonts w:asciiTheme="majorHAnsi" w:eastAsiaTheme="majorEastAsia" w:hAnsiTheme="majorHAnsi" w:cstheme="majorBidi"/>
      <w:b/>
      <w:color w:val="00A3E0" w:themeColor="text2"/>
      <w:kern w:val="16"/>
      <w:sz w:val="40"/>
      <w:szCs w:val="32"/>
      <w:lang w:val="en-US"/>
    </w:rPr>
  </w:style>
  <w:style w:type="character" w:customStyle="1" w:styleId="Heading4Char">
    <w:name w:val="Heading 4 Char"/>
    <w:basedOn w:val="DefaultParagraphFont"/>
    <w:link w:val="Heading4"/>
    <w:uiPriority w:val="9"/>
    <w:rsid w:val="00030021"/>
    <w:rPr>
      <w:rFonts w:asciiTheme="majorHAnsi" w:eastAsiaTheme="majorEastAsia" w:hAnsiTheme="majorHAnsi" w:cstheme="majorBidi"/>
      <w:b/>
      <w:iCs/>
      <w:color w:val="00A3E0" w:themeColor="text2"/>
      <w:kern w:val="16"/>
      <w:sz w:val="26"/>
      <w:szCs w:val="24"/>
      <w:lang w:val="en-US"/>
    </w:rPr>
  </w:style>
  <w:style w:type="paragraph" w:customStyle="1" w:styleId="Figure">
    <w:name w:val="Figure"/>
    <w:basedOn w:val="BodyOfText"/>
    <w:next w:val="BodyOfText"/>
    <w:link w:val="FigureChar"/>
    <w:qFormat/>
    <w:rsid w:val="00030021"/>
    <w:pPr>
      <w:spacing w:after="200"/>
      <w:jc w:val="center"/>
    </w:pPr>
  </w:style>
  <w:style w:type="character" w:customStyle="1" w:styleId="Heading2Char">
    <w:name w:val="Heading 2 Char"/>
    <w:basedOn w:val="DefaultParagraphFont"/>
    <w:link w:val="Heading2"/>
    <w:uiPriority w:val="9"/>
    <w:rsid w:val="00030021"/>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030021"/>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030021"/>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030021"/>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030021"/>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030021"/>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030021"/>
    <w:rPr>
      <w:rFonts w:asciiTheme="majorHAnsi" w:eastAsiaTheme="majorEastAsia" w:hAnsiTheme="majorHAnsi" w:cstheme="majorBidi"/>
      <w:iCs/>
      <w:color w:val="272727" w:themeColor="text1" w:themeTint="D8"/>
      <w:kern w:val="16"/>
      <w:sz w:val="20"/>
      <w:szCs w:val="21"/>
      <w:u w:val="single"/>
      <w:lang w:val="en-US"/>
    </w:rPr>
  </w:style>
  <w:style w:type="character" w:customStyle="1" w:styleId="FigureChar">
    <w:name w:val="Figure Char"/>
    <w:basedOn w:val="BodyOfTextChar"/>
    <w:link w:val="Figure"/>
    <w:rsid w:val="00030021"/>
    <w:rPr>
      <w:rFonts w:eastAsiaTheme="minorHAnsi" w:cstheme="minorBidi"/>
      <w:kern w:val="16"/>
      <w:lang w:val="en-US"/>
    </w:rPr>
  </w:style>
  <w:style w:type="paragraph" w:customStyle="1" w:styleId="FigurewithCaption">
    <w:name w:val="Figure with Caption"/>
    <w:basedOn w:val="BodyOfText"/>
    <w:link w:val="FigurewithCaptionChar"/>
    <w:qFormat/>
    <w:rsid w:val="00030021"/>
    <w:pPr>
      <w:keepNext/>
      <w:spacing w:before="160" w:after="80"/>
      <w:jc w:val="center"/>
    </w:pPr>
  </w:style>
  <w:style w:type="character" w:styleId="FollowedHyperlink">
    <w:name w:val="FollowedHyperlink"/>
    <w:basedOn w:val="DefaultParagraphFont"/>
    <w:uiPriority w:val="99"/>
    <w:unhideWhenUsed/>
    <w:rsid w:val="00030021"/>
    <w:rPr>
      <w:color w:val="00A3E0" w:themeColor="followedHyperlink"/>
      <w:u w:val="single"/>
    </w:rPr>
  </w:style>
  <w:style w:type="paragraph" w:styleId="Footer">
    <w:name w:val="footer"/>
    <w:basedOn w:val="Normal"/>
    <w:link w:val="FooterChar"/>
    <w:uiPriority w:val="99"/>
    <w:unhideWhenUsed/>
    <w:rsid w:val="00030021"/>
    <w:pPr>
      <w:tabs>
        <w:tab w:val="center" w:pos="4536"/>
        <w:tab w:val="right" w:pos="9072"/>
      </w:tabs>
      <w:spacing w:after="0"/>
    </w:pPr>
  </w:style>
  <w:style w:type="character" w:customStyle="1" w:styleId="FooterChar">
    <w:name w:val="Footer Char"/>
    <w:basedOn w:val="DefaultParagraphFont"/>
    <w:link w:val="Footer"/>
    <w:uiPriority w:val="99"/>
    <w:rsid w:val="00030021"/>
    <w:rPr>
      <w:rFonts w:eastAsiaTheme="minorHAnsi" w:cstheme="minorBidi"/>
      <w:lang w:val="en-US"/>
    </w:rPr>
  </w:style>
  <w:style w:type="character" w:styleId="FootnoteReference">
    <w:name w:val="footnote reference"/>
    <w:basedOn w:val="DefaultParagraphFont"/>
    <w:uiPriority w:val="99"/>
    <w:unhideWhenUsed/>
    <w:rsid w:val="00030021"/>
    <w:rPr>
      <w:vertAlign w:val="superscript"/>
    </w:rPr>
  </w:style>
  <w:style w:type="paragraph" w:styleId="FootnoteText">
    <w:name w:val="footnote text"/>
    <w:basedOn w:val="Normal"/>
    <w:link w:val="FootnoteTextChar"/>
    <w:uiPriority w:val="99"/>
    <w:unhideWhenUsed/>
    <w:rsid w:val="00030021"/>
    <w:pPr>
      <w:spacing w:after="0"/>
    </w:pPr>
    <w:rPr>
      <w:sz w:val="20"/>
      <w:szCs w:val="20"/>
    </w:rPr>
  </w:style>
  <w:style w:type="character" w:customStyle="1" w:styleId="FootnoteTextChar">
    <w:name w:val="Footnote Text Char"/>
    <w:basedOn w:val="DefaultParagraphFont"/>
    <w:link w:val="FootnoteText"/>
    <w:uiPriority w:val="99"/>
    <w:rsid w:val="00030021"/>
    <w:rPr>
      <w:rFonts w:eastAsiaTheme="minorHAnsi" w:cstheme="minorBidi"/>
      <w:sz w:val="20"/>
      <w:szCs w:val="20"/>
      <w:lang w:val="en-US"/>
    </w:rPr>
  </w:style>
  <w:style w:type="table" w:styleId="GridTable1Light-Accent1">
    <w:name w:val="Grid Table 1 Light Accent 1"/>
    <w:basedOn w:val="TableNormal"/>
    <w:uiPriority w:val="46"/>
    <w:rsid w:val="00030021"/>
    <w:pPr>
      <w:spacing w:after="0"/>
      <w:jc w:val="left"/>
    </w:pPr>
    <w:rPr>
      <w:rFonts w:eastAsiaTheme="minorHAnsi" w:cstheme="minorBid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30021"/>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030021"/>
    <w:pPr>
      <w:spacing w:after="0"/>
      <w:jc w:val="left"/>
    </w:pPr>
    <w:rPr>
      <w:rFonts w:eastAsiaTheme="minorHAnsi" w:cstheme="minorBid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paragraph" w:customStyle="1" w:styleId="HDocProp">
    <w:name w:val="H Doc Prop."/>
    <w:basedOn w:val="BodyOfText"/>
    <w:next w:val="BodyOfText"/>
    <w:link w:val="HDocPropChar"/>
    <w:qFormat/>
    <w:rsid w:val="00030021"/>
    <w:pPr>
      <w:keepNext/>
    </w:pPr>
    <w:rPr>
      <w:rFonts w:asciiTheme="majorHAnsi" w:hAnsiTheme="majorHAnsi"/>
      <w:b/>
      <w:color w:val="E61F3D" w:themeColor="accent1"/>
      <w:sz w:val="28"/>
    </w:rPr>
  </w:style>
  <w:style w:type="character" w:customStyle="1" w:styleId="HDocPropChar">
    <w:name w:val="H Doc Prop. Char"/>
    <w:basedOn w:val="BodyOfTextChar"/>
    <w:link w:val="HDocProp"/>
    <w:rsid w:val="00030021"/>
    <w:rPr>
      <w:rFonts w:asciiTheme="majorHAnsi" w:eastAsiaTheme="minorHAnsi" w:hAnsiTheme="majorHAnsi" w:cstheme="minorBidi"/>
      <w:b/>
      <w:color w:val="E61F3D" w:themeColor="accent1"/>
      <w:kern w:val="16"/>
      <w:sz w:val="28"/>
      <w:lang w:val="en-US"/>
    </w:rPr>
  </w:style>
  <w:style w:type="character" w:customStyle="1" w:styleId="TabHeader0Char">
    <w:name w:val="TabHeader0 Char"/>
    <w:basedOn w:val="TabText0Char"/>
    <w:link w:val="TabHeader0"/>
    <w:rsid w:val="00030021"/>
    <w:rPr>
      <w:rFonts w:eastAsiaTheme="minorHAnsi" w:cstheme="minorBidi"/>
      <w:kern w:val="16"/>
      <w:lang w:val="en-US"/>
    </w:rPr>
  </w:style>
  <w:style w:type="paragraph" w:customStyle="1" w:styleId="TabBulletL1">
    <w:name w:val="TabBulletL1"/>
    <w:basedOn w:val="TabText1"/>
    <w:link w:val="TabBulletL1Char"/>
    <w:qFormat/>
    <w:rsid w:val="00030021"/>
    <w:pPr>
      <w:numPr>
        <w:numId w:val="21"/>
      </w:numPr>
      <w:ind w:right="57"/>
    </w:pPr>
  </w:style>
  <w:style w:type="character" w:styleId="Hashtag">
    <w:name w:val="Hashtag"/>
    <w:basedOn w:val="DefaultParagraphFont"/>
    <w:uiPriority w:val="99"/>
    <w:unhideWhenUsed/>
    <w:rsid w:val="00030021"/>
    <w:rPr>
      <w:color w:val="2B579A"/>
      <w:shd w:val="clear" w:color="auto" w:fill="E1DFDD"/>
    </w:rPr>
  </w:style>
  <w:style w:type="paragraph" w:styleId="Header">
    <w:name w:val="header"/>
    <w:basedOn w:val="Normal"/>
    <w:link w:val="HeaderChar"/>
    <w:uiPriority w:val="99"/>
    <w:unhideWhenUsed/>
    <w:rsid w:val="00030021"/>
    <w:pPr>
      <w:tabs>
        <w:tab w:val="center" w:pos="4536"/>
        <w:tab w:val="right" w:pos="9072"/>
      </w:tabs>
      <w:spacing w:after="0"/>
    </w:pPr>
  </w:style>
  <w:style w:type="character" w:customStyle="1" w:styleId="HeaderChar">
    <w:name w:val="Header Char"/>
    <w:basedOn w:val="DefaultParagraphFont"/>
    <w:link w:val="Header"/>
    <w:uiPriority w:val="99"/>
    <w:rsid w:val="00030021"/>
    <w:rPr>
      <w:rFonts w:eastAsiaTheme="minorHAnsi" w:cstheme="minorBidi"/>
      <w:lang w:val="en-US"/>
    </w:rPr>
  </w:style>
  <w:style w:type="paragraph" w:customStyle="1" w:styleId="TabBulletL2">
    <w:name w:val="TabBulletL2"/>
    <w:basedOn w:val="TabBulletL1"/>
    <w:link w:val="TabBulletL2Char"/>
    <w:rsid w:val="00030021"/>
    <w:pPr>
      <w:numPr>
        <w:ilvl w:val="1"/>
      </w:numPr>
    </w:pPr>
  </w:style>
  <w:style w:type="paragraph" w:customStyle="1" w:styleId="TabBulletL3">
    <w:name w:val="TabBulletL3"/>
    <w:basedOn w:val="TabBulletL1"/>
    <w:link w:val="TabBulletL3Char"/>
    <w:rsid w:val="00030021"/>
    <w:pPr>
      <w:numPr>
        <w:ilvl w:val="2"/>
      </w:numPr>
    </w:pPr>
  </w:style>
  <w:style w:type="character" w:customStyle="1" w:styleId="TabBulletL1Char">
    <w:name w:val="TabBulletL1 Char"/>
    <w:basedOn w:val="TabText1Char"/>
    <w:link w:val="TabBulletL1"/>
    <w:rsid w:val="00030021"/>
    <w:rPr>
      <w:rFonts w:eastAsiaTheme="minorHAnsi" w:cstheme="minorBidi"/>
      <w:kern w:val="16"/>
      <w:sz w:val="20"/>
      <w:lang w:val="en-US"/>
    </w:rPr>
  </w:style>
  <w:style w:type="character" w:customStyle="1" w:styleId="TabBulletL2Char">
    <w:name w:val="TabBulletL2 Char"/>
    <w:basedOn w:val="TabBulletL1Char"/>
    <w:link w:val="TabBulletL2"/>
    <w:rsid w:val="00030021"/>
    <w:rPr>
      <w:rFonts w:eastAsiaTheme="minorHAnsi" w:cstheme="minorBidi"/>
      <w:kern w:val="16"/>
      <w:sz w:val="20"/>
      <w:lang w:val="en-US"/>
    </w:rPr>
  </w:style>
  <w:style w:type="paragraph" w:customStyle="1" w:styleId="ListeAC">
    <w:name w:val="ListeAC"/>
    <w:basedOn w:val="BodyOfText"/>
    <w:link w:val="ListeAC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left" w:pos="1985"/>
        <w:tab w:val="left" w:pos="2977"/>
      </w:tabs>
      <w:spacing w:after="0"/>
      <w:ind w:left="2976" w:right="113" w:hanging="2863"/>
    </w:pPr>
    <w:rPr>
      <w:sz w:val="20"/>
    </w:rPr>
  </w:style>
  <w:style w:type="paragraph" w:customStyle="1" w:styleId="HFListAC">
    <w:name w:val="HF_ListAC"/>
    <w:basedOn w:val="ListeAC"/>
    <w:rsid w:val="00030021"/>
    <w:pPr>
      <w:shd w:val="clear" w:color="auto" w:fill="E0D2E7" w:themeFill="background2" w:themeFillShade="E6"/>
    </w:pPr>
    <w:rPr>
      <w:b/>
    </w:rPr>
  </w:style>
  <w:style w:type="paragraph" w:customStyle="1" w:styleId="ListeIM">
    <w:name w:val="ListeIM"/>
    <w:basedOn w:val="BodyOfText"/>
    <w:link w:val="ListeIMChar"/>
    <w:rsid w:val="00030021"/>
    <w:pPr>
      <w:pBdr>
        <w:top w:val="single" w:sz="2" w:space="1" w:color="auto"/>
        <w:left w:val="single" w:sz="2" w:space="4" w:color="auto"/>
        <w:bottom w:val="single" w:sz="2" w:space="1" w:color="auto"/>
        <w:right w:val="single" w:sz="2" w:space="4" w:color="auto"/>
      </w:pBdr>
      <w:tabs>
        <w:tab w:val="left" w:pos="851"/>
        <w:tab w:val="left" w:pos="1814"/>
      </w:tabs>
      <w:spacing w:after="0"/>
      <w:ind w:left="1814" w:right="113" w:hanging="1701"/>
    </w:pPr>
    <w:rPr>
      <w:sz w:val="20"/>
    </w:rPr>
  </w:style>
  <w:style w:type="paragraph" w:customStyle="1" w:styleId="HFListIM">
    <w:name w:val="HF_ListIM"/>
    <w:basedOn w:val="ListeIM"/>
    <w:rsid w:val="00030021"/>
    <w:pPr>
      <w:pBdr>
        <w:between w:val="single" w:sz="2" w:space="1" w:color="auto"/>
      </w:pBdr>
      <w:shd w:val="clear" w:color="auto" w:fill="E0D2E7" w:themeFill="background2" w:themeFillShade="E6"/>
    </w:pPr>
    <w:rPr>
      <w:b/>
    </w:rPr>
  </w:style>
  <w:style w:type="paragraph" w:customStyle="1" w:styleId="ListeNC">
    <w:name w:val="ListeNC"/>
    <w:basedOn w:val="BodyOfText"/>
    <w:link w:val="ListeNC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left" w:pos="1701"/>
        <w:tab w:val="left" w:pos="2552"/>
      </w:tabs>
      <w:spacing w:after="0"/>
      <w:ind w:left="2551" w:right="113" w:hanging="2438"/>
    </w:pPr>
    <w:rPr>
      <w:sz w:val="20"/>
      <w:lang w:val="en-GB"/>
    </w:rPr>
  </w:style>
  <w:style w:type="paragraph" w:customStyle="1" w:styleId="HFListNC">
    <w:name w:val="HF_ListNC"/>
    <w:basedOn w:val="ListeNC"/>
    <w:rsid w:val="00030021"/>
    <w:pPr>
      <w:shd w:val="clear" w:color="auto" w:fill="E0D2E7" w:themeFill="background2" w:themeFillShade="E6"/>
    </w:pPr>
    <w:rPr>
      <w:b/>
    </w:rPr>
  </w:style>
  <w:style w:type="paragraph" w:customStyle="1" w:styleId="ListeRE">
    <w:name w:val="ListeRE"/>
    <w:basedOn w:val="BodyOfText"/>
    <w:link w:val="ListeRE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E">
    <w:name w:val="HF_ListRE"/>
    <w:basedOn w:val="ListeRE"/>
    <w:rsid w:val="00030021"/>
    <w:pPr>
      <w:shd w:val="clear" w:color="auto" w:fill="E0D2E7" w:themeFill="background2" w:themeFillShade="E6"/>
    </w:pPr>
    <w:rPr>
      <w:b/>
    </w:rPr>
  </w:style>
  <w:style w:type="paragraph" w:customStyle="1" w:styleId="ListeRP">
    <w:name w:val="ListeRP"/>
    <w:basedOn w:val="BodyOfText"/>
    <w:link w:val="ListeRP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P">
    <w:name w:val="HF_ListRP"/>
    <w:basedOn w:val="ListeRP"/>
    <w:rsid w:val="00030021"/>
    <w:pPr>
      <w:shd w:val="clear" w:color="auto" w:fill="E0D2E7" w:themeFill="background2" w:themeFillShade="E6"/>
    </w:pPr>
    <w:rPr>
      <w:b/>
    </w:rPr>
  </w:style>
  <w:style w:type="paragraph" w:customStyle="1" w:styleId="ListeTA">
    <w:name w:val="ListeTA"/>
    <w:basedOn w:val="BodyOfText"/>
    <w:link w:val="ListeTAChar"/>
    <w:rsid w:val="00030021"/>
    <w:pPr>
      <w:pBdr>
        <w:bottom w:val="single" w:sz="2" w:space="1" w:color="auto"/>
        <w:between w:val="single" w:sz="2" w:space="1" w:color="auto"/>
      </w:pBdr>
      <w:tabs>
        <w:tab w:val="left" w:pos="5954"/>
        <w:tab w:val="right" w:pos="9526"/>
      </w:tabs>
      <w:spacing w:after="0"/>
      <w:ind w:left="113" w:right="3966"/>
    </w:pPr>
    <w:rPr>
      <w:sz w:val="20"/>
    </w:rPr>
  </w:style>
  <w:style w:type="paragraph" w:customStyle="1" w:styleId="HFListTA">
    <w:name w:val="HF_ListTA"/>
    <w:basedOn w:val="ListeTA"/>
    <w:rsid w:val="00030021"/>
    <w:pPr>
      <w:pBdr>
        <w:top w:val="single" w:sz="2" w:space="1" w:color="auto"/>
      </w:pBdr>
      <w:shd w:val="clear" w:color="auto" w:fill="E0D2E7" w:themeFill="background2" w:themeFillShade="E6"/>
      <w:ind w:left="0" w:right="0"/>
    </w:pPr>
    <w:rPr>
      <w:b/>
    </w:rPr>
  </w:style>
  <w:style w:type="paragraph" w:customStyle="1" w:styleId="ListeVU">
    <w:name w:val="ListeVU"/>
    <w:basedOn w:val="BodyOfText"/>
    <w:link w:val="ListeVU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VU">
    <w:name w:val="HF_ListVU"/>
    <w:basedOn w:val="ListeVU"/>
    <w:rsid w:val="00030021"/>
    <w:pPr>
      <w:shd w:val="clear" w:color="auto" w:fill="E0D2E7" w:themeFill="background2" w:themeFillShade="E6"/>
    </w:pPr>
    <w:rPr>
      <w:b/>
    </w:rPr>
  </w:style>
  <w:style w:type="paragraph" w:customStyle="1" w:styleId="Hidden">
    <w:name w:val="Hidden"/>
    <w:basedOn w:val="BodyOfText"/>
    <w:next w:val="BodyOfText"/>
    <w:link w:val="HiddenChar"/>
    <w:qFormat/>
    <w:rsid w:val="00030021"/>
    <w:pPr>
      <w:spacing w:after="80"/>
    </w:pPr>
    <w:rPr>
      <w:vanish/>
      <w:color w:val="00B050"/>
    </w:rPr>
  </w:style>
  <w:style w:type="character" w:customStyle="1" w:styleId="HiddenChar">
    <w:name w:val="Hidden Char"/>
    <w:basedOn w:val="BodyOfTextChar"/>
    <w:link w:val="Hidden"/>
    <w:rsid w:val="00030021"/>
    <w:rPr>
      <w:rFonts w:eastAsiaTheme="minorHAnsi" w:cstheme="minorBidi"/>
      <w:vanish/>
      <w:color w:val="00B050"/>
      <w:kern w:val="16"/>
      <w:lang w:val="en-US"/>
    </w:rPr>
  </w:style>
  <w:style w:type="character" w:styleId="HTMLAcronym">
    <w:name w:val="HTML Acronym"/>
    <w:basedOn w:val="DefaultParagraphFont"/>
    <w:uiPriority w:val="99"/>
    <w:unhideWhenUsed/>
    <w:rsid w:val="00030021"/>
  </w:style>
  <w:style w:type="paragraph" w:styleId="HTMLAddress">
    <w:name w:val="HTML Address"/>
    <w:basedOn w:val="Normal"/>
    <w:link w:val="HTMLAddressChar"/>
    <w:uiPriority w:val="99"/>
    <w:unhideWhenUsed/>
    <w:rsid w:val="00030021"/>
    <w:pPr>
      <w:spacing w:after="0"/>
    </w:pPr>
    <w:rPr>
      <w:i/>
      <w:iCs/>
    </w:rPr>
  </w:style>
  <w:style w:type="character" w:customStyle="1" w:styleId="HTMLAddressChar">
    <w:name w:val="HTML Address Char"/>
    <w:basedOn w:val="DefaultParagraphFont"/>
    <w:link w:val="HTMLAddress"/>
    <w:uiPriority w:val="99"/>
    <w:rsid w:val="00030021"/>
    <w:rPr>
      <w:rFonts w:eastAsiaTheme="minorHAnsi" w:cstheme="minorBidi"/>
      <w:i/>
      <w:iCs/>
      <w:lang w:val="en-US"/>
    </w:rPr>
  </w:style>
  <w:style w:type="character" w:styleId="HTMLCite">
    <w:name w:val="HTML Cite"/>
    <w:basedOn w:val="DefaultParagraphFont"/>
    <w:uiPriority w:val="99"/>
    <w:unhideWhenUsed/>
    <w:rsid w:val="00030021"/>
    <w:rPr>
      <w:i/>
      <w:iCs/>
    </w:rPr>
  </w:style>
  <w:style w:type="character" w:styleId="HTMLCode">
    <w:name w:val="HTML Code"/>
    <w:basedOn w:val="DefaultParagraphFont"/>
    <w:uiPriority w:val="99"/>
    <w:unhideWhenUsed/>
    <w:rsid w:val="00030021"/>
    <w:rPr>
      <w:rFonts w:ascii="Consolas" w:hAnsi="Consolas"/>
      <w:sz w:val="20"/>
      <w:szCs w:val="20"/>
    </w:rPr>
  </w:style>
  <w:style w:type="character" w:styleId="HTMLDefinition">
    <w:name w:val="HTML Definition"/>
    <w:basedOn w:val="DefaultParagraphFont"/>
    <w:uiPriority w:val="99"/>
    <w:unhideWhenUsed/>
    <w:rsid w:val="00030021"/>
    <w:rPr>
      <w:i/>
      <w:iCs/>
    </w:rPr>
  </w:style>
  <w:style w:type="character" w:styleId="HTMLKeyboard">
    <w:name w:val="HTML Keyboard"/>
    <w:basedOn w:val="DefaultParagraphFont"/>
    <w:uiPriority w:val="99"/>
    <w:unhideWhenUsed/>
    <w:rsid w:val="00030021"/>
    <w:rPr>
      <w:rFonts w:ascii="Consolas" w:hAnsi="Consolas"/>
      <w:sz w:val="20"/>
      <w:szCs w:val="20"/>
    </w:rPr>
  </w:style>
  <w:style w:type="paragraph" w:styleId="HTMLPreformatted">
    <w:name w:val="HTML Preformatted"/>
    <w:basedOn w:val="Normal"/>
    <w:link w:val="HTMLPreformattedChar"/>
    <w:uiPriority w:val="99"/>
    <w:unhideWhenUsed/>
    <w:rsid w:val="00030021"/>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030021"/>
    <w:rPr>
      <w:rFonts w:ascii="Consolas" w:eastAsiaTheme="minorHAnsi" w:hAnsi="Consolas" w:cstheme="minorBidi"/>
      <w:sz w:val="20"/>
      <w:szCs w:val="20"/>
      <w:lang w:val="en-US"/>
    </w:rPr>
  </w:style>
  <w:style w:type="character" w:styleId="HTMLSample">
    <w:name w:val="HTML Sample"/>
    <w:basedOn w:val="DefaultParagraphFont"/>
    <w:uiPriority w:val="99"/>
    <w:unhideWhenUsed/>
    <w:rsid w:val="00030021"/>
    <w:rPr>
      <w:rFonts w:ascii="Consolas" w:hAnsi="Consolas"/>
      <w:sz w:val="24"/>
      <w:szCs w:val="24"/>
    </w:rPr>
  </w:style>
  <w:style w:type="character" w:styleId="HTMLTypewriter">
    <w:name w:val="HTML Typewriter"/>
    <w:basedOn w:val="DefaultParagraphFont"/>
    <w:uiPriority w:val="99"/>
    <w:unhideWhenUsed/>
    <w:rsid w:val="00030021"/>
    <w:rPr>
      <w:rFonts w:ascii="Consolas" w:hAnsi="Consolas"/>
      <w:sz w:val="20"/>
      <w:szCs w:val="20"/>
    </w:rPr>
  </w:style>
  <w:style w:type="character" w:styleId="HTMLVariable">
    <w:name w:val="HTML Variable"/>
    <w:basedOn w:val="DefaultParagraphFont"/>
    <w:uiPriority w:val="99"/>
    <w:unhideWhenUsed/>
    <w:rsid w:val="00030021"/>
    <w:rPr>
      <w:i/>
      <w:iCs/>
    </w:rPr>
  </w:style>
  <w:style w:type="character" w:styleId="Hyperlink">
    <w:name w:val="Hyperlink"/>
    <w:basedOn w:val="DefaultParagraphFont"/>
    <w:uiPriority w:val="99"/>
    <w:unhideWhenUsed/>
    <w:rsid w:val="00030021"/>
    <w:rPr>
      <w:color w:val="007AA8" w:themeColor="hyperlink"/>
      <w:u w:val="single"/>
    </w:rPr>
  </w:style>
  <w:style w:type="paragraph" w:customStyle="1" w:styleId="Impact">
    <w:name w:val="Impact"/>
    <w:basedOn w:val="BodyOfText"/>
    <w:next w:val="BodyOfText"/>
    <w:link w:val="ImpactChar"/>
    <w:rsid w:val="00030021"/>
    <w:pPr>
      <w:numPr>
        <w:numId w:val="5"/>
      </w:numPr>
      <w:tabs>
        <w:tab w:val="left" w:pos="851"/>
        <w:tab w:val="left" w:pos="1701"/>
        <w:tab w:val="left" w:pos="2268"/>
      </w:tabs>
      <w:spacing w:before="40" w:after="40"/>
      <w:ind w:left="1701" w:hanging="1701"/>
    </w:pPr>
    <w:rPr>
      <w:sz w:val="20"/>
    </w:rPr>
  </w:style>
  <w:style w:type="paragraph" w:styleId="Index1">
    <w:name w:val="index 1"/>
    <w:basedOn w:val="Normal"/>
    <w:next w:val="Normal"/>
    <w:autoRedefine/>
    <w:uiPriority w:val="99"/>
    <w:unhideWhenUsed/>
    <w:rsid w:val="00030021"/>
    <w:pPr>
      <w:spacing w:after="0"/>
      <w:ind w:left="220" w:hanging="220"/>
    </w:pPr>
  </w:style>
  <w:style w:type="paragraph" w:styleId="Index2">
    <w:name w:val="index 2"/>
    <w:basedOn w:val="Normal"/>
    <w:next w:val="Normal"/>
    <w:autoRedefine/>
    <w:uiPriority w:val="99"/>
    <w:unhideWhenUsed/>
    <w:rsid w:val="00030021"/>
    <w:pPr>
      <w:spacing w:after="0"/>
      <w:ind w:left="440" w:hanging="220"/>
    </w:pPr>
  </w:style>
  <w:style w:type="paragraph" w:styleId="Index3">
    <w:name w:val="index 3"/>
    <w:basedOn w:val="Normal"/>
    <w:next w:val="Normal"/>
    <w:autoRedefine/>
    <w:uiPriority w:val="99"/>
    <w:unhideWhenUsed/>
    <w:rsid w:val="00030021"/>
    <w:pPr>
      <w:spacing w:after="0"/>
      <w:ind w:left="660" w:hanging="220"/>
    </w:pPr>
  </w:style>
  <w:style w:type="paragraph" w:styleId="Index4">
    <w:name w:val="index 4"/>
    <w:basedOn w:val="Normal"/>
    <w:next w:val="Normal"/>
    <w:autoRedefine/>
    <w:uiPriority w:val="99"/>
    <w:unhideWhenUsed/>
    <w:rsid w:val="00030021"/>
    <w:pPr>
      <w:spacing w:after="0"/>
      <w:ind w:left="880" w:hanging="220"/>
    </w:pPr>
  </w:style>
  <w:style w:type="paragraph" w:styleId="Index5">
    <w:name w:val="index 5"/>
    <w:basedOn w:val="Normal"/>
    <w:next w:val="Normal"/>
    <w:autoRedefine/>
    <w:uiPriority w:val="99"/>
    <w:unhideWhenUsed/>
    <w:rsid w:val="00030021"/>
    <w:pPr>
      <w:spacing w:after="0"/>
      <w:ind w:left="1100" w:hanging="220"/>
    </w:pPr>
  </w:style>
  <w:style w:type="paragraph" w:styleId="Index6">
    <w:name w:val="index 6"/>
    <w:basedOn w:val="Normal"/>
    <w:next w:val="Normal"/>
    <w:autoRedefine/>
    <w:uiPriority w:val="99"/>
    <w:unhideWhenUsed/>
    <w:rsid w:val="00030021"/>
    <w:pPr>
      <w:spacing w:after="0"/>
      <w:ind w:left="1320" w:hanging="220"/>
    </w:pPr>
  </w:style>
  <w:style w:type="paragraph" w:styleId="Index7">
    <w:name w:val="index 7"/>
    <w:basedOn w:val="Normal"/>
    <w:next w:val="Normal"/>
    <w:autoRedefine/>
    <w:uiPriority w:val="99"/>
    <w:unhideWhenUsed/>
    <w:rsid w:val="00030021"/>
    <w:pPr>
      <w:spacing w:after="0"/>
      <w:ind w:left="1540" w:hanging="220"/>
    </w:pPr>
  </w:style>
  <w:style w:type="paragraph" w:styleId="Index8">
    <w:name w:val="index 8"/>
    <w:basedOn w:val="Normal"/>
    <w:next w:val="Normal"/>
    <w:autoRedefine/>
    <w:uiPriority w:val="99"/>
    <w:unhideWhenUsed/>
    <w:rsid w:val="00030021"/>
    <w:pPr>
      <w:spacing w:after="0"/>
      <w:ind w:left="1760" w:hanging="220"/>
    </w:pPr>
  </w:style>
  <w:style w:type="paragraph" w:styleId="Index9">
    <w:name w:val="index 9"/>
    <w:basedOn w:val="Normal"/>
    <w:next w:val="Normal"/>
    <w:autoRedefine/>
    <w:uiPriority w:val="99"/>
    <w:unhideWhenUsed/>
    <w:rsid w:val="00030021"/>
    <w:pPr>
      <w:spacing w:after="0"/>
      <w:ind w:left="1980" w:hanging="220"/>
    </w:pPr>
  </w:style>
  <w:style w:type="paragraph" w:styleId="IndexHeading">
    <w:name w:val="index heading"/>
    <w:basedOn w:val="Normal"/>
    <w:next w:val="Index1"/>
    <w:uiPriority w:val="99"/>
    <w:unhideWhenUsed/>
    <w:rsid w:val="00030021"/>
    <w:rPr>
      <w:rFonts w:asciiTheme="majorHAnsi" w:eastAsiaTheme="majorEastAsia" w:hAnsiTheme="majorHAnsi" w:cstheme="majorBidi"/>
      <w:b/>
      <w:bCs/>
    </w:rPr>
  </w:style>
  <w:style w:type="character" w:styleId="IntenseEmphasis">
    <w:name w:val="Intense Emphasis"/>
    <w:basedOn w:val="DefaultParagraphFont"/>
    <w:uiPriority w:val="21"/>
    <w:rsid w:val="00030021"/>
    <w:rPr>
      <w:i/>
      <w:iCs/>
      <w:color w:val="E61F3D" w:themeColor="accent1"/>
    </w:rPr>
  </w:style>
  <w:style w:type="paragraph" w:styleId="IntenseQuote">
    <w:name w:val="Intense Quote"/>
    <w:basedOn w:val="Normal"/>
    <w:next w:val="Normal"/>
    <w:link w:val="IntenseQuoteChar"/>
    <w:uiPriority w:val="30"/>
    <w:rsid w:val="00030021"/>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030021"/>
    <w:rPr>
      <w:rFonts w:eastAsiaTheme="minorHAnsi" w:cstheme="minorBidi"/>
      <w:i/>
      <w:iCs/>
      <w:color w:val="E61F3D" w:themeColor="accent1"/>
      <w:lang w:val="en-US"/>
    </w:rPr>
  </w:style>
  <w:style w:type="character" w:styleId="IntenseReference">
    <w:name w:val="Intense Reference"/>
    <w:basedOn w:val="DefaultParagraphFont"/>
    <w:uiPriority w:val="32"/>
    <w:rsid w:val="00030021"/>
    <w:rPr>
      <w:b/>
      <w:bCs/>
      <w:smallCaps/>
      <w:color w:val="E61F3D" w:themeColor="accent1"/>
      <w:spacing w:val="5"/>
    </w:rPr>
  </w:style>
  <w:style w:type="character" w:styleId="LineNumber">
    <w:name w:val="line number"/>
    <w:basedOn w:val="DefaultParagraphFont"/>
    <w:uiPriority w:val="99"/>
    <w:unhideWhenUsed/>
    <w:rsid w:val="00030021"/>
  </w:style>
  <w:style w:type="paragraph" w:styleId="List">
    <w:name w:val="List"/>
    <w:basedOn w:val="Normal"/>
    <w:uiPriority w:val="99"/>
    <w:unhideWhenUsed/>
    <w:rsid w:val="00030021"/>
    <w:pPr>
      <w:ind w:left="283" w:hanging="283"/>
      <w:contextualSpacing/>
    </w:pPr>
  </w:style>
  <w:style w:type="paragraph" w:styleId="List2">
    <w:name w:val="List 2"/>
    <w:basedOn w:val="Normal"/>
    <w:uiPriority w:val="99"/>
    <w:unhideWhenUsed/>
    <w:rsid w:val="00030021"/>
    <w:pPr>
      <w:ind w:left="566" w:hanging="283"/>
      <w:contextualSpacing/>
    </w:pPr>
  </w:style>
  <w:style w:type="paragraph" w:styleId="List3">
    <w:name w:val="List 3"/>
    <w:basedOn w:val="Normal"/>
    <w:uiPriority w:val="99"/>
    <w:unhideWhenUsed/>
    <w:rsid w:val="00030021"/>
    <w:pPr>
      <w:ind w:left="849" w:hanging="283"/>
      <w:contextualSpacing/>
    </w:pPr>
  </w:style>
  <w:style w:type="paragraph" w:styleId="List4">
    <w:name w:val="List 4"/>
    <w:basedOn w:val="Normal"/>
    <w:uiPriority w:val="99"/>
    <w:unhideWhenUsed/>
    <w:rsid w:val="00030021"/>
    <w:pPr>
      <w:ind w:left="1132" w:hanging="283"/>
      <w:contextualSpacing/>
    </w:pPr>
  </w:style>
  <w:style w:type="paragraph" w:styleId="List5">
    <w:name w:val="List 5"/>
    <w:basedOn w:val="Normal"/>
    <w:uiPriority w:val="99"/>
    <w:unhideWhenUsed/>
    <w:rsid w:val="00030021"/>
    <w:pPr>
      <w:ind w:left="1415" w:hanging="283"/>
      <w:contextualSpacing/>
    </w:pPr>
  </w:style>
  <w:style w:type="paragraph" w:styleId="ListBullet">
    <w:name w:val="List Bullet"/>
    <w:basedOn w:val="Normal"/>
    <w:uiPriority w:val="99"/>
    <w:unhideWhenUsed/>
    <w:rsid w:val="00030021"/>
    <w:pPr>
      <w:numPr>
        <w:numId w:val="6"/>
      </w:numPr>
      <w:contextualSpacing/>
    </w:pPr>
  </w:style>
  <w:style w:type="paragraph" w:styleId="ListBullet2">
    <w:name w:val="List Bullet 2"/>
    <w:basedOn w:val="Normal"/>
    <w:uiPriority w:val="99"/>
    <w:unhideWhenUsed/>
    <w:rsid w:val="00030021"/>
    <w:pPr>
      <w:numPr>
        <w:numId w:val="7"/>
      </w:numPr>
      <w:contextualSpacing/>
    </w:pPr>
  </w:style>
  <w:style w:type="paragraph" w:styleId="ListBullet3">
    <w:name w:val="List Bullet 3"/>
    <w:basedOn w:val="Normal"/>
    <w:uiPriority w:val="99"/>
    <w:unhideWhenUsed/>
    <w:rsid w:val="00030021"/>
    <w:pPr>
      <w:numPr>
        <w:numId w:val="8"/>
      </w:numPr>
      <w:contextualSpacing/>
    </w:pPr>
  </w:style>
  <w:style w:type="paragraph" w:styleId="ListBullet4">
    <w:name w:val="List Bullet 4"/>
    <w:basedOn w:val="Normal"/>
    <w:uiPriority w:val="99"/>
    <w:unhideWhenUsed/>
    <w:rsid w:val="00030021"/>
    <w:pPr>
      <w:numPr>
        <w:numId w:val="9"/>
      </w:numPr>
      <w:contextualSpacing/>
    </w:pPr>
  </w:style>
  <w:style w:type="paragraph" w:styleId="ListBullet5">
    <w:name w:val="List Bullet 5"/>
    <w:basedOn w:val="Normal"/>
    <w:uiPriority w:val="99"/>
    <w:unhideWhenUsed/>
    <w:rsid w:val="00030021"/>
    <w:pPr>
      <w:numPr>
        <w:numId w:val="10"/>
      </w:numPr>
      <w:contextualSpacing/>
    </w:pPr>
  </w:style>
  <w:style w:type="paragraph" w:styleId="ListContinue">
    <w:name w:val="List Continue"/>
    <w:basedOn w:val="Normal"/>
    <w:uiPriority w:val="99"/>
    <w:unhideWhenUsed/>
    <w:rsid w:val="00030021"/>
    <w:pPr>
      <w:ind w:left="283"/>
      <w:contextualSpacing/>
    </w:pPr>
  </w:style>
  <w:style w:type="paragraph" w:styleId="ListContinue2">
    <w:name w:val="List Continue 2"/>
    <w:basedOn w:val="Normal"/>
    <w:uiPriority w:val="99"/>
    <w:unhideWhenUsed/>
    <w:rsid w:val="00030021"/>
    <w:pPr>
      <w:ind w:left="566"/>
      <w:contextualSpacing/>
    </w:pPr>
  </w:style>
  <w:style w:type="paragraph" w:styleId="ListContinue3">
    <w:name w:val="List Continue 3"/>
    <w:basedOn w:val="Normal"/>
    <w:uiPriority w:val="99"/>
    <w:unhideWhenUsed/>
    <w:rsid w:val="00030021"/>
    <w:pPr>
      <w:ind w:left="849"/>
      <w:contextualSpacing/>
    </w:pPr>
  </w:style>
  <w:style w:type="paragraph" w:styleId="ListContinue4">
    <w:name w:val="List Continue 4"/>
    <w:basedOn w:val="Normal"/>
    <w:uiPriority w:val="99"/>
    <w:unhideWhenUsed/>
    <w:rsid w:val="00030021"/>
    <w:pPr>
      <w:ind w:left="1132"/>
      <w:contextualSpacing/>
    </w:pPr>
  </w:style>
  <w:style w:type="paragraph" w:styleId="ListContinue5">
    <w:name w:val="List Continue 5"/>
    <w:basedOn w:val="Normal"/>
    <w:uiPriority w:val="99"/>
    <w:unhideWhenUsed/>
    <w:rsid w:val="00030021"/>
    <w:pPr>
      <w:ind w:left="1415"/>
      <w:contextualSpacing/>
    </w:pPr>
  </w:style>
  <w:style w:type="paragraph" w:styleId="ListNumber">
    <w:name w:val="List Number"/>
    <w:basedOn w:val="Normal"/>
    <w:uiPriority w:val="99"/>
    <w:unhideWhenUsed/>
    <w:rsid w:val="00030021"/>
    <w:pPr>
      <w:numPr>
        <w:numId w:val="11"/>
      </w:numPr>
      <w:contextualSpacing/>
    </w:pPr>
  </w:style>
  <w:style w:type="paragraph" w:styleId="ListNumber2">
    <w:name w:val="List Number 2"/>
    <w:basedOn w:val="Normal"/>
    <w:uiPriority w:val="99"/>
    <w:unhideWhenUsed/>
    <w:rsid w:val="00030021"/>
    <w:pPr>
      <w:numPr>
        <w:numId w:val="12"/>
      </w:numPr>
      <w:contextualSpacing/>
    </w:pPr>
  </w:style>
  <w:style w:type="paragraph" w:styleId="ListNumber3">
    <w:name w:val="List Number 3"/>
    <w:basedOn w:val="Normal"/>
    <w:uiPriority w:val="99"/>
    <w:unhideWhenUsed/>
    <w:rsid w:val="00030021"/>
    <w:pPr>
      <w:numPr>
        <w:numId w:val="13"/>
      </w:numPr>
      <w:contextualSpacing/>
    </w:pPr>
  </w:style>
  <w:style w:type="paragraph" w:styleId="ListNumber4">
    <w:name w:val="List Number 4"/>
    <w:basedOn w:val="Normal"/>
    <w:uiPriority w:val="99"/>
    <w:unhideWhenUsed/>
    <w:rsid w:val="00030021"/>
    <w:pPr>
      <w:numPr>
        <w:numId w:val="14"/>
      </w:numPr>
      <w:contextualSpacing/>
    </w:pPr>
  </w:style>
  <w:style w:type="paragraph" w:styleId="ListNumber5">
    <w:name w:val="List Number 5"/>
    <w:basedOn w:val="Normal"/>
    <w:uiPriority w:val="99"/>
    <w:unhideWhenUsed/>
    <w:rsid w:val="00030021"/>
    <w:pPr>
      <w:numPr>
        <w:numId w:val="15"/>
      </w:numPr>
      <w:contextualSpacing/>
    </w:pPr>
  </w:style>
  <w:style w:type="paragraph" w:styleId="ListParagraph">
    <w:name w:val="List Paragraph"/>
    <w:basedOn w:val="Normal"/>
    <w:link w:val="ListParagraphChar"/>
    <w:uiPriority w:val="34"/>
    <w:rsid w:val="00030021"/>
    <w:pPr>
      <w:spacing w:after="40"/>
    </w:pPr>
  </w:style>
  <w:style w:type="character" w:customStyle="1" w:styleId="ListParagraphChar">
    <w:name w:val="List Paragraph Char"/>
    <w:basedOn w:val="DefaultParagraphFont"/>
    <w:link w:val="ListParagraph"/>
    <w:uiPriority w:val="34"/>
    <w:rsid w:val="00030021"/>
    <w:rPr>
      <w:rFonts w:eastAsiaTheme="minorHAnsi" w:cstheme="minorBidi"/>
      <w:lang w:val="en-US"/>
    </w:rPr>
  </w:style>
  <w:style w:type="table" w:styleId="ListTable1Light-Accent1">
    <w:name w:val="List Table 1 Light Accent 1"/>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3">
    <w:name w:val="List Table 2 Accent 3"/>
    <w:basedOn w:val="TableNormal"/>
    <w:uiPriority w:val="47"/>
    <w:rsid w:val="00030021"/>
    <w:pPr>
      <w:spacing w:after="0"/>
      <w:jc w:val="left"/>
    </w:pPr>
    <w:rPr>
      <w:rFonts w:eastAsiaTheme="minorHAnsi" w:cstheme="minorBid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3-Accent1">
    <w:name w:val="List Table 3 Accent 1"/>
    <w:basedOn w:val="TableNormal"/>
    <w:uiPriority w:val="48"/>
    <w:rsid w:val="00030021"/>
    <w:pPr>
      <w:spacing w:after="0"/>
      <w:jc w:val="left"/>
    </w:pPr>
    <w:rPr>
      <w:rFonts w:eastAsiaTheme="minorHAnsi" w:cstheme="minorBid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3-Accent2">
    <w:name w:val="List Table 3 Accent 2"/>
    <w:basedOn w:val="TableNormal"/>
    <w:uiPriority w:val="48"/>
    <w:rsid w:val="00030021"/>
    <w:pPr>
      <w:spacing w:after="0"/>
      <w:jc w:val="left"/>
    </w:pPr>
    <w:rPr>
      <w:rFonts w:eastAsiaTheme="minorHAnsi" w:cstheme="minorBid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3-Accent5">
    <w:name w:val="List Table 3 Accent 5"/>
    <w:basedOn w:val="TableNormal"/>
    <w:uiPriority w:val="48"/>
    <w:rsid w:val="00030021"/>
    <w:pPr>
      <w:spacing w:after="0"/>
      <w:jc w:val="left"/>
    </w:pPr>
    <w:rPr>
      <w:rFonts w:eastAsiaTheme="minorHAnsi" w:cstheme="minorBid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5Dark-Accent1">
    <w:name w:val="List Table 5 Dark Accent 1"/>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030021"/>
    <w:pPr>
      <w:spacing w:after="0"/>
      <w:jc w:val="left"/>
    </w:pPr>
    <w:rPr>
      <w:rFonts w:eastAsiaTheme="minorHAnsi" w:cstheme="minorBid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ListeCO">
    <w:name w:val="ListeCO"/>
    <w:basedOn w:val="BodyOfText"/>
    <w:link w:val="ListeCOChar"/>
    <w:rsid w:val="00030021"/>
    <w:pPr>
      <w:pBdr>
        <w:top w:val="single" w:sz="2" w:space="1" w:color="auto"/>
        <w:left w:val="single" w:sz="2" w:space="4" w:color="auto"/>
        <w:bottom w:val="single" w:sz="2" w:space="1" w:color="auto"/>
        <w:right w:val="single" w:sz="2" w:space="4" w:color="auto"/>
        <w:between w:val="single" w:sz="2" w:space="1" w:color="auto"/>
      </w:pBdr>
      <w:tabs>
        <w:tab w:val="left" w:pos="851"/>
        <w:tab w:val="right" w:pos="9526"/>
      </w:tabs>
      <w:spacing w:after="0"/>
      <w:ind w:left="850" w:right="113" w:hanging="737"/>
      <w:jc w:val="left"/>
    </w:pPr>
    <w:rPr>
      <w:sz w:val="20"/>
    </w:rPr>
  </w:style>
  <w:style w:type="paragraph" w:styleId="MacroText">
    <w:name w:val="macro"/>
    <w:link w:val="MacroTextChar"/>
    <w:uiPriority w:val="99"/>
    <w:unhideWhenUsed/>
    <w:rsid w:val="00030021"/>
    <w:pPr>
      <w:tabs>
        <w:tab w:val="left" w:pos="480"/>
        <w:tab w:val="left" w:pos="960"/>
        <w:tab w:val="left" w:pos="1440"/>
        <w:tab w:val="left" w:pos="1920"/>
        <w:tab w:val="left" w:pos="2400"/>
        <w:tab w:val="left" w:pos="2880"/>
        <w:tab w:val="left" w:pos="3360"/>
        <w:tab w:val="left" w:pos="3840"/>
        <w:tab w:val="left" w:pos="4320"/>
      </w:tabs>
      <w:spacing w:after="0" w:line="259" w:lineRule="auto"/>
      <w:jc w:val="left"/>
    </w:pPr>
    <w:rPr>
      <w:rFonts w:ascii="Consolas" w:eastAsiaTheme="minorHAnsi" w:hAnsi="Consolas" w:cstheme="minorBidi"/>
      <w:sz w:val="20"/>
      <w:szCs w:val="20"/>
    </w:rPr>
  </w:style>
  <w:style w:type="character" w:customStyle="1" w:styleId="MacroTextChar">
    <w:name w:val="Macro Text Char"/>
    <w:basedOn w:val="DefaultParagraphFont"/>
    <w:link w:val="MacroText"/>
    <w:uiPriority w:val="99"/>
    <w:rsid w:val="00030021"/>
    <w:rPr>
      <w:rFonts w:ascii="Consolas" w:eastAsiaTheme="minorHAnsi" w:hAnsi="Consolas" w:cstheme="minorBidi"/>
      <w:sz w:val="20"/>
      <w:szCs w:val="20"/>
    </w:rPr>
  </w:style>
  <w:style w:type="paragraph" w:customStyle="1" w:styleId="Code">
    <w:name w:val="Code"/>
    <w:basedOn w:val="BodyOfText"/>
    <w:link w:val="CodeChar"/>
    <w:qFormat/>
    <w:rsid w:val="00030021"/>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paragraph" w:customStyle="1" w:styleId="TabBulletL4">
    <w:name w:val="TabBulletL4"/>
    <w:basedOn w:val="TabBulletL1"/>
    <w:link w:val="TabBulletL4Char"/>
    <w:rsid w:val="00030021"/>
    <w:pPr>
      <w:numPr>
        <w:ilvl w:val="3"/>
      </w:numPr>
    </w:pPr>
    <w:rPr>
      <w:sz w:val="18"/>
    </w:rPr>
  </w:style>
  <w:style w:type="character" w:styleId="Mention">
    <w:name w:val="Mention"/>
    <w:basedOn w:val="DefaultParagraphFont"/>
    <w:uiPriority w:val="99"/>
    <w:unhideWhenUsed/>
    <w:rsid w:val="00030021"/>
    <w:rPr>
      <w:color w:val="2B579A"/>
      <w:shd w:val="clear" w:color="auto" w:fill="E1DFDD"/>
    </w:rPr>
  </w:style>
  <w:style w:type="paragraph" w:styleId="MessageHeader">
    <w:name w:val="Message Header"/>
    <w:basedOn w:val="Normal"/>
    <w:link w:val="MessageHeaderChar"/>
    <w:uiPriority w:val="99"/>
    <w:unhideWhenUsed/>
    <w:rsid w:val="000300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30021"/>
    <w:rPr>
      <w:rFonts w:asciiTheme="majorHAnsi" w:eastAsiaTheme="majorEastAsia" w:hAnsiTheme="majorHAnsi" w:cstheme="majorBidi"/>
      <w:sz w:val="24"/>
      <w:szCs w:val="24"/>
      <w:shd w:val="pct20" w:color="auto" w:fill="auto"/>
      <w:lang w:val="en-US"/>
    </w:rPr>
  </w:style>
  <w:style w:type="paragraph" w:customStyle="1" w:styleId="NCAudit">
    <w:name w:val="NC_Audit"/>
    <w:basedOn w:val="BodyOfText"/>
    <w:next w:val="BodyOfText"/>
    <w:link w:val="NCAuditChar"/>
    <w:rsid w:val="00030021"/>
    <w:pPr>
      <w:numPr>
        <w:numId w:val="19"/>
      </w:numPr>
      <w:tabs>
        <w:tab w:val="left" w:pos="851"/>
        <w:tab w:val="left" w:pos="1701"/>
        <w:tab w:val="left" w:pos="2552"/>
      </w:tabs>
      <w:spacing w:before="40" w:after="40"/>
      <w:ind w:left="2552" w:hanging="2552"/>
    </w:pPr>
    <w:rPr>
      <w:sz w:val="20"/>
    </w:rPr>
  </w:style>
  <w:style w:type="paragraph" w:styleId="NoSpacing">
    <w:name w:val="No Spacing"/>
    <w:aliases w:val="BoT_NoSpacing"/>
    <w:uiPriority w:val="1"/>
    <w:rsid w:val="00030021"/>
    <w:pPr>
      <w:spacing w:after="0"/>
      <w:jc w:val="left"/>
    </w:pPr>
    <w:rPr>
      <w:rFonts w:eastAsiaTheme="minorHAnsi" w:cstheme="minorBidi"/>
    </w:rPr>
  </w:style>
  <w:style w:type="paragraph" w:styleId="NormalWeb">
    <w:name w:val="Normal (Web)"/>
    <w:basedOn w:val="Normal"/>
    <w:link w:val="NormalWebChar"/>
    <w:uiPriority w:val="99"/>
    <w:unhideWhenUsed/>
    <w:rsid w:val="00030021"/>
    <w:rPr>
      <w:rFonts w:ascii="Times New Roman" w:hAnsi="Times New Roman" w:cs="Times New Roman"/>
      <w:sz w:val="24"/>
      <w:szCs w:val="24"/>
    </w:rPr>
  </w:style>
  <w:style w:type="paragraph" w:styleId="NormalIndent">
    <w:name w:val="Normal Indent"/>
    <w:basedOn w:val="Normal"/>
    <w:uiPriority w:val="99"/>
    <w:unhideWhenUsed/>
    <w:rsid w:val="00030021"/>
    <w:pPr>
      <w:ind w:left="708"/>
    </w:pPr>
  </w:style>
  <w:style w:type="paragraph" w:styleId="NoteHeading">
    <w:name w:val="Note Heading"/>
    <w:basedOn w:val="Normal"/>
    <w:next w:val="Normal"/>
    <w:link w:val="NoteHeadingChar"/>
    <w:uiPriority w:val="99"/>
    <w:unhideWhenUsed/>
    <w:rsid w:val="00030021"/>
    <w:pPr>
      <w:spacing w:after="0"/>
    </w:pPr>
  </w:style>
  <w:style w:type="character" w:customStyle="1" w:styleId="NoteHeadingChar">
    <w:name w:val="Note Heading Char"/>
    <w:basedOn w:val="DefaultParagraphFont"/>
    <w:link w:val="NoteHeading"/>
    <w:uiPriority w:val="99"/>
    <w:rsid w:val="00030021"/>
    <w:rPr>
      <w:rFonts w:eastAsiaTheme="minorHAnsi" w:cstheme="minorBidi"/>
      <w:lang w:val="en-US"/>
    </w:rPr>
  </w:style>
  <w:style w:type="character" w:styleId="PageNumber">
    <w:name w:val="page number"/>
    <w:basedOn w:val="DefaultParagraphFont"/>
    <w:uiPriority w:val="99"/>
    <w:unhideWhenUsed/>
    <w:rsid w:val="00030021"/>
  </w:style>
  <w:style w:type="character" w:styleId="PlaceholderText">
    <w:name w:val="Placeholder Text"/>
    <w:basedOn w:val="DefaultParagraphFont"/>
    <w:uiPriority w:val="99"/>
    <w:semiHidden/>
    <w:rsid w:val="00030021"/>
    <w:rPr>
      <w:color w:val="808080"/>
    </w:rPr>
  </w:style>
  <w:style w:type="paragraph" w:styleId="PlainText">
    <w:name w:val="Plain Text"/>
    <w:basedOn w:val="Normal"/>
    <w:link w:val="PlainTextChar"/>
    <w:uiPriority w:val="99"/>
    <w:unhideWhenUsed/>
    <w:rsid w:val="00030021"/>
    <w:pPr>
      <w:spacing w:after="0"/>
    </w:pPr>
    <w:rPr>
      <w:rFonts w:ascii="Consolas" w:hAnsi="Consolas"/>
      <w:sz w:val="21"/>
      <w:szCs w:val="21"/>
    </w:rPr>
  </w:style>
  <w:style w:type="character" w:customStyle="1" w:styleId="PlainTextChar">
    <w:name w:val="Plain Text Char"/>
    <w:basedOn w:val="DefaultParagraphFont"/>
    <w:link w:val="PlainText"/>
    <w:uiPriority w:val="99"/>
    <w:rsid w:val="00030021"/>
    <w:rPr>
      <w:rFonts w:ascii="Consolas" w:eastAsiaTheme="minorHAnsi" w:hAnsi="Consolas" w:cstheme="minorBidi"/>
      <w:sz w:val="21"/>
      <w:szCs w:val="21"/>
      <w:lang w:val="en-US"/>
    </w:rPr>
  </w:style>
  <w:style w:type="paragraph" w:styleId="Quote">
    <w:name w:val="Quote"/>
    <w:basedOn w:val="Normal"/>
    <w:next w:val="Normal"/>
    <w:link w:val="QuoteChar"/>
    <w:uiPriority w:val="29"/>
    <w:rsid w:val="000300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0021"/>
    <w:rPr>
      <w:rFonts w:eastAsiaTheme="minorHAnsi" w:cstheme="minorBidi"/>
      <w:i/>
      <w:iCs/>
      <w:color w:val="404040" w:themeColor="text1" w:themeTint="BF"/>
      <w:lang w:val="en-US"/>
    </w:rPr>
  </w:style>
  <w:style w:type="paragraph" w:customStyle="1" w:styleId="RecTechAudit">
    <w:name w:val="RecTechAudit"/>
    <w:basedOn w:val="BodyOfText"/>
    <w:next w:val="BodyOfText"/>
    <w:link w:val="RecTechAuditChar"/>
    <w:rsid w:val="00030021"/>
    <w:pPr>
      <w:numPr>
        <w:numId w:val="16"/>
      </w:numPr>
      <w:tabs>
        <w:tab w:val="left" w:pos="851"/>
        <w:tab w:val="left" w:pos="1814"/>
      </w:tabs>
      <w:spacing w:before="40" w:after="40"/>
      <w:ind w:left="1814" w:hanging="1814"/>
    </w:pPr>
    <w:rPr>
      <w:sz w:val="20"/>
    </w:rPr>
  </w:style>
  <w:style w:type="paragraph" w:customStyle="1" w:styleId="CodeCdsed">
    <w:name w:val="CodeCdsed"/>
    <w:basedOn w:val="Code"/>
    <w:link w:val="CodeCdsedChar"/>
    <w:qFormat/>
    <w:rsid w:val="00030021"/>
    <w:pPr>
      <w:spacing w:before="20" w:after="20"/>
    </w:pPr>
    <w:rPr>
      <w:sz w:val="18"/>
    </w:rPr>
  </w:style>
  <w:style w:type="paragraph" w:customStyle="1" w:styleId="Robustness">
    <w:name w:val="Robustness"/>
    <w:basedOn w:val="BodyOfText"/>
    <w:next w:val="BodyOfText"/>
    <w:link w:val="RobustnessChar"/>
    <w:rsid w:val="00030021"/>
    <w:pPr>
      <w:numPr>
        <w:numId w:val="17"/>
      </w:numPr>
      <w:tabs>
        <w:tab w:val="left" w:pos="851"/>
        <w:tab w:val="left" w:pos="1814"/>
      </w:tabs>
      <w:ind w:left="1814" w:hanging="1814"/>
    </w:pPr>
    <w:rPr>
      <w:sz w:val="20"/>
    </w:rPr>
  </w:style>
  <w:style w:type="paragraph" w:styleId="Salutation">
    <w:name w:val="Salutation"/>
    <w:basedOn w:val="Normal"/>
    <w:next w:val="Normal"/>
    <w:link w:val="SalutationChar"/>
    <w:uiPriority w:val="99"/>
    <w:unhideWhenUsed/>
    <w:rsid w:val="00030021"/>
  </w:style>
  <w:style w:type="character" w:customStyle="1" w:styleId="SalutationChar">
    <w:name w:val="Salutation Char"/>
    <w:basedOn w:val="DefaultParagraphFont"/>
    <w:link w:val="Salutation"/>
    <w:uiPriority w:val="99"/>
    <w:rsid w:val="00030021"/>
    <w:rPr>
      <w:rFonts w:eastAsiaTheme="minorHAnsi" w:cstheme="minorBidi"/>
      <w:lang w:val="en-US"/>
    </w:rPr>
  </w:style>
  <w:style w:type="paragraph" w:styleId="Signature">
    <w:name w:val="Signature"/>
    <w:basedOn w:val="Normal"/>
    <w:link w:val="SignatureChar"/>
    <w:uiPriority w:val="99"/>
    <w:unhideWhenUsed/>
    <w:rsid w:val="00030021"/>
    <w:pPr>
      <w:spacing w:after="0"/>
      <w:ind w:left="4252"/>
    </w:pPr>
  </w:style>
  <w:style w:type="character" w:customStyle="1" w:styleId="SignatureChar">
    <w:name w:val="Signature Char"/>
    <w:basedOn w:val="DefaultParagraphFont"/>
    <w:link w:val="Signature"/>
    <w:uiPriority w:val="99"/>
    <w:rsid w:val="00030021"/>
    <w:rPr>
      <w:rFonts w:eastAsiaTheme="minorHAnsi" w:cstheme="minorBidi"/>
      <w:lang w:val="en-US"/>
    </w:rPr>
  </w:style>
  <w:style w:type="character" w:styleId="SmartHyperlink">
    <w:name w:val="Smart Hyperlink"/>
    <w:basedOn w:val="DefaultParagraphFont"/>
    <w:uiPriority w:val="99"/>
    <w:unhideWhenUsed/>
    <w:rsid w:val="00030021"/>
    <w:rPr>
      <w:u w:val="dotted"/>
    </w:rPr>
  </w:style>
  <w:style w:type="character" w:styleId="Strong">
    <w:name w:val="Strong"/>
    <w:basedOn w:val="DefaultParagraphFont"/>
    <w:uiPriority w:val="22"/>
    <w:rsid w:val="00030021"/>
    <w:rPr>
      <w:b/>
      <w:bCs/>
    </w:rPr>
  </w:style>
  <w:style w:type="paragraph" w:styleId="Title">
    <w:name w:val="Title"/>
    <w:basedOn w:val="BodyOfText"/>
    <w:next w:val="BodyOfText"/>
    <w:link w:val="TitleChar"/>
    <w:uiPriority w:val="10"/>
    <w:rsid w:val="00030021"/>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030021"/>
    <w:rPr>
      <w:rFonts w:asciiTheme="majorHAnsi" w:eastAsiaTheme="majorEastAsia" w:hAnsiTheme="majorHAnsi" w:cstheme="majorBidi"/>
      <w:b/>
      <w:color w:val="E61F3D" w:themeColor="accent5"/>
      <w:spacing w:val="20"/>
      <w:kern w:val="16"/>
      <w:sz w:val="40"/>
      <w:szCs w:val="56"/>
      <w:lang w:val="en-US"/>
    </w:rPr>
  </w:style>
  <w:style w:type="paragraph" w:styleId="Subtitle">
    <w:name w:val="Subtitle"/>
    <w:basedOn w:val="Title"/>
    <w:next w:val="BodyOfText"/>
    <w:link w:val="SubtitleChar"/>
    <w:uiPriority w:val="11"/>
    <w:rsid w:val="00030021"/>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030021"/>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030021"/>
    <w:rPr>
      <w:i/>
      <w:iCs/>
      <w:color w:val="404040" w:themeColor="text1" w:themeTint="BF"/>
    </w:rPr>
  </w:style>
  <w:style w:type="character" w:styleId="SubtleReference">
    <w:name w:val="Subtle Reference"/>
    <w:basedOn w:val="DefaultParagraphFont"/>
    <w:uiPriority w:val="31"/>
    <w:rsid w:val="00030021"/>
    <w:rPr>
      <w:smallCaps/>
      <w:color w:val="5A5A5A" w:themeColor="text1" w:themeTint="A5"/>
    </w:rPr>
  </w:style>
  <w:style w:type="character" w:customStyle="1" w:styleId="CodeChar">
    <w:name w:val="Code Char"/>
    <w:basedOn w:val="BodyOfTextChar"/>
    <w:link w:val="Code"/>
    <w:rsid w:val="00030021"/>
    <w:rPr>
      <w:rFonts w:ascii="Consolas" w:eastAsiaTheme="minorHAnsi" w:hAnsi="Consolas" w:cstheme="minorBidi"/>
      <w:kern w:val="16"/>
      <w:sz w:val="20"/>
      <w:shd w:val="clear" w:color="auto" w:fill="F2F2F2" w:themeFill="background1" w:themeFillShade="F2"/>
      <w:lang w:val="en-GB"/>
    </w:rPr>
  </w:style>
  <w:style w:type="character" w:customStyle="1" w:styleId="CodeCdsedChar">
    <w:name w:val="CodeCdsed Char"/>
    <w:basedOn w:val="CodeChar"/>
    <w:link w:val="CodeCdsed"/>
    <w:rsid w:val="00030021"/>
    <w:rPr>
      <w:rFonts w:ascii="Consolas" w:eastAsiaTheme="minorHAnsi" w:hAnsi="Consolas" w:cstheme="minorBidi"/>
      <w:kern w:val="16"/>
      <w:sz w:val="18"/>
      <w:shd w:val="clear" w:color="auto" w:fill="F2F2F2" w:themeFill="background1" w:themeFillShade="F2"/>
      <w:lang w:val="en-GB"/>
    </w:rPr>
  </w:style>
  <w:style w:type="paragraph" w:customStyle="1" w:styleId="DocType">
    <w:name w:val="DocType"/>
    <w:basedOn w:val="BodyOfText"/>
    <w:next w:val="BodyOfText"/>
    <w:link w:val="DocTypeChar"/>
    <w:rsid w:val="00030021"/>
    <w:pPr>
      <w:jc w:val="right"/>
    </w:pPr>
    <w:rPr>
      <w:b/>
      <w:color w:val="00A3E0" w:themeColor="text2"/>
      <w:sz w:val="32"/>
      <w:szCs w:val="32"/>
    </w:rPr>
  </w:style>
  <w:style w:type="character" w:customStyle="1" w:styleId="DocTypeChar">
    <w:name w:val="DocType Char"/>
    <w:basedOn w:val="BodyOfTextChar"/>
    <w:link w:val="DocType"/>
    <w:rsid w:val="00030021"/>
    <w:rPr>
      <w:rFonts w:eastAsiaTheme="minorHAnsi" w:cstheme="minorBidi"/>
      <w:b/>
      <w:color w:val="00A3E0" w:themeColor="text2"/>
      <w:kern w:val="16"/>
      <w:sz w:val="32"/>
      <w:szCs w:val="32"/>
      <w:lang w:val="en-US"/>
    </w:rPr>
  </w:style>
  <w:style w:type="paragraph" w:customStyle="1" w:styleId="TabText1">
    <w:name w:val="TabText1"/>
    <w:basedOn w:val="TabText0"/>
    <w:link w:val="TabText1Char"/>
    <w:qFormat/>
    <w:rsid w:val="00030021"/>
    <w:pPr>
      <w:spacing w:before="20" w:after="20"/>
    </w:pPr>
    <w:rPr>
      <w:sz w:val="20"/>
    </w:rPr>
  </w:style>
  <w:style w:type="character" w:customStyle="1" w:styleId="TabText1Char">
    <w:name w:val="TabText1 Char"/>
    <w:basedOn w:val="TabText0Char"/>
    <w:link w:val="TabText1"/>
    <w:rsid w:val="00030021"/>
    <w:rPr>
      <w:rFonts w:eastAsiaTheme="minorHAnsi" w:cstheme="minorBidi"/>
      <w:kern w:val="16"/>
      <w:sz w:val="20"/>
      <w:lang w:val="en-US"/>
    </w:rPr>
  </w:style>
  <w:style w:type="paragraph" w:customStyle="1" w:styleId="TabHidden">
    <w:name w:val="TabHidden"/>
    <w:basedOn w:val="TabText2"/>
    <w:link w:val="TabHiddenChar"/>
    <w:rsid w:val="00030021"/>
    <w:rPr>
      <w:vanish/>
      <w:color w:val="00B050"/>
    </w:rPr>
  </w:style>
  <w:style w:type="character" w:customStyle="1" w:styleId="TabHiddenChar">
    <w:name w:val="TabHidden Char"/>
    <w:basedOn w:val="TabText2Char"/>
    <w:link w:val="TabHidden"/>
    <w:rsid w:val="00030021"/>
    <w:rPr>
      <w:rFonts w:eastAsiaTheme="minorHAnsi" w:cstheme="minorBidi"/>
      <w:vanish/>
      <w:color w:val="00B050"/>
      <w:kern w:val="16"/>
      <w:sz w:val="18"/>
      <w:lang w:val="en-US"/>
    </w:rPr>
  </w:style>
  <w:style w:type="paragraph" w:customStyle="1" w:styleId="TabText2">
    <w:name w:val="TabText2"/>
    <w:basedOn w:val="TabText1"/>
    <w:link w:val="TabText2Char"/>
    <w:qFormat/>
    <w:rsid w:val="00030021"/>
    <w:pPr>
      <w:spacing w:before="10" w:after="10"/>
      <w:ind w:left="-57" w:right="-57"/>
    </w:pPr>
    <w:rPr>
      <w:sz w:val="18"/>
    </w:rPr>
  </w:style>
  <w:style w:type="character" w:customStyle="1" w:styleId="TabText2Char">
    <w:name w:val="TabText2 Char"/>
    <w:basedOn w:val="TabText1Char"/>
    <w:link w:val="TabText2"/>
    <w:rsid w:val="00030021"/>
    <w:rPr>
      <w:rFonts w:eastAsiaTheme="minorHAnsi" w:cstheme="minorBidi"/>
      <w:kern w:val="16"/>
      <w:sz w:val="18"/>
      <w:lang w:val="en-US"/>
    </w:rPr>
  </w:style>
  <w:style w:type="paragraph" w:customStyle="1" w:styleId="TabSeparator">
    <w:name w:val="Tab_Separator"/>
    <w:basedOn w:val="BodyOfText"/>
    <w:rsid w:val="00030021"/>
    <w:pPr>
      <w:spacing w:after="0" w:line="20" w:lineRule="exact"/>
    </w:pPr>
    <w:rPr>
      <w:lang w:val="en-GB"/>
    </w:rPr>
  </w:style>
  <w:style w:type="paragraph" w:customStyle="1" w:styleId="HeaderfooterTab">
    <w:name w:val="Header/footer Tab"/>
    <w:basedOn w:val="Footer"/>
    <w:rsid w:val="00030021"/>
    <w:pPr>
      <w:spacing w:before="60" w:after="60"/>
    </w:pPr>
    <w:rPr>
      <w:sz w:val="20"/>
    </w:rPr>
  </w:style>
  <w:style w:type="paragraph" w:customStyle="1" w:styleId="TOCFig">
    <w:name w:val="TOC Fig"/>
    <w:basedOn w:val="TOC1"/>
    <w:next w:val="BodyOfText"/>
    <w:rsid w:val="00030021"/>
    <w:rPr>
      <w:sz w:val="20"/>
    </w:rPr>
  </w:style>
  <w:style w:type="paragraph" w:customStyle="1" w:styleId="RefList">
    <w:name w:val="RefList"/>
    <w:basedOn w:val="BodyOfText"/>
    <w:qFormat/>
    <w:rsid w:val="00030021"/>
    <w:pPr>
      <w:numPr>
        <w:numId w:val="20"/>
      </w:numPr>
      <w:spacing w:after="80"/>
      <w:ind w:left="709" w:hanging="284"/>
    </w:pPr>
    <w:rPr>
      <w:lang w:val="fr-FR"/>
    </w:rPr>
  </w:style>
  <w:style w:type="paragraph" w:customStyle="1" w:styleId="TabHeader1">
    <w:name w:val="TabHeader1"/>
    <w:basedOn w:val="TabText1"/>
    <w:link w:val="TabHeader1Char"/>
    <w:qFormat/>
    <w:rsid w:val="00030021"/>
    <w:pPr>
      <w:keepNext/>
      <w:spacing w:after="60"/>
      <w:jc w:val="left"/>
    </w:pPr>
  </w:style>
  <w:style w:type="character" w:customStyle="1" w:styleId="TabHeader1Char">
    <w:name w:val="TabHeader1 Char"/>
    <w:basedOn w:val="TabText1Char"/>
    <w:link w:val="TabHeader1"/>
    <w:rsid w:val="00030021"/>
    <w:rPr>
      <w:rFonts w:eastAsiaTheme="minorHAnsi" w:cstheme="minorBidi"/>
      <w:kern w:val="16"/>
      <w:sz w:val="20"/>
      <w:lang w:val="en-US"/>
    </w:rPr>
  </w:style>
  <w:style w:type="paragraph" w:customStyle="1" w:styleId="TabHeader2">
    <w:name w:val="TabHeader2"/>
    <w:basedOn w:val="TabText2"/>
    <w:link w:val="TabHeader2Char"/>
    <w:qFormat/>
    <w:rsid w:val="00030021"/>
    <w:pPr>
      <w:keepNext/>
      <w:spacing w:before="5"/>
      <w:jc w:val="left"/>
    </w:pPr>
  </w:style>
  <w:style w:type="character" w:customStyle="1" w:styleId="TabHeader2Char">
    <w:name w:val="TabHeader2 Char"/>
    <w:basedOn w:val="TabText2Char"/>
    <w:link w:val="TabHeader2"/>
    <w:rsid w:val="00030021"/>
    <w:rPr>
      <w:rFonts w:eastAsiaTheme="minorHAnsi" w:cstheme="minorBidi"/>
      <w:kern w:val="16"/>
      <w:sz w:val="18"/>
      <w:lang w:val="en-US"/>
    </w:rPr>
  </w:style>
  <w:style w:type="table" w:styleId="TableGrid">
    <w:name w:val="Table Grid"/>
    <w:basedOn w:val="TableNormal"/>
    <w:uiPriority w:val="39"/>
    <w:rsid w:val="00030021"/>
    <w:pPr>
      <w:spacing w:after="0"/>
      <w:jc w:val="left"/>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30021"/>
    <w:pPr>
      <w:tabs>
        <w:tab w:val="right" w:leader="dot" w:pos="9582"/>
      </w:tabs>
      <w:spacing w:after="0"/>
      <w:ind w:left="220" w:hanging="220"/>
    </w:pPr>
  </w:style>
  <w:style w:type="paragraph" w:styleId="TableofFigures">
    <w:name w:val="table of figures"/>
    <w:basedOn w:val="TOC1"/>
    <w:next w:val="BodyOfText"/>
    <w:uiPriority w:val="99"/>
    <w:unhideWhenUsed/>
    <w:rsid w:val="00030021"/>
    <w:pPr>
      <w:spacing w:after="0"/>
    </w:pPr>
    <w:rPr>
      <w:noProof/>
      <w:lang w:val="fr-FR"/>
    </w:rPr>
  </w:style>
  <w:style w:type="table" w:customStyle="1" w:styleId="Table1">
    <w:name w:val="Table_1"/>
    <w:basedOn w:val="TableNormal"/>
    <w:uiPriority w:val="99"/>
    <w:rsid w:val="00030021"/>
    <w:pPr>
      <w:spacing w:after="0"/>
      <w:jc w:val="left"/>
    </w:pPr>
    <w:rPr>
      <w:rFonts w:eastAsiaTheme="minorHAnsi" w:cstheme="minorBid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2">
    <w:name w:val="Table_2"/>
    <w:basedOn w:val="Table1"/>
    <w:uiPriority w:val="99"/>
    <w:rsid w:val="00030021"/>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030021"/>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030021"/>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030021"/>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030021"/>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paragraph" w:customStyle="1" w:styleId="TEST">
    <w:name w:val="TEST"/>
    <w:basedOn w:val="BodyOfText"/>
    <w:link w:val="TESTChar"/>
    <w:rsid w:val="00030021"/>
    <w:pPr>
      <w:keepNext/>
      <w:spacing w:before="60" w:after="60"/>
      <w:ind w:left="113" w:right="113"/>
    </w:pPr>
    <w:rPr>
      <w:sz w:val="20"/>
    </w:rPr>
  </w:style>
  <w:style w:type="character" w:customStyle="1" w:styleId="TESTChar">
    <w:name w:val="TEST Char"/>
    <w:basedOn w:val="BodyOfTextChar"/>
    <w:link w:val="TEST"/>
    <w:rsid w:val="00030021"/>
    <w:rPr>
      <w:rFonts w:eastAsiaTheme="minorHAnsi" w:cstheme="minorBidi"/>
      <w:kern w:val="16"/>
      <w:sz w:val="20"/>
      <w:lang w:val="en-US"/>
    </w:rPr>
  </w:style>
  <w:style w:type="paragraph" w:styleId="TOAHeading">
    <w:name w:val="toa heading"/>
    <w:basedOn w:val="Normal"/>
    <w:next w:val="Normal"/>
    <w:uiPriority w:val="99"/>
    <w:unhideWhenUsed/>
    <w:rsid w:val="00030021"/>
    <w:pPr>
      <w:spacing w:before="120"/>
    </w:pPr>
    <w:rPr>
      <w:rFonts w:asciiTheme="majorHAnsi" w:eastAsiaTheme="majorEastAsia" w:hAnsiTheme="majorHAnsi" w:cstheme="majorBidi"/>
      <w:b/>
      <w:bCs/>
      <w:sz w:val="24"/>
      <w:szCs w:val="24"/>
    </w:rPr>
  </w:style>
  <w:style w:type="paragraph" w:styleId="TOC1">
    <w:name w:val="toc 1"/>
    <w:basedOn w:val="BodyOfText"/>
    <w:next w:val="BodyOfText"/>
    <w:link w:val="TOC1Char"/>
    <w:uiPriority w:val="39"/>
    <w:unhideWhenUsed/>
    <w:rsid w:val="00030021"/>
    <w:pPr>
      <w:tabs>
        <w:tab w:val="left" w:pos="425"/>
        <w:tab w:val="right" w:leader="dot" w:pos="9582"/>
      </w:tabs>
      <w:spacing w:before="60" w:after="20"/>
      <w:ind w:left="425" w:right="567" w:hanging="425"/>
    </w:pPr>
    <w:rPr>
      <w:color w:val="00A3E0" w:themeColor="text2"/>
    </w:rPr>
  </w:style>
  <w:style w:type="paragraph" w:styleId="TOC2">
    <w:name w:val="toc 2"/>
    <w:basedOn w:val="BodyOfText"/>
    <w:next w:val="BodyOfText"/>
    <w:uiPriority w:val="39"/>
    <w:unhideWhenUsed/>
    <w:rsid w:val="00030021"/>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030021"/>
    <w:pPr>
      <w:tabs>
        <w:tab w:val="left" w:pos="2268"/>
      </w:tabs>
      <w:spacing w:before="20"/>
      <w:ind w:left="2268" w:hanging="709"/>
    </w:pPr>
  </w:style>
  <w:style w:type="paragraph" w:styleId="TOC4">
    <w:name w:val="toc 4"/>
    <w:basedOn w:val="BodyOfText"/>
    <w:next w:val="BodyOfText"/>
    <w:uiPriority w:val="39"/>
    <w:unhideWhenUsed/>
    <w:rsid w:val="00030021"/>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030021"/>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030021"/>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030021"/>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030021"/>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030021"/>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030021"/>
    <w:pPr>
      <w:spacing w:after="120"/>
      <w:ind w:left="425" w:right="709" w:hanging="425"/>
      <w:outlineLvl w:val="9"/>
    </w:pPr>
    <w:rPr>
      <w:sz w:val="28"/>
    </w:rPr>
  </w:style>
  <w:style w:type="character" w:styleId="UnresolvedMention">
    <w:name w:val="Unresolved Mention"/>
    <w:basedOn w:val="DefaultParagraphFont"/>
    <w:uiPriority w:val="99"/>
    <w:unhideWhenUsed/>
    <w:rsid w:val="00030021"/>
    <w:rPr>
      <w:color w:val="605E5C"/>
      <w:shd w:val="clear" w:color="auto" w:fill="E1DFDD"/>
    </w:rPr>
  </w:style>
  <w:style w:type="paragraph" w:customStyle="1" w:styleId="Vulnerability">
    <w:name w:val="Vulnerability"/>
    <w:basedOn w:val="BodyOfText"/>
    <w:next w:val="BodyOfText"/>
    <w:link w:val="VulnerabilityChar"/>
    <w:rsid w:val="00030021"/>
    <w:pPr>
      <w:numPr>
        <w:numId w:val="18"/>
      </w:numPr>
      <w:tabs>
        <w:tab w:val="left" w:pos="851"/>
      </w:tabs>
      <w:spacing w:before="40" w:after="40"/>
      <w:ind w:left="1418" w:hanging="1418"/>
    </w:pPr>
    <w:rPr>
      <w:sz w:val="20"/>
    </w:rPr>
  </w:style>
  <w:style w:type="paragraph" w:styleId="z-TopofForm">
    <w:name w:val="HTML Top of Form"/>
    <w:basedOn w:val="Normal"/>
    <w:next w:val="Normal"/>
    <w:link w:val="z-TopofFormChar"/>
    <w:hidden/>
    <w:uiPriority w:val="99"/>
    <w:unhideWhenUsed/>
    <w:rsid w:val="00DA6FA5"/>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DA6FA5"/>
    <w:rPr>
      <w:rFonts w:ascii="Corbel" w:hAnsi="Corbe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DA6FA5"/>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DA6FA5"/>
    <w:rPr>
      <w:rFonts w:ascii="Corbel" w:hAnsi="Corbel"/>
      <w:vanish/>
      <w:color w:val="000000" w:themeColor="text1"/>
      <w:kern w:val="16"/>
      <w:sz w:val="16"/>
      <w:szCs w:val="16"/>
      <w:lang w:val="en-US" w:eastAsia="en-GB"/>
    </w:rPr>
  </w:style>
  <w:style w:type="paragraph" w:styleId="Revision">
    <w:name w:val="Revision"/>
    <w:hidden/>
    <w:uiPriority w:val="99"/>
    <w:semiHidden/>
    <w:rsid w:val="00030021"/>
    <w:pPr>
      <w:spacing w:after="0"/>
      <w:jc w:val="left"/>
    </w:pPr>
    <w:rPr>
      <w:rFonts w:eastAsiaTheme="minorHAnsi" w:cstheme="minorBidi"/>
      <w:lang w:val="en-US"/>
    </w:rPr>
  </w:style>
  <w:style w:type="paragraph" w:customStyle="1" w:styleId="TabBulletL5">
    <w:name w:val="TabBulletL5"/>
    <w:basedOn w:val="TabBulletL1"/>
    <w:link w:val="TabBulletL5Char"/>
    <w:rsid w:val="00030021"/>
    <w:pPr>
      <w:numPr>
        <w:ilvl w:val="4"/>
      </w:numPr>
    </w:pPr>
    <w:rPr>
      <w:sz w:val="18"/>
    </w:rPr>
  </w:style>
  <w:style w:type="paragraph" w:customStyle="1" w:styleId="TabBulletL6">
    <w:name w:val="TabBulletL6"/>
    <w:basedOn w:val="TabBulletL1"/>
    <w:link w:val="TabBulletL6Char"/>
    <w:rsid w:val="00030021"/>
    <w:pPr>
      <w:numPr>
        <w:ilvl w:val="5"/>
      </w:numPr>
    </w:pPr>
    <w:rPr>
      <w:sz w:val="18"/>
      <w:szCs w:val="18"/>
    </w:rPr>
  </w:style>
  <w:style w:type="character" w:customStyle="1" w:styleId="TabBulletL3Char">
    <w:name w:val="TabBulletL3 Char"/>
    <w:basedOn w:val="TabBulletL2Char"/>
    <w:link w:val="TabBulletL3"/>
    <w:rsid w:val="00030021"/>
    <w:rPr>
      <w:rFonts w:eastAsiaTheme="minorHAnsi" w:cstheme="minorBidi"/>
      <w:kern w:val="16"/>
      <w:sz w:val="20"/>
      <w:lang w:val="en-US"/>
    </w:rPr>
  </w:style>
  <w:style w:type="character" w:customStyle="1" w:styleId="TabBulletL4Char">
    <w:name w:val="TabBulletL4 Char"/>
    <w:basedOn w:val="TabBulletL3Char"/>
    <w:link w:val="TabBulletL4"/>
    <w:rsid w:val="00030021"/>
    <w:rPr>
      <w:rFonts w:eastAsiaTheme="minorHAnsi" w:cstheme="minorBidi"/>
      <w:kern w:val="16"/>
      <w:sz w:val="18"/>
      <w:lang w:val="en-US"/>
    </w:rPr>
  </w:style>
  <w:style w:type="paragraph" w:customStyle="1" w:styleId="TabBulletL7">
    <w:name w:val="TabBulletL7"/>
    <w:basedOn w:val="TabBulletL1"/>
    <w:link w:val="TabBulletL7Char"/>
    <w:rsid w:val="00030021"/>
    <w:pPr>
      <w:numPr>
        <w:ilvl w:val="6"/>
      </w:numPr>
    </w:pPr>
    <w:rPr>
      <w:sz w:val="16"/>
    </w:rPr>
  </w:style>
  <w:style w:type="character" w:customStyle="1" w:styleId="NormalWebChar">
    <w:name w:val="Normal (Web) Char"/>
    <w:basedOn w:val="DefaultParagraphFont"/>
    <w:link w:val="NormalWeb"/>
    <w:uiPriority w:val="99"/>
    <w:rsid w:val="00DA6FA5"/>
    <w:rPr>
      <w:rFonts w:ascii="Times New Roman" w:eastAsiaTheme="minorHAnsi" w:hAnsi="Times New Roman" w:cs="Times New Roman"/>
      <w:sz w:val="24"/>
      <w:szCs w:val="24"/>
      <w:lang w:val="en-US"/>
    </w:rPr>
  </w:style>
  <w:style w:type="paragraph" w:customStyle="1" w:styleId="TabBulletL8">
    <w:name w:val="TabBulletL8"/>
    <w:basedOn w:val="TabBulletL1"/>
    <w:link w:val="TabBulletL8Char"/>
    <w:rsid w:val="00030021"/>
    <w:pPr>
      <w:numPr>
        <w:ilvl w:val="7"/>
      </w:numPr>
    </w:pPr>
    <w:rPr>
      <w:sz w:val="16"/>
    </w:rPr>
  </w:style>
  <w:style w:type="paragraph" w:customStyle="1" w:styleId="TabEnumL1">
    <w:name w:val="TabEnumL1"/>
    <w:basedOn w:val="TabText1"/>
    <w:link w:val="TabEnumL1Char"/>
    <w:qFormat/>
    <w:rsid w:val="00030021"/>
    <w:pPr>
      <w:numPr>
        <w:numId w:val="39"/>
      </w:numPr>
    </w:pPr>
  </w:style>
  <w:style w:type="paragraph" w:customStyle="1" w:styleId="TabEnumL2">
    <w:name w:val="TabEnumL2"/>
    <w:basedOn w:val="TabEnumL1"/>
    <w:link w:val="TabEnumL2Char"/>
    <w:rsid w:val="00030021"/>
    <w:pPr>
      <w:numPr>
        <w:ilvl w:val="1"/>
      </w:numPr>
    </w:pPr>
  </w:style>
  <w:style w:type="paragraph" w:customStyle="1" w:styleId="TabEnumL3">
    <w:name w:val="TabEnumL3"/>
    <w:basedOn w:val="TabEnumL1"/>
    <w:link w:val="TabEnumL3Char"/>
    <w:rsid w:val="00030021"/>
    <w:pPr>
      <w:numPr>
        <w:ilvl w:val="2"/>
      </w:numPr>
    </w:pPr>
  </w:style>
  <w:style w:type="character" w:customStyle="1" w:styleId="TabEnumL1Char">
    <w:name w:val="TabEnumL1 Char"/>
    <w:basedOn w:val="TabText1Char"/>
    <w:link w:val="TabEnumL1"/>
    <w:rsid w:val="00030021"/>
    <w:rPr>
      <w:rFonts w:eastAsiaTheme="minorHAnsi" w:cstheme="minorBidi"/>
      <w:kern w:val="16"/>
      <w:sz w:val="20"/>
      <w:lang w:val="en-US"/>
    </w:rPr>
  </w:style>
  <w:style w:type="character" w:customStyle="1" w:styleId="TabEnumL2Char">
    <w:name w:val="TabEnumL2 Char"/>
    <w:basedOn w:val="TabEnumL1Char"/>
    <w:link w:val="TabEnumL2"/>
    <w:rsid w:val="00030021"/>
    <w:rPr>
      <w:rFonts w:eastAsiaTheme="minorHAnsi" w:cstheme="minorBidi"/>
      <w:kern w:val="16"/>
      <w:sz w:val="20"/>
      <w:lang w:val="en-US"/>
    </w:rPr>
  </w:style>
  <w:style w:type="paragraph" w:customStyle="1" w:styleId="TabEnumL4">
    <w:name w:val="TabEnumL4"/>
    <w:basedOn w:val="TabEnumL1"/>
    <w:link w:val="TabEnumL4Char"/>
    <w:rsid w:val="00030021"/>
    <w:pPr>
      <w:numPr>
        <w:ilvl w:val="3"/>
      </w:numPr>
    </w:pPr>
    <w:rPr>
      <w:sz w:val="18"/>
    </w:rPr>
  </w:style>
  <w:style w:type="paragraph" w:customStyle="1" w:styleId="TabEnumL5">
    <w:name w:val="TabEnumL5"/>
    <w:basedOn w:val="TabEnumL1"/>
    <w:link w:val="TabEnumL5Char"/>
    <w:rsid w:val="00030021"/>
    <w:pPr>
      <w:numPr>
        <w:ilvl w:val="4"/>
      </w:numPr>
    </w:pPr>
  </w:style>
  <w:style w:type="character" w:customStyle="1" w:styleId="FigurewithCaptionChar">
    <w:name w:val="Figure with Caption Char"/>
    <w:basedOn w:val="BodyOfTextChar"/>
    <w:link w:val="FigurewithCaption"/>
    <w:rsid w:val="00DA6FA5"/>
    <w:rPr>
      <w:rFonts w:eastAsiaTheme="minorHAnsi" w:cstheme="minorBidi"/>
      <w:kern w:val="16"/>
      <w:lang w:val="en-US"/>
    </w:rPr>
  </w:style>
  <w:style w:type="paragraph" w:customStyle="1" w:styleId="TabEnumL6">
    <w:name w:val="TabEnumL6"/>
    <w:basedOn w:val="TabEnumL1"/>
    <w:link w:val="TabEnumL6Char"/>
    <w:rsid w:val="00030021"/>
    <w:pPr>
      <w:numPr>
        <w:ilvl w:val="5"/>
      </w:numPr>
    </w:pPr>
  </w:style>
  <w:style w:type="paragraph" w:customStyle="1" w:styleId="TabEnumL7">
    <w:name w:val="TabEnumL7"/>
    <w:basedOn w:val="TabEnumL1"/>
    <w:link w:val="TabEnumL7Char"/>
    <w:rsid w:val="00030021"/>
    <w:pPr>
      <w:numPr>
        <w:ilvl w:val="6"/>
      </w:numPr>
    </w:pPr>
    <w:rPr>
      <w:sz w:val="16"/>
    </w:rPr>
  </w:style>
  <w:style w:type="character" w:customStyle="1" w:styleId="TabEnumL3Char">
    <w:name w:val="TabEnumL3 Char"/>
    <w:basedOn w:val="TabEnumL2Char"/>
    <w:link w:val="TabEnumL3"/>
    <w:rsid w:val="00030021"/>
    <w:rPr>
      <w:rFonts w:eastAsiaTheme="minorHAnsi" w:cstheme="minorBidi"/>
      <w:kern w:val="16"/>
      <w:sz w:val="20"/>
      <w:lang w:val="en-US"/>
    </w:rPr>
  </w:style>
  <w:style w:type="character" w:customStyle="1" w:styleId="TabEnumL4Char">
    <w:name w:val="TabEnumL4 Char"/>
    <w:basedOn w:val="TabEnumL3Char"/>
    <w:link w:val="TabEnumL4"/>
    <w:rsid w:val="00030021"/>
    <w:rPr>
      <w:rFonts w:eastAsiaTheme="minorHAnsi" w:cstheme="minorBidi"/>
      <w:kern w:val="16"/>
      <w:sz w:val="18"/>
      <w:lang w:val="en-US"/>
    </w:rPr>
  </w:style>
  <w:style w:type="character" w:customStyle="1" w:styleId="TabEnumL5Char">
    <w:name w:val="TabEnumL5 Char"/>
    <w:basedOn w:val="TabEnumL4Char"/>
    <w:link w:val="TabEnumL5"/>
    <w:rsid w:val="00030021"/>
    <w:rPr>
      <w:rFonts w:eastAsiaTheme="minorHAnsi" w:cstheme="minorBidi"/>
      <w:kern w:val="16"/>
      <w:sz w:val="20"/>
      <w:lang w:val="en-US"/>
    </w:rPr>
  </w:style>
  <w:style w:type="character" w:customStyle="1" w:styleId="TabEnumL6Char">
    <w:name w:val="TabEnumL6 Char"/>
    <w:basedOn w:val="TabEnumL5Char"/>
    <w:link w:val="TabEnumL6"/>
    <w:rsid w:val="00030021"/>
    <w:rPr>
      <w:rFonts w:eastAsiaTheme="minorHAnsi" w:cstheme="minorBidi"/>
      <w:kern w:val="16"/>
      <w:sz w:val="20"/>
      <w:lang w:val="en-US"/>
    </w:rPr>
  </w:style>
  <w:style w:type="paragraph" w:customStyle="1" w:styleId="TabEnumL8">
    <w:name w:val="TabEnumL8"/>
    <w:basedOn w:val="TabEnumL1"/>
    <w:link w:val="TabEnumL8Char"/>
    <w:rsid w:val="00030021"/>
    <w:pPr>
      <w:numPr>
        <w:ilvl w:val="7"/>
      </w:numPr>
    </w:pPr>
    <w:rPr>
      <w:sz w:val="16"/>
    </w:rPr>
  </w:style>
  <w:style w:type="character" w:customStyle="1" w:styleId="TabEnumL7Char">
    <w:name w:val="TabEnumL7 Char"/>
    <w:basedOn w:val="TabEnumL6Char"/>
    <w:link w:val="TabEnumL7"/>
    <w:rsid w:val="00030021"/>
    <w:rPr>
      <w:rFonts w:eastAsiaTheme="minorHAnsi" w:cstheme="minorBidi"/>
      <w:kern w:val="16"/>
      <w:sz w:val="16"/>
      <w:lang w:val="en-US"/>
    </w:rPr>
  </w:style>
  <w:style w:type="character" w:customStyle="1" w:styleId="TabEnumL8Char">
    <w:name w:val="TabEnumL8 Char"/>
    <w:basedOn w:val="DefaultParagraphFont"/>
    <w:link w:val="TabEnumL8"/>
    <w:rsid w:val="00030021"/>
    <w:rPr>
      <w:rFonts w:eastAsiaTheme="minorHAnsi" w:cstheme="minorBidi"/>
      <w:kern w:val="16"/>
      <w:sz w:val="16"/>
      <w:lang w:val="en-US"/>
    </w:rPr>
  </w:style>
  <w:style w:type="character" w:customStyle="1" w:styleId="TOC1Char">
    <w:name w:val="TOC 1 Char"/>
    <w:basedOn w:val="BodyOfTextChar"/>
    <w:link w:val="TOC1"/>
    <w:uiPriority w:val="39"/>
    <w:rsid w:val="00DA6FA5"/>
    <w:rPr>
      <w:rFonts w:eastAsiaTheme="minorHAnsi" w:cstheme="minorBidi"/>
      <w:color w:val="00A3E0" w:themeColor="text2"/>
      <w:kern w:val="16"/>
      <w:lang w:val="en-US"/>
    </w:rPr>
  </w:style>
  <w:style w:type="character" w:customStyle="1" w:styleId="BulletL1Char">
    <w:name w:val="Bullet L1 Char"/>
    <w:basedOn w:val="DefaultParagraphFont"/>
    <w:link w:val="BulletL1"/>
    <w:rsid w:val="00030021"/>
    <w:rPr>
      <w:rFonts w:eastAsiaTheme="minorHAnsi" w:cstheme="minorBidi"/>
      <w:kern w:val="16"/>
      <w:lang w:val="en-US"/>
    </w:rPr>
  </w:style>
  <w:style w:type="paragraph" w:customStyle="1" w:styleId="BulletL2">
    <w:name w:val="Bullet L2"/>
    <w:basedOn w:val="BulletL1"/>
    <w:rsid w:val="00030021"/>
    <w:pPr>
      <w:numPr>
        <w:ilvl w:val="1"/>
      </w:numPr>
    </w:pPr>
  </w:style>
  <w:style w:type="paragraph" w:customStyle="1" w:styleId="BulletL3">
    <w:name w:val="Bullet L3"/>
    <w:basedOn w:val="BulletL1"/>
    <w:rsid w:val="00030021"/>
    <w:pPr>
      <w:numPr>
        <w:ilvl w:val="2"/>
      </w:numPr>
      <w:contextualSpacing/>
    </w:pPr>
  </w:style>
  <w:style w:type="paragraph" w:customStyle="1" w:styleId="BulletL4">
    <w:name w:val="Bullet L4"/>
    <w:basedOn w:val="BulletL1"/>
    <w:rsid w:val="00030021"/>
    <w:pPr>
      <w:numPr>
        <w:ilvl w:val="3"/>
      </w:numPr>
      <w:contextualSpacing/>
    </w:pPr>
    <w:rPr>
      <w:sz w:val="20"/>
    </w:rPr>
  </w:style>
  <w:style w:type="paragraph" w:customStyle="1" w:styleId="BulletL5">
    <w:name w:val="Bullet L5"/>
    <w:basedOn w:val="BulletL1"/>
    <w:rsid w:val="00030021"/>
    <w:pPr>
      <w:numPr>
        <w:ilvl w:val="4"/>
      </w:numPr>
      <w:contextualSpacing/>
    </w:pPr>
    <w:rPr>
      <w:sz w:val="20"/>
    </w:rPr>
  </w:style>
  <w:style w:type="character" w:customStyle="1" w:styleId="DomaineChar">
    <w:name w:val="Domaine Char"/>
    <w:basedOn w:val="Heading2Char"/>
    <w:link w:val="Domaine"/>
    <w:rsid w:val="00DA6FA5"/>
    <w:rPr>
      <w:rFonts w:asciiTheme="majorHAnsi" w:eastAsiaTheme="majorEastAsia" w:hAnsiTheme="majorHAnsi" w:cstheme="majorBidi"/>
      <w:b/>
      <w:color w:val="00A3E0" w:themeColor="text2"/>
      <w:kern w:val="16"/>
      <w:sz w:val="24"/>
      <w:szCs w:val="26"/>
      <w:lang w:val="en-GB"/>
    </w:rPr>
  </w:style>
  <w:style w:type="paragraph" w:customStyle="1" w:styleId="BulletL6">
    <w:name w:val="Bullet L6"/>
    <w:basedOn w:val="BulletL1"/>
    <w:rsid w:val="00030021"/>
    <w:pPr>
      <w:numPr>
        <w:ilvl w:val="5"/>
      </w:numPr>
      <w:contextualSpacing/>
    </w:pPr>
    <w:rPr>
      <w:sz w:val="20"/>
    </w:rPr>
  </w:style>
  <w:style w:type="paragraph" w:customStyle="1" w:styleId="BulletL7">
    <w:name w:val="Bullet L7"/>
    <w:basedOn w:val="BulletL1"/>
    <w:rsid w:val="00030021"/>
    <w:pPr>
      <w:numPr>
        <w:ilvl w:val="6"/>
      </w:numPr>
      <w:contextualSpacing/>
    </w:pPr>
    <w:rPr>
      <w:sz w:val="18"/>
    </w:rPr>
  </w:style>
  <w:style w:type="paragraph" w:customStyle="1" w:styleId="BulletL8">
    <w:name w:val="Bullet L8"/>
    <w:basedOn w:val="BulletL1"/>
    <w:rsid w:val="00030021"/>
    <w:pPr>
      <w:numPr>
        <w:ilvl w:val="7"/>
      </w:numPr>
      <w:contextualSpacing/>
    </w:pPr>
    <w:rPr>
      <w:sz w:val="18"/>
    </w:rPr>
  </w:style>
  <w:style w:type="paragraph" w:customStyle="1" w:styleId="BulletL9">
    <w:name w:val="Bullet L9"/>
    <w:basedOn w:val="BulletL1"/>
    <w:rsid w:val="00030021"/>
    <w:pPr>
      <w:numPr>
        <w:ilvl w:val="8"/>
      </w:numPr>
      <w:contextualSpacing/>
    </w:pPr>
    <w:rPr>
      <w:sz w:val="18"/>
    </w:rPr>
  </w:style>
  <w:style w:type="character" w:customStyle="1" w:styleId="NCAuditChar">
    <w:name w:val="NC_Audit Char"/>
    <w:basedOn w:val="DefaultParagraphFont"/>
    <w:link w:val="NCAudit"/>
    <w:rsid w:val="00DA6FA5"/>
    <w:rPr>
      <w:rFonts w:eastAsiaTheme="minorHAnsi" w:cstheme="minorBidi"/>
      <w:kern w:val="16"/>
      <w:sz w:val="20"/>
      <w:lang w:val="en-US"/>
    </w:rPr>
  </w:style>
  <w:style w:type="character" w:customStyle="1" w:styleId="VulnerabilityChar">
    <w:name w:val="Vulnerability Char"/>
    <w:basedOn w:val="DefaultParagraphFont"/>
    <w:link w:val="Vulnerability"/>
    <w:rsid w:val="00030021"/>
    <w:rPr>
      <w:rFonts w:eastAsiaTheme="minorHAnsi" w:cstheme="minorBidi"/>
      <w:kern w:val="16"/>
      <w:sz w:val="20"/>
      <w:lang w:val="en-US"/>
    </w:rPr>
  </w:style>
  <w:style w:type="character" w:customStyle="1" w:styleId="ImpactChar">
    <w:name w:val="Impact Char"/>
    <w:basedOn w:val="DefaultParagraphFont"/>
    <w:link w:val="Impact"/>
    <w:rsid w:val="00030021"/>
    <w:rPr>
      <w:rFonts w:eastAsiaTheme="minorHAnsi" w:cstheme="minorBidi"/>
      <w:kern w:val="16"/>
      <w:sz w:val="20"/>
      <w:lang w:val="en-US"/>
    </w:rPr>
  </w:style>
  <w:style w:type="character" w:customStyle="1" w:styleId="ActionCorChar">
    <w:name w:val="Action_Cor Char"/>
    <w:basedOn w:val="DefaultParagraphFont"/>
    <w:link w:val="ActionCor"/>
    <w:rsid w:val="00DA6FA5"/>
    <w:rPr>
      <w:rFonts w:eastAsiaTheme="minorHAnsi" w:cstheme="minorBidi"/>
      <w:kern w:val="16"/>
      <w:sz w:val="20"/>
      <w:lang w:val="en-US"/>
    </w:rPr>
  </w:style>
  <w:style w:type="character" w:customStyle="1" w:styleId="RecTechAuditChar">
    <w:name w:val="RecTechAudit Char"/>
    <w:basedOn w:val="DefaultParagraphFont"/>
    <w:link w:val="RecTechAudit"/>
    <w:rsid w:val="00DA6FA5"/>
    <w:rPr>
      <w:rFonts w:eastAsiaTheme="minorHAnsi" w:cstheme="minorBidi"/>
      <w:kern w:val="16"/>
      <w:sz w:val="20"/>
      <w:lang w:val="en-US"/>
    </w:rPr>
  </w:style>
  <w:style w:type="character" w:customStyle="1" w:styleId="RobustnessChar">
    <w:name w:val="Robustness Char"/>
    <w:basedOn w:val="RecTechAuditChar"/>
    <w:link w:val="Robustness"/>
    <w:rsid w:val="00DA6FA5"/>
    <w:rPr>
      <w:rFonts w:eastAsiaTheme="minorHAnsi" w:cstheme="minorBidi"/>
      <w:kern w:val="16"/>
      <w:sz w:val="20"/>
      <w:lang w:val="en-US"/>
    </w:rPr>
  </w:style>
  <w:style w:type="character" w:customStyle="1" w:styleId="ComboRec">
    <w:name w:val="ComboRec"/>
    <w:basedOn w:val="DefaultParagraphFont"/>
    <w:uiPriority w:val="1"/>
    <w:rsid w:val="00030021"/>
    <w:rPr>
      <w:rFonts w:ascii="Wingdings 2" w:hAnsi="Wingdings 2"/>
      <w:color w:val="FF0000"/>
      <w:lang w:val="en-GB"/>
    </w:rPr>
  </w:style>
  <w:style w:type="character" w:customStyle="1" w:styleId="TabBulletL5Char">
    <w:name w:val="TabBulletL5 Char"/>
    <w:basedOn w:val="TabBulletL4Char"/>
    <w:link w:val="TabBulletL5"/>
    <w:rsid w:val="00030021"/>
    <w:rPr>
      <w:rFonts w:eastAsiaTheme="minorHAnsi" w:cstheme="minorBidi"/>
      <w:kern w:val="16"/>
      <w:sz w:val="18"/>
      <w:lang w:val="en-US"/>
    </w:rPr>
  </w:style>
  <w:style w:type="character" w:customStyle="1" w:styleId="TabBulletL6Char">
    <w:name w:val="TabBulletL6 Char"/>
    <w:basedOn w:val="TabBulletL1Char"/>
    <w:link w:val="TabBulletL6"/>
    <w:rsid w:val="00030021"/>
    <w:rPr>
      <w:rFonts w:eastAsiaTheme="minorHAnsi" w:cstheme="minorBidi"/>
      <w:kern w:val="16"/>
      <w:sz w:val="18"/>
      <w:szCs w:val="18"/>
      <w:lang w:val="en-US"/>
    </w:rPr>
  </w:style>
  <w:style w:type="character" w:customStyle="1" w:styleId="TabBulletL7Char">
    <w:name w:val="TabBulletL7 Char"/>
    <w:basedOn w:val="TabBulletL1Char"/>
    <w:link w:val="TabBulletL7"/>
    <w:rsid w:val="00030021"/>
    <w:rPr>
      <w:rFonts w:eastAsiaTheme="minorHAnsi" w:cstheme="minorBidi"/>
      <w:kern w:val="16"/>
      <w:sz w:val="16"/>
      <w:lang w:val="en-US"/>
    </w:rPr>
  </w:style>
  <w:style w:type="character" w:customStyle="1" w:styleId="TabBulletL8Char">
    <w:name w:val="TabBulletL8 Char"/>
    <w:basedOn w:val="TabBulletL7Char"/>
    <w:link w:val="TabBulletL8"/>
    <w:rsid w:val="00030021"/>
    <w:rPr>
      <w:rFonts w:eastAsiaTheme="minorHAnsi" w:cstheme="minorBidi"/>
      <w:kern w:val="16"/>
      <w:sz w:val="16"/>
      <w:lang w:val="en-US"/>
    </w:rPr>
  </w:style>
  <w:style w:type="character" w:customStyle="1" w:styleId="ListeACChar">
    <w:name w:val="ListeAC Char"/>
    <w:basedOn w:val="DefaultParagraphFont"/>
    <w:link w:val="ListeAC"/>
    <w:rsid w:val="008F2CAD"/>
    <w:rPr>
      <w:rFonts w:eastAsiaTheme="minorHAnsi" w:cstheme="minorBidi"/>
      <w:kern w:val="16"/>
      <w:sz w:val="20"/>
      <w:lang w:val="en-US"/>
    </w:rPr>
  </w:style>
  <w:style w:type="character" w:customStyle="1" w:styleId="ListeCOChar">
    <w:name w:val="ListeCO Char"/>
    <w:basedOn w:val="DefaultParagraphFont"/>
    <w:link w:val="ListeCO"/>
    <w:rsid w:val="00DA6FA5"/>
    <w:rPr>
      <w:rFonts w:eastAsiaTheme="minorHAnsi" w:cstheme="minorBidi"/>
      <w:kern w:val="16"/>
      <w:sz w:val="20"/>
      <w:lang w:val="en-US"/>
    </w:rPr>
  </w:style>
  <w:style w:type="character" w:customStyle="1" w:styleId="ListeIMChar">
    <w:name w:val="ListeIM Char"/>
    <w:basedOn w:val="DefaultParagraphFont"/>
    <w:link w:val="ListeIM"/>
    <w:rsid w:val="00DA6FA5"/>
    <w:rPr>
      <w:rFonts w:eastAsiaTheme="minorHAnsi" w:cstheme="minorBidi"/>
      <w:kern w:val="16"/>
      <w:sz w:val="20"/>
      <w:lang w:val="en-US"/>
    </w:rPr>
  </w:style>
  <w:style w:type="character" w:customStyle="1" w:styleId="ListeNCChar">
    <w:name w:val="ListeNC Char"/>
    <w:basedOn w:val="DefaultParagraphFont"/>
    <w:link w:val="ListeNC"/>
    <w:rsid w:val="00DA6FA5"/>
    <w:rPr>
      <w:rFonts w:eastAsiaTheme="minorHAnsi" w:cstheme="minorBidi"/>
      <w:kern w:val="16"/>
      <w:sz w:val="20"/>
      <w:lang w:val="en-GB"/>
    </w:rPr>
  </w:style>
  <w:style w:type="character" w:customStyle="1" w:styleId="ListeREChar">
    <w:name w:val="ListeRE Char"/>
    <w:basedOn w:val="DefaultParagraphFont"/>
    <w:link w:val="ListeRE"/>
    <w:rsid w:val="008F2CAD"/>
    <w:rPr>
      <w:rFonts w:eastAsiaTheme="minorHAnsi" w:cstheme="minorBidi"/>
      <w:kern w:val="16"/>
      <w:sz w:val="20"/>
      <w:lang w:val="en-US"/>
    </w:rPr>
  </w:style>
  <w:style w:type="character" w:customStyle="1" w:styleId="ListeRPChar">
    <w:name w:val="ListeRP Char"/>
    <w:basedOn w:val="ListeREChar"/>
    <w:link w:val="ListeRP"/>
    <w:rsid w:val="00DA6FA5"/>
    <w:rPr>
      <w:rFonts w:eastAsiaTheme="minorHAnsi" w:cstheme="minorBidi"/>
      <w:kern w:val="16"/>
      <w:sz w:val="20"/>
      <w:lang w:val="en-US"/>
    </w:rPr>
  </w:style>
  <w:style w:type="character" w:customStyle="1" w:styleId="ListeTAChar">
    <w:name w:val="ListeTA Char"/>
    <w:basedOn w:val="DefaultParagraphFont"/>
    <w:link w:val="ListeTA"/>
    <w:rsid w:val="00DA6FA5"/>
    <w:rPr>
      <w:rFonts w:eastAsiaTheme="minorHAnsi" w:cstheme="minorBidi"/>
      <w:kern w:val="16"/>
      <w:sz w:val="20"/>
      <w:lang w:val="en-US"/>
    </w:rPr>
  </w:style>
  <w:style w:type="character" w:customStyle="1" w:styleId="ListeVUChar">
    <w:name w:val="ListeVU Char"/>
    <w:basedOn w:val="ListeREChar"/>
    <w:link w:val="ListeVU"/>
    <w:rsid w:val="00DA6FA5"/>
    <w:rPr>
      <w:rFonts w:eastAsiaTheme="minorHAnsi" w:cstheme="minorBidi"/>
      <w:kern w:val="16"/>
      <w:sz w:val="20"/>
      <w:lang w:val="en-US"/>
    </w:rPr>
  </w:style>
  <w:style w:type="paragraph" w:customStyle="1" w:styleId="HToC">
    <w:name w:val="H ToC"/>
    <w:basedOn w:val="HDocProp"/>
    <w:next w:val="BodyOfText"/>
    <w:link w:val="HToCChar"/>
    <w:qFormat/>
    <w:rsid w:val="00030021"/>
    <w:pPr>
      <w:spacing w:before="80" w:after="80"/>
      <w:jc w:val="center"/>
    </w:pPr>
  </w:style>
  <w:style w:type="character" w:customStyle="1" w:styleId="HToCChar">
    <w:name w:val="H ToC Char"/>
    <w:basedOn w:val="HDocPropChar"/>
    <w:link w:val="HToC"/>
    <w:rsid w:val="00030021"/>
    <w:rPr>
      <w:rFonts w:asciiTheme="majorHAnsi" w:eastAsiaTheme="minorHAnsi" w:hAnsiTheme="majorHAnsi" w:cstheme="minorBidi"/>
      <w:b/>
      <w:color w:val="E61F3D" w:themeColor="accent1"/>
      <w:kern w:val="16"/>
      <w:sz w:val="28"/>
      <w:lang w:val="en-US"/>
    </w:rPr>
  </w:style>
  <w:style w:type="character" w:customStyle="1" w:styleId="ComboNC">
    <w:name w:val="ComboNC"/>
    <w:basedOn w:val="DefaultParagraphFont"/>
    <w:uiPriority w:val="1"/>
    <w:rsid w:val="00030021"/>
    <w:rPr>
      <w:color w:val="FF0000"/>
      <w:sz w:val="20"/>
    </w:rPr>
  </w:style>
  <w:style w:type="paragraph" w:customStyle="1" w:styleId="ExcelInput">
    <w:name w:val="ExcelInput"/>
    <w:basedOn w:val="Normal"/>
    <w:rsid w:val="00030021"/>
    <w:pPr>
      <w:spacing w:before="20" w:after="20"/>
      <w:jc w:val="both"/>
    </w:pPr>
    <w:rPr>
      <w:rFonts w:ascii="Tahoma" w:hAnsi="Tahoma"/>
      <w:kern w:val="16"/>
      <w:sz w:val="20"/>
    </w:rPr>
  </w:style>
  <w:style w:type="character" w:customStyle="1" w:styleId="ComboRP">
    <w:name w:val="ComboRP"/>
    <w:basedOn w:val="DefaultParagraphFont"/>
    <w:uiPriority w:val="1"/>
    <w:rsid w:val="00030021"/>
    <w:rPr>
      <w:rFonts w:ascii="Wingdings 2" w:hAnsi="Wingdings 2"/>
      <w:color w:val="00B050"/>
      <w:sz w:val="20"/>
    </w:rPr>
  </w:style>
  <w:style w:type="paragraph" w:customStyle="1" w:styleId="SP-Quote">
    <w:name w:val="SP-Quote"/>
    <w:basedOn w:val="BodyOfText"/>
    <w:next w:val="BodyOfText"/>
    <w:rsid w:val="00030021"/>
    <w:pPr>
      <w:spacing w:after="160"/>
      <w:ind w:left="284" w:right="284"/>
      <w:contextualSpacing/>
    </w:pPr>
    <w:rPr>
      <w:color w:val="FF0000"/>
    </w:rPr>
  </w:style>
  <w:style w:type="paragraph" w:customStyle="1" w:styleId="SP-Control">
    <w:name w:val="SP-Control"/>
    <w:basedOn w:val="BodyOfText"/>
    <w:next w:val="BodyOfText"/>
    <w:rsid w:val="00030021"/>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rsid w:val="00030021"/>
    <w:pPr>
      <w:shd w:val="clear" w:color="auto" w:fill="FFF9C5" w:themeFill="accent4" w:themeFillTint="66"/>
    </w:pPr>
    <w:rPr>
      <w:rFonts w:eastAsia="Times New Roman" w:cs="Arial"/>
      <w:szCs w:val="36"/>
    </w:rPr>
  </w:style>
  <w:style w:type="paragraph" w:customStyle="1" w:styleId="SP-Objective">
    <w:name w:val="SP-Objective"/>
    <w:basedOn w:val="BodyOfText"/>
    <w:next w:val="BodyOfText"/>
    <w:rsid w:val="00030021"/>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rsid w:val="00030021"/>
    <w:rPr>
      <w:bdr w:val="none" w:sz="0" w:space="0" w:color="auto"/>
      <w:shd w:val="clear" w:color="auto" w:fill="FFF9C5" w:themeFill="accent4" w:themeFillTint="66"/>
      <w:lang w:val="en-GB"/>
    </w:rPr>
  </w:style>
  <w:style w:type="character" w:customStyle="1" w:styleId="EnumerationL1Char">
    <w:name w:val="Enumeration L1 Char"/>
    <w:basedOn w:val="BodyOfTextChar"/>
    <w:link w:val="EnumerationL1"/>
    <w:rsid w:val="00030021"/>
    <w:rPr>
      <w:rFonts w:eastAsiaTheme="minorHAnsi" w:cstheme="minorBidi"/>
      <w:kern w:val="16"/>
      <w:lang w:val="en-US"/>
    </w:rPr>
  </w:style>
  <w:style w:type="character" w:customStyle="1" w:styleId="EnumerationL2Char">
    <w:name w:val="Enumeration L2 Char"/>
    <w:basedOn w:val="EnumerationL1Char"/>
    <w:link w:val="EnumerationL2"/>
    <w:rsid w:val="00030021"/>
    <w:rPr>
      <w:rFonts w:eastAsiaTheme="minorHAnsi" w:cstheme="minorBidi"/>
      <w:kern w:val="16"/>
      <w:lang w:val="en-US"/>
    </w:rPr>
  </w:style>
  <w:style w:type="table" w:customStyle="1" w:styleId="TableAGrey">
    <w:name w:val="Table_A(Grey)"/>
    <w:basedOn w:val="Table1"/>
    <w:uiPriority w:val="99"/>
    <w:rsid w:val="000300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030021"/>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numbering" w:styleId="111111">
    <w:name w:val="Outline List 2"/>
    <w:basedOn w:val="NoList"/>
    <w:uiPriority w:val="99"/>
    <w:semiHidden/>
    <w:unhideWhenUsed/>
    <w:rsid w:val="00030021"/>
    <w:pPr>
      <w:numPr>
        <w:numId w:val="22"/>
      </w:numPr>
    </w:pPr>
  </w:style>
  <w:style w:type="numbering" w:styleId="1ai">
    <w:name w:val="Outline List 1"/>
    <w:basedOn w:val="NoList"/>
    <w:uiPriority w:val="99"/>
    <w:semiHidden/>
    <w:unhideWhenUsed/>
    <w:rsid w:val="00030021"/>
    <w:pPr>
      <w:numPr>
        <w:numId w:val="23"/>
      </w:numPr>
    </w:pPr>
  </w:style>
  <w:style w:type="numbering" w:styleId="ArticleSection">
    <w:name w:val="Outline List 3"/>
    <w:basedOn w:val="NoList"/>
    <w:uiPriority w:val="99"/>
    <w:semiHidden/>
    <w:unhideWhenUsed/>
    <w:rsid w:val="00030021"/>
    <w:pPr>
      <w:numPr>
        <w:numId w:val="24"/>
      </w:numPr>
    </w:pPr>
  </w:style>
  <w:style w:type="table" w:styleId="ColorfulGrid">
    <w:name w:val="Colorful Grid"/>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030021"/>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030021"/>
    <w:pPr>
      <w:spacing w:after="0"/>
      <w:jc w:val="left"/>
    </w:pPr>
    <w:rPr>
      <w:rFonts w:eastAsiaTheme="minorHAnsi" w:cstheme="minorBid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0021"/>
    <w:pPr>
      <w:spacing w:after="0"/>
      <w:jc w:val="left"/>
    </w:pPr>
    <w:rPr>
      <w:rFonts w:eastAsiaTheme="minorHAnsi" w:cstheme="minorBid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030021"/>
    <w:pPr>
      <w:spacing w:after="0"/>
      <w:jc w:val="left"/>
    </w:pPr>
    <w:rPr>
      <w:rFonts w:eastAsiaTheme="minorHAnsi" w:cstheme="minorBid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030021"/>
    <w:pPr>
      <w:spacing w:after="0"/>
      <w:jc w:val="left"/>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0021"/>
    <w:pPr>
      <w:spacing w:after="0"/>
      <w:jc w:val="left"/>
    </w:pPr>
    <w:rPr>
      <w:rFonts w:eastAsiaTheme="minorHAnsi" w:cstheme="minorBid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0021"/>
    <w:pPr>
      <w:spacing w:after="0"/>
      <w:jc w:val="left"/>
    </w:pPr>
    <w:rPr>
      <w:rFonts w:eastAsiaTheme="minorHAnsi" w:cstheme="minorBid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0021"/>
    <w:pPr>
      <w:spacing w:after="0"/>
      <w:jc w:val="left"/>
    </w:pPr>
    <w:rPr>
      <w:rFonts w:eastAsiaTheme="minorHAnsi" w:cstheme="minorBid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0021"/>
    <w:pPr>
      <w:spacing w:after="0"/>
      <w:jc w:val="left"/>
    </w:pPr>
    <w:rPr>
      <w:rFonts w:eastAsiaTheme="minorHAnsi" w:cstheme="minorBid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0021"/>
    <w:pPr>
      <w:spacing w:after="0"/>
      <w:jc w:val="left"/>
    </w:pPr>
    <w:rPr>
      <w:rFonts w:eastAsiaTheme="minorHAnsi" w:cstheme="minorBid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0021"/>
    <w:pPr>
      <w:spacing w:after="0"/>
      <w:jc w:val="left"/>
    </w:pPr>
    <w:rPr>
      <w:rFonts w:eastAsiaTheme="minorHAnsi"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0021"/>
    <w:pPr>
      <w:spacing w:after="0"/>
      <w:jc w:val="left"/>
    </w:pPr>
    <w:rPr>
      <w:rFonts w:eastAsiaTheme="minorHAnsi" w:cstheme="minorBid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030021"/>
    <w:pPr>
      <w:spacing w:after="0"/>
      <w:jc w:val="left"/>
    </w:pPr>
    <w:rPr>
      <w:rFonts w:eastAsiaTheme="minorHAnsi" w:cstheme="minorBid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030021"/>
    <w:pPr>
      <w:spacing w:after="0"/>
      <w:jc w:val="left"/>
    </w:pPr>
    <w:rPr>
      <w:rFonts w:eastAsiaTheme="minorHAnsi" w:cstheme="minorBid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030021"/>
    <w:pPr>
      <w:spacing w:after="0"/>
      <w:jc w:val="left"/>
    </w:pPr>
    <w:rPr>
      <w:rFonts w:eastAsiaTheme="minorHAnsi" w:cstheme="minorBid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030021"/>
    <w:pPr>
      <w:spacing w:after="0"/>
      <w:jc w:val="left"/>
    </w:pPr>
    <w:rPr>
      <w:rFonts w:eastAsiaTheme="minorHAnsi" w:cstheme="minorBid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030021"/>
    <w:pPr>
      <w:spacing w:after="0"/>
      <w:jc w:val="left"/>
    </w:pPr>
    <w:rPr>
      <w:rFonts w:eastAsiaTheme="minorHAnsi" w:cstheme="minorBid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030021"/>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030021"/>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030021"/>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030021"/>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030021"/>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030021"/>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030021"/>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0021"/>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030021"/>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030021"/>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030021"/>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030021"/>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030021"/>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030021"/>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030021"/>
    <w:pPr>
      <w:spacing w:after="0"/>
      <w:jc w:val="left"/>
    </w:pPr>
    <w:rPr>
      <w:rFonts w:eastAsiaTheme="minorHAnsi"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0021"/>
    <w:pPr>
      <w:spacing w:after="0"/>
      <w:jc w:val="left"/>
    </w:pPr>
    <w:rPr>
      <w:rFonts w:eastAsiaTheme="minorHAnsi" w:cstheme="minorBid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030021"/>
    <w:pPr>
      <w:spacing w:after="0"/>
      <w:jc w:val="left"/>
    </w:pPr>
    <w:rPr>
      <w:rFonts w:eastAsiaTheme="minorHAnsi" w:cstheme="minorBid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030021"/>
    <w:pPr>
      <w:spacing w:after="0"/>
      <w:jc w:val="left"/>
    </w:pPr>
    <w:rPr>
      <w:rFonts w:eastAsiaTheme="minorHAnsi" w:cstheme="minorBid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030021"/>
    <w:pPr>
      <w:spacing w:after="0"/>
      <w:jc w:val="left"/>
    </w:pPr>
    <w:rPr>
      <w:rFonts w:eastAsiaTheme="minorHAnsi" w:cstheme="minorBid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030021"/>
    <w:pPr>
      <w:spacing w:after="0"/>
      <w:jc w:val="left"/>
    </w:pPr>
    <w:rPr>
      <w:rFonts w:eastAsiaTheme="minorHAnsi" w:cstheme="minorBid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030021"/>
    <w:pPr>
      <w:spacing w:after="0"/>
      <w:jc w:val="left"/>
    </w:pPr>
    <w:rPr>
      <w:rFonts w:eastAsiaTheme="minorHAnsi" w:cstheme="minorBid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030021"/>
    <w:pPr>
      <w:spacing w:after="0"/>
      <w:jc w:val="left"/>
    </w:pPr>
    <w:rPr>
      <w:rFonts w:eastAsiaTheme="minorHAnsi"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030021"/>
    <w:pPr>
      <w:spacing w:after="0"/>
      <w:jc w:val="left"/>
    </w:pPr>
    <w:rPr>
      <w:rFonts w:eastAsiaTheme="minorHAnsi" w:cstheme="minorBid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030021"/>
    <w:pPr>
      <w:spacing w:after="0"/>
      <w:jc w:val="left"/>
    </w:pPr>
    <w:rPr>
      <w:rFonts w:eastAsiaTheme="minorHAnsi" w:cstheme="minorBid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030021"/>
    <w:pPr>
      <w:spacing w:after="0"/>
      <w:jc w:val="left"/>
    </w:pPr>
    <w:rPr>
      <w:rFonts w:eastAsiaTheme="minorHAnsi" w:cstheme="minorBid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030021"/>
    <w:pPr>
      <w:spacing w:after="0"/>
      <w:jc w:val="left"/>
    </w:pPr>
    <w:rPr>
      <w:rFonts w:eastAsiaTheme="minorHAnsi" w:cstheme="minorBid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030021"/>
    <w:pPr>
      <w:spacing w:after="0"/>
      <w:jc w:val="left"/>
    </w:pPr>
    <w:rPr>
      <w:rFonts w:eastAsiaTheme="minorHAnsi" w:cstheme="minorBid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030021"/>
    <w:pPr>
      <w:spacing w:after="0"/>
      <w:jc w:val="left"/>
    </w:pPr>
    <w:rPr>
      <w:rFonts w:eastAsiaTheme="minorHAnsi" w:cstheme="minorBid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030021"/>
    <w:pPr>
      <w:spacing w:after="0"/>
      <w:jc w:val="left"/>
    </w:pPr>
    <w:rPr>
      <w:rFonts w:eastAsiaTheme="minorHAnsi" w:cstheme="minorBid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030021"/>
    <w:pPr>
      <w:spacing w:after="0"/>
      <w:jc w:val="left"/>
    </w:pPr>
    <w:rPr>
      <w:rFonts w:eastAsia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0021"/>
    <w:pPr>
      <w:spacing w:after="0"/>
      <w:jc w:val="left"/>
    </w:pPr>
    <w:rPr>
      <w:rFonts w:eastAsiaTheme="minorHAnsi" w:cstheme="minorBid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030021"/>
    <w:pPr>
      <w:spacing w:after="0"/>
      <w:jc w:val="left"/>
    </w:pPr>
    <w:rPr>
      <w:rFonts w:eastAsiaTheme="minorHAnsi" w:cstheme="minorBid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030021"/>
    <w:pPr>
      <w:spacing w:after="0"/>
      <w:jc w:val="left"/>
    </w:pPr>
    <w:rPr>
      <w:rFonts w:eastAsiaTheme="minorHAnsi" w:cstheme="minorBid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030021"/>
    <w:pPr>
      <w:spacing w:after="0"/>
      <w:jc w:val="left"/>
    </w:pPr>
    <w:rPr>
      <w:rFonts w:eastAsiaTheme="minorHAnsi" w:cstheme="minorBid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030021"/>
    <w:pPr>
      <w:spacing w:after="0"/>
      <w:jc w:val="left"/>
    </w:pPr>
    <w:rPr>
      <w:rFonts w:eastAsiaTheme="minorHAnsi" w:cstheme="minorBid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030021"/>
    <w:pPr>
      <w:spacing w:after="0"/>
      <w:jc w:val="left"/>
    </w:pPr>
    <w:rPr>
      <w:rFonts w:eastAsiaTheme="minorHAnsi" w:cstheme="minorBid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030021"/>
    <w:pPr>
      <w:spacing w:after="0"/>
      <w:jc w:val="left"/>
    </w:pPr>
    <w:rPr>
      <w:rFonts w:eastAsiaTheme="minorHAnsi" w:cstheme="minorBid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030021"/>
    <w:pPr>
      <w:spacing w:after="0"/>
      <w:jc w:val="left"/>
    </w:pPr>
    <w:rPr>
      <w:rFonts w:eastAsiaTheme="minorHAnsi"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0021"/>
    <w:pPr>
      <w:spacing w:after="0"/>
      <w:jc w:val="left"/>
    </w:pPr>
    <w:rPr>
      <w:rFonts w:eastAsiaTheme="minorHAnsi" w:cstheme="minorBid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030021"/>
    <w:pPr>
      <w:spacing w:after="0"/>
      <w:jc w:val="left"/>
    </w:pPr>
    <w:rPr>
      <w:rFonts w:eastAsiaTheme="minorHAnsi" w:cstheme="minorBid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030021"/>
    <w:pPr>
      <w:spacing w:after="0"/>
      <w:jc w:val="left"/>
    </w:pPr>
    <w:rPr>
      <w:rFonts w:eastAsiaTheme="minorHAnsi" w:cstheme="minorBid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030021"/>
    <w:pPr>
      <w:spacing w:after="0"/>
      <w:jc w:val="left"/>
    </w:pPr>
    <w:rPr>
      <w:rFonts w:eastAsiaTheme="minorHAnsi" w:cstheme="minorBid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030021"/>
    <w:pPr>
      <w:spacing w:after="0"/>
      <w:jc w:val="left"/>
    </w:pPr>
    <w:rPr>
      <w:rFonts w:eastAsiaTheme="minorHAnsi" w:cstheme="minorBid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030021"/>
    <w:pPr>
      <w:spacing w:after="0"/>
      <w:jc w:val="left"/>
    </w:pPr>
    <w:rPr>
      <w:rFonts w:eastAsiaTheme="minorHAnsi"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030021"/>
    <w:pPr>
      <w:spacing w:after="0"/>
      <w:jc w:val="left"/>
    </w:pPr>
    <w:rPr>
      <w:rFonts w:eastAsiaTheme="minorHAnsi" w:cstheme="minorBid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030021"/>
    <w:pPr>
      <w:spacing w:after="0"/>
      <w:jc w:val="left"/>
    </w:pPr>
    <w:rPr>
      <w:rFonts w:eastAsiaTheme="minorHAnsi" w:cstheme="minorBid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030021"/>
    <w:pPr>
      <w:spacing w:after="0"/>
      <w:jc w:val="left"/>
    </w:pPr>
    <w:rPr>
      <w:rFonts w:eastAsiaTheme="minorHAnsi" w:cstheme="minorBid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030021"/>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0021"/>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030021"/>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030021"/>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030021"/>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030021"/>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030021"/>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0021"/>
    <w:pPr>
      <w:spacing w:after="0"/>
      <w:jc w:val="left"/>
    </w:pPr>
    <w:rPr>
      <w:rFonts w:eastAsiaTheme="minorHAnsi" w:cstheme="minorBid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0021"/>
    <w:pPr>
      <w:spacing w:after="0"/>
      <w:jc w:val="left"/>
    </w:pPr>
    <w:rPr>
      <w:rFonts w:eastAsiaTheme="minorHAnsi" w:cstheme="minorBid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0021"/>
    <w:pPr>
      <w:spacing w:after="0"/>
      <w:jc w:val="left"/>
    </w:pPr>
    <w:rPr>
      <w:rFonts w:eastAsiaTheme="minorHAnsi" w:cstheme="minorBid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030021"/>
    <w:pPr>
      <w:spacing w:after="0"/>
      <w:jc w:val="left"/>
    </w:pPr>
    <w:rPr>
      <w:rFonts w:eastAsiaTheme="minorHAnsi" w:cstheme="minorBid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030021"/>
    <w:pPr>
      <w:spacing w:after="0"/>
      <w:jc w:val="left"/>
    </w:pPr>
    <w:rPr>
      <w:rFonts w:eastAsiaTheme="minorHAnsi" w:cstheme="minorBid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030021"/>
    <w:pPr>
      <w:spacing w:after="0"/>
      <w:jc w:val="left"/>
    </w:pPr>
    <w:rPr>
      <w:rFonts w:eastAsiaTheme="minorHAnsi" w:cstheme="minorBid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030021"/>
    <w:pPr>
      <w:spacing w:after="0"/>
      <w:jc w:val="left"/>
    </w:pPr>
    <w:rPr>
      <w:rFonts w:eastAsiaTheme="minorHAnsi" w:cstheme="minorBid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030021"/>
    <w:pPr>
      <w:spacing w:after="0"/>
      <w:jc w:val="left"/>
    </w:pPr>
    <w:rPr>
      <w:rFonts w:eastAsiaTheme="minorHAnsi" w:cstheme="minorBid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030021"/>
    <w:pPr>
      <w:spacing w:after="0"/>
      <w:jc w:val="left"/>
    </w:pPr>
    <w:rPr>
      <w:rFonts w:eastAsiaTheme="minorHAnsi" w:cstheme="minorBid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0021"/>
    <w:pPr>
      <w:spacing w:after="0"/>
      <w:jc w:val="left"/>
    </w:pPr>
    <w:rPr>
      <w:rFonts w:eastAsiaTheme="minorHAnsi" w:cstheme="minorBid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0021"/>
    <w:pPr>
      <w:spacing w:after="0"/>
      <w:jc w:val="left"/>
    </w:pPr>
    <w:rPr>
      <w:rFonts w:eastAsiaTheme="minorHAnsi" w:cstheme="minorBid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0021"/>
    <w:pPr>
      <w:spacing w:after="0"/>
      <w:jc w:val="left"/>
    </w:pPr>
    <w:rPr>
      <w:rFonts w:eastAsiaTheme="minorHAnsi" w:cstheme="minorBid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0021"/>
    <w:pPr>
      <w:spacing w:after="0"/>
      <w:jc w:val="left"/>
    </w:pPr>
    <w:rPr>
      <w:rFonts w:eastAsiaTheme="minorHAnsi" w:cstheme="minorBid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0021"/>
    <w:pPr>
      <w:spacing w:after="0"/>
      <w:jc w:val="left"/>
    </w:pPr>
    <w:rPr>
      <w:rFonts w:eastAsiaTheme="minorHAnsi" w:cstheme="minorBid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030021"/>
    <w:pPr>
      <w:spacing w:after="0"/>
      <w:jc w:val="left"/>
    </w:pPr>
    <w:rPr>
      <w:rFonts w:eastAsiaTheme="minorHAnsi" w:cstheme="minorBid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030021"/>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030021"/>
    <w:pPr>
      <w:spacing w:after="0"/>
      <w:jc w:val="left"/>
    </w:pPr>
    <w:rPr>
      <w:rFonts w:eastAsiaTheme="minorHAnsi" w:cstheme="minorBid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0021"/>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0021"/>
    <w:pPr>
      <w:spacing w:after="0"/>
      <w:jc w:val="left"/>
    </w:pPr>
    <w:rPr>
      <w:rFonts w:eastAsiaTheme="minorHAnsi" w:cstheme="minorBid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30021"/>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030021"/>
    <w:pPr>
      <w:spacing w:after="0"/>
      <w:jc w:val="left"/>
    </w:pPr>
    <w:rPr>
      <w:rFonts w:eastAsia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0021"/>
    <w:pPr>
      <w:spacing w:after="0"/>
      <w:jc w:val="left"/>
    </w:pPr>
    <w:rPr>
      <w:rFonts w:eastAsiaTheme="minorHAnsi"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0021"/>
    <w:pPr>
      <w:spacing w:after="0"/>
      <w:jc w:val="left"/>
    </w:pPr>
    <w:rPr>
      <w:rFonts w:eastAsiaTheme="minorHAnsi" w:cstheme="minorBid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0021"/>
    <w:pPr>
      <w:spacing w:after="0"/>
      <w:jc w:val="left"/>
    </w:pPr>
    <w:rPr>
      <w:rFonts w:eastAsia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0021"/>
    <w:pPr>
      <w:spacing w:after="0"/>
      <w:jc w:val="left"/>
    </w:pPr>
    <w:rPr>
      <w:rFonts w:eastAsiaTheme="minorHAnsi" w:cstheme="minorBid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030021"/>
    <w:rPr>
      <w:color w:val="0000FF"/>
      <w:u w:val="single"/>
      <w:shd w:val="clear" w:color="auto" w:fill="F3F2F1"/>
    </w:rPr>
  </w:style>
  <w:style w:type="table" w:styleId="Table3Deffects1">
    <w:name w:val="Table 3D effects 1"/>
    <w:basedOn w:val="TableNormal"/>
    <w:uiPriority w:val="99"/>
    <w:semiHidden/>
    <w:unhideWhenUsed/>
    <w:rsid w:val="00030021"/>
    <w:pPr>
      <w:spacing w:line="259" w:lineRule="auto"/>
      <w:jc w:val="left"/>
    </w:pPr>
    <w:rPr>
      <w:rFonts w:eastAsiaTheme="minorHAnsi" w:cstheme="minorBid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0021"/>
    <w:pPr>
      <w:spacing w:line="259" w:lineRule="auto"/>
      <w:jc w:val="left"/>
    </w:pPr>
    <w:rPr>
      <w:rFonts w:eastAsiaTheme="minorHAnsi" w:cstheme="minorBid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0021"/>
    <w:pPr>
      <w:spacing w:line="259" w:lineRule="auto"/>
      <w:jc w:val="left"/>
    </w:pPr>
    <w:rPr>
      <w:rFonts w:eastAsiaTheme="minorHAnsi" w:cstheme="minorBid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0021"/>
    <w:pPr>
      <w:spacing w:line="259" w:lineRule="auto"/>
      <w:jc w:val="left"/>
    </w:pPr>
    <w:rPr>
      <w:rFonts w:eastAsiaTheme="minorHAnsi" w:cstheme="minorBid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0021"/>
    <w:pPr>
      <w:spacing w:line="259" w:lineRule="auto"/>
      <w:jc w:val="left"/>
    </w:pPr>
    <w:rPr>
      <w:rFonts w:eastAsiaTheme="minorHAnsi" w:cstheme="minorBid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0021"/>
    <w:pPr>
      <w:spacing w:line="259" w:lineRule="auto"/>
      <w:jc w:val="left"/>
    </w:pPr>
    <w:rPr>
      <w:rFonts w:eastAsiaTheme="minorHAnsi" w:cstheme="minorBid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0021"/>
    <w:pPr>
      <w:spacing w:line="259" w:lineRule="auto"/>
      <w:jc w:val="left"/>
    </w:pPr>
    <w:rPr>
      <w:rFonts w:eastAsiaTheme="minorHAnsi" w:cstheme="minorBid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0021"/>
    <w:pPr>
      <w:spacing w:line="259" w:lineRule="auto"/>
      <w:jc w:val="left"/>
    </w:pPr>
    <w:rPr>
      <w:rFonts w:eastAsiaTheme="minorHAnsi" w:cstheme="minorBid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0021"/>
    <w:pPr>
      <w:spacing w:line="259" w:lineRule="auto"/>
      <w:jc w:val="left"/>
    </w:pPr>
    <w:rPr>
      <w:rFonts w:eastAsiaTheme="minorHAnsi" w:cstheme="minorBid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0021"/>
    <w:pPr>
      <w:spacing w:line="259" w:lineRule="auto"/>
      <w:jc w:val="left"/>
    </w:pPr>
    <w:rPr>
      <w:rFonts w:eastAsiaTheme="minorHAnsi" w:cstheme="minorBid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0021"/>
    <w:pPr>
      <w:spacing w:line="259" w:lineRule="auto"/>
      <w:jc w:val="left"/>
    </w:pPr>
    <w:rPr>
      <w:rFonts w:eastAsiaTheme="minorHAnsi" w:cstheme="minorBid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0021"/>
    <w:pPr>
      <w:spacing w:line="259" w:lineRule="auto"/>
      <w:jc w:val="left"/>
    </w:pPr>
    <w:rPr>
      <w:rFonts w:eastAsiaTheme="minorHAnsi" w:cstheme="minorBid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0021"/>
    <w:pPr>
      <w:spacing w:line="259" w:lineRule="auto"/>
      <w:jc w:val="left"/>
    </w:pPr>
    <w:rPr>
      <w:rFonts w:eastAsiaTheme="minorHAnsi" w:cstheme="minorBid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0021"/>
    <w:pPr>
      <w:spacing w:line="259" w:lineRule="auto"/>
      <w:jc w:val="left"/>
    </w:pPr>
    <w:rPr>
      <w:rFonts w:eastAsiaTheme="minorHAnsi" w:cstheme="minorBid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0021"/>
    <w:pPr>
      <w:spacing w:line="259" w:lineRule="auto"/>
      <w:jc w:val="left"/>
    </w:pPr>
    <w:rPr>
      <w:rFonts w:eastAsiaTheme="minorHAnsi" w:cstheme="minorBid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0021"/>
    <w:pPr>
      <w:spacing w:line="259" w:lineRule="auto"/>
      <w:jc w:val="left"/>
    </w:pPr>
    <w:rPr>
      <w:rFonts w:eastAsiaTheme="minorHAnsi" w:cstheme="minorBid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0021"/>
    <w:pPr>
      <w:spacing w:line="259" w:lineRule="auto"/>
      <w:jc w:val="left"/>
    </w:pPr>
    <w:rPr>
      <w:rFonts w:eastAsiaTheme="minorHAnsi" w:cstheme="minorBid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0021"/>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0021"/>
    <w:pPr>
      <w:spacing w:line="259" w:lineRule="auto"/>
      <w:jc w:val="left"/>
    </w:pPr>
    <w:rPr>
      <w:rFonts w:eastAsiaTheme="minorHAnsi" w:cstheme="minorBid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0021"/>
    <w:pPr>
      <w:spacing w:line="259" w:lineRule="auto"/>
      <w:jc w:val="left"/>
    </w:pPr>
    <w:rPr>
      <w:rFonts w:eastAsiaTheme="minorHAnsi" w:cstheme="minorBid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0021"/>
    <w:pPr>
      <w:spacing w:line="259" w:lineRule="auto"/>
      <w:jc w:val="left"/>
    </w:pPr>
    <w:rPr>
      <w:rFonts w:eastAsiaTheme="minorHAnsi" w:cstheme="minorBid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0021"/>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0021"/>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0021"/>
    <w:pPr>
      <w:spacing w:line="259" w:lineRule="auto"/>
      <w:jc w:val="left"/>
    </w:pPr>
    <w:rPr>
      <w:rFonts w:eastAsiaTheme="minorHAnsi" w:cstheme="minorBid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0021"/>
    <w:pPr>
      <w:spacing w:line="259" w:lineRule="auto"/>
      <w:jc w:val="left"/>
    </w:pPr>
    <w:rPr>
      <w:rFonts w:eastAsiaTheme="minorHAnsi" w:cstheme="minorBid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0021"/>
    <w:pPr>
      <w:spacing w:after="0"/>
      <w:jc w:val="left"/>
    </w:pPr>
    <w:rPr>
      <w:rFonts w:eastAsia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0021"/>
    <w:pPr>
      <w:spacing w:line="259" w:lineRule="auto"/>
      <w:jc w:val="left"/>
    </w:pPr>
    <w:rPr>
      <w:rFonts w:eastAsiaTheme="minorHAnsi" w:cstheme="minorBid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0021"/>
    <w:pPr>
      <w:spacing w:line="259" w:lineRule="auto"/>
      <w:jc w:val="left"/>
    </w:pPr>
    <w:rPr>
      <w:rFonts w:eastAsiaTheme="minorHAnsi" w:cstheme="minorBid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0021"/>
    <w:pPr>
      <w:spacing w:line="259" w:lineRule="auto"/>
      <w:jc w:val="left"/>
    </w:pPr>
    <w:rPr>
      <w:rFonts w:eastAsiaTheme="minorHAnsi" w:cstheme="minorBid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0021"/>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0021"/>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0021"/>
    <w:pPr>
      <w:spacing w:line="259" w:lineRule="auto"/>
      <w:jc w:val="left"/>
    </w:pPr>
    <w:rPr>
      <w:rFonts w:eastAsiaTheme="minorHAnsi" w:cstheme="minorBid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0021"/>
    <w:pPr>
      <w:spacing w:line="259" w:lineRule="auto"/>
      <w:jc w:val="left"/>
    </w:pPr>
    <w:rPr>
      <w:rFonts w:eastAsiaTheme="minorHAnsi" w:cstheme="minorBid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0021"/>
    <w:pPr>
      <w:spacing w:line="259" w:lineRule="auto"/>
      <w:jc w:val="left"/>
    </w:pPr>
    <w:rPr>
      <w:rFonts w:eastAsiaTheme="minorHAnsi" w:cstheme="minorBid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030021"/>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0021"/>
    <w:pPr>
      <w:spacing w:line="259" w:lineRule="auto"/>
      <w:jc w:val="left"/>
    </w:pPr>
    <w:rPr>
      <w:rFonts w:eastAsiaTheme="minorHAnsi" w:cstheme="minorBid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0021"/>
    <w:pPr>
      <w:spacing w:line="259" w:lineRule="auto"/>
      <w:jc w:val="left"/>
    </w:pPr>
    <w:rPr>
      <w:rFonts w:eastAsiaTheme="minorHAnsi" w:cstheme="minorBid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0021"/>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0021"/>
    <w:pPr>
      <w:spacing w:line="259" w:lineRule="auto"/>
      <w:jc w:val="left"/>
    </w:pPr>
    <w:rPr>
      <w:rFonts w:eastAsiaTheme="minorHAnsi" w:cstheme="minorBid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0021"/>
    <w:pPr>
      <w:spacing w:line="259" w:lineRule="auto"/>
      <w:jc w:val="left"/>
    </w:pPr>
    <w:rPr>
      <w:rFonts w:eastAsiaTheme="minorHAnsi" w:cstheme="minorBid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0021"/>
    <w:pPr>
      <w:spacing w:line="259" w:lineRule="auto"/>
      <w:jc w:val="left"/>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0021"/>
    <w:pPr>
      <w:spacing w:line="259" w:lineRule="auto"/>
      <w:jc w:val="left"/>
    </w:pPr>
    <w:rPr>
      <w:rFonts w:eastAsiaTheme="minorHAnsi" w:cstheme="minorBid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0021"/>
    <w:pPr>
      <w:spacing w:line="259" w:lineRule="auto"/>
      <w:jc w:val="left"/>
    </w:pPr>
    <w:rPr>
      <w:rFonts w:eastAsiaTheme="minorHAnsi" w:cstheme="minorBid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0021"/>
    <w:pPr>
      <w:spacing w:line="259" w:lineRule="auto"/>
      <w:jc w:val="left"/>
    </w:pPr>
    <w:rPr>
      <w:rFonts w:eastAsiaTheme="minorHAnsi" w:cstheme="minorBid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030021"/>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character" w:customStyle="1" w:styleId="ComboVU">
    <w:name w:val="ComboVU"/>
    <w:basedOn w:val="DefaultParagraphFont"/>
    <w:uiPriority w:val="1"/>
    <w:rsid w:val="00030021"/>
    <w:rPr>
      <w:rFonts w:ascii="Webdings" w:hAnsi="Webdings"/>
      <w:noProof/>
      <w:color w:val="FFC000"/>
      <w:sz w:val="24"/>
      <w:szCs w:val="24"/>
      <w:lang w:val="en-GB"/>
      <w14:textOutline w14:w="3175" w14:cap="rnd" w14:cmpd="sng" w14:algn="ctr">
        <w14:solidFill>
          <w14:srgbClr w14:val="000000"/>
        </w14:solidFill>
        <w14:prstDash w14:val="solid"/>
        <w14:bevel/>
      </w14:textOutline>
    </w:rPr>
  </w:style>
  <w:style w:type="character" w:customStyle="1" w:styleId="ComboIM">
    <w:name w:val="ComboIM"/>
    <w:basedOn w:val="DefaultParagraphFont"/>
    <w:uiPriority w:val="1"/>
    <w:rsid w:val="00030021"/>
    <w:rPr>
      <w:rFonts w:ascii="Wingdings 3" w:hAnsi="Wingdings 3"/>
      <w:color w:val="800080"/>
      <w:sz w:val="16"/>
      <w:szCs w:val="18"/>
      <w:u w:val="single"/>
    </w:rPr>
  </w:style>
  <w:style w:type="paragraph" w:customStyle="1" w:styleId="Mitigation">
    <w:name w:val="Mitigation"/>
    <w:basedOn w:val="RecTechAudit"/>
    <w:next w:val="BodyOfText"/>
    <w:link w:val="MitigationChar"/>
    <w:rsid w:val="00030021"/>
    <w:pPr>
      <w:numPr>
        <w:numId w:val="26"/>
      </w:numPr>
      <w:tabs>
        <w:tab w:val="clear" w:pos="1814"/>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030021"/>
    <w:rPr>
      <w:rFonts w:ascii="Corbel" w:eastAsiaTheme="minorHAnsi" w:hAnsi="Corbel" w:cstheme="minorBidi"/>
      <w:kern w:val="16"/>
      <w:sz w:val="20"/>
      <w:lang w:val="en-GB"/>
    </w:rPr>
  </w:style>
  <w:style w:type="character" w:customStyle="1" w:styleId="ComboCust">
    <w:name w:val="ComboCust"/>
    <w:basedOn w:val="DefaultParagraphFont"/>
    <w:uiPriority w:val="1"/>
    <w:qFormat/>
    <w:rsid w:val="00030021"/>
    <w:rPr>
      <w:rFonts w:ascii="Webdings" w:hAnsi="Webdings" w:cs="Arial"/>
      <w:color w:val="800000"/>
      <w:sz w:val="20"/>
    </w:rPr>
  </w:style>
  <w:style w:type="paragraph" w:customStyle="1" w:styleId="CUST-Style">
    <w:name w:val="CUST-Style"/>
    <w:basedOn w:val="BodyOfText"/>
    <w:next w:val="BodyOfText"/>
    <w:link w:val="CUST-StyleChar"/>
    <w:rsid w:val="00030021"/>
    <w:pPr>
      <w:numPr>
        <w:numId w:val="28"/>
      </w:numPr>
      <w:tabs>
        <w:tab w:val="left" w:pos="1134"/>
      </w:tabs>
      <w:spacing w:before="80" w:after="80"/>
    </w:pPr>
    <w:rPr>
      <w:sz w:val="20"/>
      <w:lang w:val="en-GB"/>
    </w:rPr>
  </w:style>
  <w:style w:type="character" w:customStyle="1" w:styleId="CUST-StyleChar">
    <w:name w:val="CUST-Style Char"/>
    <w:basedOn w:val="TabText1Char"/>
    <w:link w:val="CUST-Style"/>
    <w:rsid w:val="00030021"/>
    <w:rPr>
      <w:rFonts w:eastAsiaTheme="minorHAnsi" w:cstheme="minorBidi"/>
      <w:kern w:val="16"/>
      <w:sz w:val="20"/>
      <w:lang w:val="en-GB"/>
    </w:rPr>
  </w:style>
  <w:style w:type="paragraph" w:customStyle="1" w:styleId="SP-OtherInfo">
    <w:name w:val="SP-OtherInfo"/>
    <w:basedOn w:val="BodyOfText"/>
    <w:link w:val="SP-OtherInfoChar"/>
    <w:rsid w:val="00030021"/>
    <w:pPr>
      <w:spacing w:after="60"/>
    </w:pPr>
    <w:rPr>
      <w:color w:val="595959" w:themeColor="text1" w:themeTint="A6"/>
      <w:sz w:val="20"/>
      <w:lang w:val="en-GB"/>
    </w:rPr>
  </w:style>
  <w:style w:type="character" w:customStyle="1" w:styleId="SP-OtherInfoChar">
    <w:name w:val="SP-OtherInfo Char"/>
    <w:basedOn w:val="BodyOfTextChar"/>
    <w:link w:val="SP-OtherInfo"/>
    <w:rsid w:val="00030021"/>
    <w:rPr>
      <w:rFonts w:eastAsiaTheme="minorHAnsi" w:cstheme="minorBidi"/>
      <w:color w:val="595959" w:themeColor="text1" w:themeTint="A6"/>
      <w:kern w:val="16"/>
      <w:sz w:val="20"/>
      <w:lang w:val="en-GB"/>
    </w:rPr>
  </w:style>
  <w:style w:type="paragraph" w:customStyle="1" w:styleId="SP-OtherInfoBullet">
    <w:name w:val="SP-OtherInfoBullet"/>
    <w:basedOn w:val="SP-OtherInfo"/>
    <w:link w:val="SP-OtherInfoBulletChar"/>
    <w:rsid w:val="00030021"/>
    <w:pPr>
      <w:numPr>
        <w:numId w:val="42"/>
      </w:numPr>
      <w:contextualSpacing/>
    </w:pPr>
  </w:style>
  <w:style w:type="character" w:customStyle="1" w:styleId="SP-OtherInfoBulletChar">
    <w:name w:val="SP-OtherInfoBullet Char"/>
    <w:basedOn w:val="SP-OtherInfoChar"/>
    <w:link w:val="SP-OtherInfoBullet"/>
    <w:rsid w:val="00030021"/>
    <w:rPr>
      <w:rFonts w:eastAsiaTheme="minorHAnsi" w:cstheme="minorBidi"/>
      <w:color w:val="595959" w:themeColor="text1" w:themeTint="A6"/>
      <w:kern w:val="16"/>
      <w:sz w:val="20"/>
      <w:lang w:val="en-GB"/>
    </w:rPr>
  </w:style>
  <w:style w:type="paragraph" w:customStyle="1" w:styleId="SP-Owner">
    <w:name w:val="SP-Owner"/>
    <w:basedOn w:val="Normal"/>
    <w:rsid w:val="00030021"/>
    <w:pPr>
      <w:jc w:val="both"/>
    </w:pPr>
    <w:rPr>
      <w:rFonts w:ascii="Segoe UI" w:eastAsia="Segoe UI" w:hAnsi="Segoe UI" w:cs="Times New Roman"/>
      <w:color w:val="00A3E0"/>
      <w:kern w:val="16"/>
    </w:rPr>
  </w:style>
  <w:style w:type="paragraph" w:customStyle="1" w:styleId="SP-Attributes">
    <w:name w:val="SP-Attributes"/>
    <w:basedOn w:val="Normal"/>
    <w:rsid w:val="00030021"/>
    <w:pPr>
      <w:jc w:val="both"/>
    </w:pPr>
    <w:rPr>
      <w:rFonts w:ascii="Segoe UI" w:eastAsia="Segoe UI" w:hAnsi="Segoe UI" w:cs="Times New Roman"/>
      <w:color w:val="00A3E0"/>
      <w:kern w:val="16"/>
    </w:rPr>
  </w:style>
  <w:style w:type="paragraph" w:customStyle="1" w:styleId="SP-Question">
    <w:name w:val="SP-Question"/>
    <w:basedOn w:val="Normal"/>
    <w:rsid w:val="00030021"/>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030021"/>
    <w:rPr>
      <w:rFonts w:ascii="Agency FB" w:hAnsi="Agency FB"/>
      <w:color w:val="00A3E0" w:themeColor="text2"/>
    </w:rPr>
  </w:style>
  <w:style w:type="character" w:customStyle="1" w:styleId="SP-Specific2">
    <w:name w:val="SP-Specific2"/>
    <w:basedOn w:val="SP-Specific1"/>
    <w:uiPriority w:val="1"/>
    <w:qFormat/>
    <w:rsid w:val="00030021"/>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6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4/relationships/chartEx" Target="charts/chartEx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741260845579016E-2"/>
          <c:y val="0.15268990770246121"/>
          <c:w val="0.9995566963821152"/>
          <c:h val="0.65226589165624693"/>
        </c:manualLayout>
      </c:layout>
      <c:barChart>
        <c:barDir val="col"/>
        <c:grouping val="clustered"/>
        <c:varyColors val="0"/>
        <c:ser>
          <c:idx val="0"/>
          <c:order val="0"/>
          <c:tx>
            <c:strRef>
              <c:f>Sheet1!$B$1</c:f>
              <c:strCache>
                <c:ptCount val="1"/>
                <c:pt idx="0">
                  <c:v>Recommendations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Pt>
            <c:idx val="0"/>
            <c:invertIfNegative val="0"/>
            <c:bubble3D val="0"/>
            <c:extLst>
              <c:ext xmlns:c16="http://schemas.microsoft.com/office/drawing/2014/chart" uri="{C3380CC4-5D6E-409C-BE32-E72D297353CC}">
                <c16:uniqueId val="{00000001-8A87-4D90-AD12-A0338EE55E7A}"/>
              </c:ext>
            </c:extLst>
          </c:dPt>
          <c:dPt>
            <c:idx val="1"/>
            <c:invertIfNegative val="0"/>
            <c:bubble3D val="0"/>
            <c:extLst>
              <c:ext xmlns:c16="http://schemas.microsoft.com/office/drawing/2014/chart" uri="{C3380CC4-5D6E-409C-BE32-E72D297353CC}">
                <c16:uniqueId val="{00000003-8A87-4D90-AD12-A0338EE55E7A}"/>
              </c:ext>
            </c:extLst>
          </c:dPt>
          <c:dPt>
            <c:idx val="2"/>
            <c:invertIfNegative val="0"/>
            <c:bubble3D val="0"/>
            <c:extLst>
              <c:ext xmlns:c16="http://schemas.microsoft.com/office/drawing/2014/chart" uri="{C3380CC4-5D6E-409C-BE32-E72D297353CC}">
                <c16:uniqueId val="{00000005-8A87-4D90-AD12-A0338EE55E7A}"/>
              </c:ext>
            </c:extLst>
          </c:dPt>
          <c:dPt>
            <c:idx val="3"/>
            <c:invertIfNegative val="0"/>
            <c:bubble3D val="0"/>
            <c:extLst>
              <c:ext xmlns:c16="http://schemas.microsoft.com/office/drawing/2014/chart" uri="{C3380CC4-5D6E-409C-BE32-E72D297353CC}">
                <c16:uniqueId val="{00000007-8A87-4D90-AD12-A0338EE55E7A}"/>
              </c:ext>
            </c:extLst>
          </c:dPt>
          <c:dPt>
            <c:idx val="4"/>
            <c:invertIfNegative val="0"/>
            <c:bubble3D val="0"/>
            <c:extLst>
              <c:ext xmlns:c16="http://schemas.microsoft.com/office/drawing/2014/chart" uri="{C3380CC4-5D6E-409C-BE32-E72D297353CC}">
                <c16:uniqueId val="{00000009-8A87-4D90-AD12-A0338EE55E7A}"/>
              </c:ext>
            </c:extLst>
          </c:dPt>
          <c:dPt>
            <c:idx val="5"/>
            <c:invertIfNegative val="0"/>
            <c:bubble3D val="0"/>
            <c:extLst>
              <c:ext xmlns:c16="http://schemas.microsoft.com/office/drawing/2014/chart" uri="{C3380CC4-5D6E-409C-BE32-E72D297353CC}">
                <c16:uniqueId val="{0000000B-8A87-4D90-AD12-A0338EE55E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Significant</c:v>
                </c:pt>
                <c:pt idx="1">
                  <c:v>Important</c:v>
                </c:pt>
                <c:pt idx="2">
                  <c:v>Urgent</c:v>
                </c:pt>
                <c:pt idx="3">
                  <c:v>Critical</c:v>
                </c:pt>
                <c:pt idx="4">
                  <c:v>Specific</c:v>
                </c:pt>
                <c:pt idx="5">
                  <c:v>Point to check</c:v>
                </c:pt>
              </c:strCache>
            </c:strRef>
          </c:cat>
          <c:val>
            <c:numRef>
              <c:f>Sheet1!$B$2:$B$7</c:f>
              <c:numCache>
                <c:formatCode>General</c:formatCode>
                <c:ptCount val="6"/>
                <c:pt idx="0">
                  <c:v>7</c:v>
                </c:pt>
                <c:pt idx="1">
                  <c:v>6</c:v>
                </c:pt>
                <c:pt idx="2">
                  <c:v>5</c:v>
                </c:pt>
                <c:pt idx="3">
                  <c:v>4</c:v>
                </c:pt>
                <c:pt idx="4">
                  <c:v>3</c:v>
                </c:pt>
                <c:pt idx="5">
                  <c:v>2</c:v>
                </c:pt>
              </c:numCache>
            </c:numRef>
          </c:val>
          <c:extLst>
            <c:ext xmlns:c16="http://schemas.microsoft.com/office/drawing/2014/chart" uri="{C3380CC4-5D6E-409C-BE32-E72D297353CC}">
              <c16:uniqueId val="{0000000C-8A87-4D90-AD12-A0338EE55E7A}"/>
            </c:ext>
          </c:extLst>
        </c:ser>
        <c:ser>
          <c:idx val="1"/>
          <c:order val="1"/>
          <c:tx>
            <c:strRef>
              <c:f>Sheet1!$C$1</c:f>
              <c:strCache>
                <c:ptCount val="1"/>
                <c:pt idx="0">
                  <c:v>Corrective Actions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Significant</c:v>
                </c:pt>
                <c:pt idx="1">
                  <c:v>Important</c:v>
                </c:pt>
                <c:pt idx="2">
                  <c:v>Urgent</c:v>
                </c:pt>
                <c:pt idx="3">
                  <c:v>Critical</c:v>
                </c:pt>
                <c:pt idx="4">
                  <c:v>Specific</c:v>
                </c:pt>
                <c:pt idx="5">
                  <c:v>Point to check</c:v>
                </c:pt>
              </c:strCache>
            </c:strRef>
          </c:cat>
          <c:val>
            <c:numRef>
              <c:f>Sheet1!$C$2:$C$7</c:f>
              <c:numCache>
                <c:formatCode>General</c:formatCode>
                <c:ptCount val="6"/>
                <c:pt idx="0">
                  <c:v>6</c:v>
                </c:pt>
                <c:pt idx="1">
                  <c:v>5</c:v>
                </c:pt>
                <c:pt idx="2">
                  <c:v>4</c:v>
                </c:pt>
                <c:pt idx="3">
                  <c:v>3</c:v>
                </c:pt>
                <c:pt idx="4">
                  <c:v>2</c:v>
                </c:pt>
                <c:pt idx="5">
                  <c:v>1</c:v>
                </c:pt>
              </c:numCache>
            </c:numRef>
          </c:val>
          <c:extLst>
            <c:ext xmlns:c16="http://schemas.microsoft.com/office/drawing/2014/chart" uri="{C3380CC4-5D6E-409C-BE32-E72D297353CC}">
              <c16:uniqueId val="{0000000D-B193-4CB8-8199-6F97A1A1A92D}"/>
            </c:ext>
          </c:extLst>
        </c:ser>
        <c:ser>
          <c:idx val="2"/>
          <c:order val="2"/>
          <c:tx>
            <c:strRef>
              <c:f>Sheet1!$D$1</c:f>
              <c:strCache>
                <c:ptCount val="1"/>
                <c:pt idx="0">
                  <c:v>Mitigation Measures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Significant</c:v>
                </c:pt>
                <c:pt idx="1">
                  <c:v>Important</c:v>
                </c:pt>
                <c:pt idx="2">
                  <c:v>Urgent</c:v>
                </c:pt>
                <c:pt idx="3">
                  <c:v>Critical</c:v>
                </c:pt>
                <c:pt idx="4">
                  <c:v>Specific</c:v>
                </c:pt>
                <c:pt idx="5">
                  <c:v>Point to check</c:v>
                </c:pt>
              </c:strCache>
            </c:strRef>
          </c:cat>
          <c:val>
            <c:numRef>
              <c:f>Sheet1!$D$2:$D$7</c:f>
              <c:numCache>
                <c:formatCode>General</c:formatCode>
                <c:ptCount val="6"/>
                <c:pt idx="0">
                  <c:v>4</c:v>
                </c:pt>
                <c:pt idx="1">
                  <c:v>3</c:v>
                </c:pt>
                <c:pt idx="2">
                  <c:v>2</c:v>
                </c:pt>
                <c:pt idx="3">
                  <c:v>1</c:v>
                </c:pt>
              </c:numCache>
            </c:numRef>
          </c:val>
          <c:extLst>
            <c:ext xmlns:c16="http://schemas.microsoft.com/office/drawing/2014/chart" uri="{C3380CC4-5D6E-409C-BE32-E72D297353CC}">
              <c16:uniqueId val="{0000000E-B193-4CB8-8199-6F97A1A1A92D}"/>
            </c:ext>
          </c:extLst>
        </c:ser>
        <c:dLbls>
          <c:dLblPos val="outEnd"/>
          <c:showLegendKey val="0"/>
          <c:showVal val="1"/>
          <c:showCatName val="0"/>
          <c:showSerName val="0"/>
          <c:showPercent val="0"/>
          <c:showBubbleSize val="0"/>
        </c:dLbls>
        <c:gapWidth val="164"/>
        <c:overlap val="-22"/>
        <c:axId val="137227648"/>
        <c:axId val="143806848"/>
      </c:barChart>
      <c:catAx>
        <c:axId val="137227648"/>
        <c:scaling>
          <c:orientation val="minMax"/>
        </c:scaling>
        <c:delete val="0"/>
        <c:axPos val="b"/>
        <c:numFmt formatCode="General" sourceLinked="0"/>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06848"/>
        <c:crosses val="autoZero"/>
        <c:auto val="1"/>
        <c:lblAlgn val="ctr"/>
        <c:lblOffset val="100"/>
        <c:noMultiLvlLbl val="0"/>
      </c:catAx>
      <c:valAx>
        <c:axId val="1438068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7648"/>
        <c:crosses val="autoZero"/>
        <c:crossBetween val="between"/>
      </c:valAx>
      <c:spPr>
        <a:noFill/>
        <a:ln>
          <a:noFill/>
        </a:ln>
        <a:effectLst/>
      </c:spPr>
    </c:plotArea>
    <c:legend>
      <c:legendPos val="t"/>
      <c:layout>
        <c:manualLayout>
          <c:xMode val="edge"/>
          <c:yMode val="edge"/>
          <c:x val="0.18876339502148223"/>
          <c:y val="3.0295379954556931E-2"/>
          <c:w val="0.62247304278048043"/>
          <c:h val="8.52063524879385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205774332685945"/>
          <c:y val="0.10241233020408703"/>
          <c:w val="0.71341491413915692"/>
          <c:h val="0.87339563644644536"/>
        </c:manualLayout>
      </c:layout>
      <c:barChart>
        <c:barDir val="bar"/>
        <c:grouping val="clustered"/>
        <c:varyColors val="0"/>
        <c:ser>
          <c:idx val="0"/>
          <c:order val="0"/>
          <c:tx>
            <c:strRef>
              <c:f>Sheet1!$B$1</c:f>
              <c:strCache>
                <c:ptCount val="1"/>
                <c:pt idx="0">
                  <c:v>Test results overview</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3175" cap="flat" cmpd="sng" algn="ctr">
              <a:solidFill>
                <a:schemeClr val="tx1"/>
              </a:solidFill>
              <a:round/>
            </a:ln>
            <a:effectLst/>
          </c:spPr>
          <c:invertIfNegative val="0"/>
          <c:dPt>
            <c:idx val="0"/>
            <c:invertIfNegative val="0"/>
            <c:bubble3D val="0"/>
            <c:spPr>
              <a:solidFill>
                <a:srgbClr val="92D050"/>
              </a:solidFill>
              <a:ln w="3175" cap="flat" cmpd="sng" algn="ctr">
                <a:solidFill>
                  <a:schemeClr val="tx1"/>
                </a:solidFill>
                <a:round/>
              </a:ln>
              <a:effectLst/>
            </c:spPr>
            <c:extLst>
              <c:ext xmlns:c16="http://schemas.microsoft.com/office/drawing/2014/chart" uri="{C3380CC4-5D6E-409C-BE32-E72D297353CC}">
                <c16:uniqueId val="{00000001-95BF-4F51-A4B1-1FA3B5389C8E}"/>
              </c:ext>
            </c:extLst>
          </c:dPt>
          <c:dPt>
            <c:idx val="1"/>
            <c:invertIfNegative val="0"/>
            <c:bubble3D val="0"/>
            <c:spPr>
              <a:solidFill>
                <a:srgbClr val="00B050"/>
              </a:solidFill>
              <a:ln w="3175" cap="flat" cmpd="sng" algn="ctr">
                <a:solidFill>
                  <a:schemeClr val="tx1"/>
                </a:solidFill>
                <a:round/>
              </a:ln>
              <a:effectLst/>
            </c:spPr>
            <c:extLst>
              <c:ext xmlns:c16="http://schemas.microsoft.com/office/drawing/2014/chart" uri="{C3380CC4-5D6E-409C-BE32-E72D297353CC}">
                <c16:uniqueId val="{00000003-95BF-4F51-A4B1-1FA3B5389C8E}"/>
              </c:ext>
            </c:extLst>
          </c:dPt>
          <c:dPt>
            <c:idx val="2"/>
            <c:invertIfNegative val="0"/>
            <c:bubble3D val="0"/>
            <c:spPr>
              <a:solidFill>
                <a:srgbClr val="00B0F0"/>
              </a:solidFill>
              <a:ln w="3175" cap="flat" cmpd="sng" algn="ctr">
                <a:solidFill>
                  <a:schemeClr val="tx1"/>
                </a:solidFill>
                <a:round/>
              </a:ln>
              <a:effectLst/>
            </c:spPr>
            <c:extLst>
              <c:ext xmlns:c16="http://schemas.microsoft.com/office/drawing/2014/chart" uri="{C3380CC4-5D6E-409C-BE32-E72D297353CC}">
                <c16:uniqueId val="{00000005-95BF-4F51-A4B1-1FA3B5389C8E}"/>
              </c:ext>
            </c:extLst>
          </c:dPt>
          <c:dPt>
            <c:idx val="3"/>
            <c:invertIfNegative val="0"/>
            <c:bubble3D val="0"/>
            <c:spPr>
              <a:solidFill>
                <a:srgbClr val="FFFF00"/>
              </a:solidFill>
              <a:ln w="3175" cap="flat" cmpd="sng" algn="ctr">
                <a:solidFill>
                  <a:schemeClr val="tx1"/>
                </a:solidFill>
                <a:round/>
              </a:ln>
              <a:effectLst/>
            </c:spPr>
            <c:extLst>
              <c:ext xmlns:c16="http://schemas.microsoft.com/office/drawing/2014/chart" uri="{C3380CC4-5D6E-409C-BE32-E72D297353CC}">
                <c16:uniqueId val="{00000007-95BF-4F51-A4B1-1FA3B5389C8E}"/>
              </c:ext>
            </c:extLst>
          </c:dPt>
          <c:dPt>
            <c:idx val="4"/>
            <c:invertIfNegative val="0"/>
            <c:bubble3D val="0"/>
            <c:spPr>
              <a:solidFill>
                <a:srgbClr val="FFC000"/>
              </a:solidFill>
              <a:ln w="3175" cap="flat" cmpd="sng" algn="ctr">
                <a:solidFill>
                  <a:schemeClr val="tx1"/>
                </a:solidFill>
                <a:round/>
              </a:ln>
              <a:effectLst/>
            </c:spPr>
            <c:extLst>
              <c:ext xmlns:c16="http://schemas.microsoft.com/office/drawing/2014/chart" uri="{C3380CC4-5D6E-409C-BE32-E72D297353CC}">
                <c16:uniqueId val="{00000009-95BF-4F51-A4B1-1FA3B5389C8E}"/>
              </c:ext>
            </c:extLst>
          </c:dPt>
          <c:dPt>
            <c:idx val="5"/>
            <c:invertIfNegative val="0"/>
            <c:bubble3D val="0"/>
            <c:spPr>
              <a:solidFill>
                <a:schemeClr val="accent2">
                  <a:lumMod val="75000"/>
                </a:schemeClr>
              </a:solidFill>
              <a:ln w="3175" cap="flat" cmpd="sng" algn="ctr">
                <a:solidFill>
                  <a:schemeClr val="tx1"/>
                </a:solidFill>
                <a:round/>
              </a:ln>
              <a:effectLst/>
            </c:spPr>
            <c:extLst>
              <c:ext xmlns:c16="http://schemas.microsoft.com/office/drawing/2014/chart" uri="{C3380CC4-5D6E-409C-BE32-E72D297353CC}">
                <c16:uniqueId val="{0000000B-95BF-4F51-A4B1-1FA3B5389C8E}"/>
              </c:ext>
            </c:extLst>
          </c:dPt>
          <c:dPt>
            <c:idx val="6"/>
            <c:invertIfNegative val="0"/>
            <c:bubble3D val="0"/>
            <c:spPr>
              <a:solidFill>
                <a:srgbClr val="C00000"/>
              </a:solidFill>
              <a:ln w="3175" cap="flat" cmpd="sng" algn="ctr">
                <a:solidFill>
                  <a:schemeClr val="tx1"/>
                </a:solidFill>
                <a:round/>
              </a:ln>
              <a:effectLst/>
            </c:spPr>
            <c:extLst>
              <c:ext xmlns:c16="http://schemas.microsoft.com/office/drawing/2014/chart" uri="{C3380CC4-5D6E-409C-BE32-E72D297353CC}">
                <c16:uniqueId val="{0000000D-95BF-4F51-A4B1-1FA3B5389C8E}"/>
              </c:ext>
            </c:extLst>
          </c:dPt>
          <c:dPt>
            <c:idx val="7"/>
            <c:invertIfNegative val="0"/>
            <c:bubble3D val="0"/>
            <c:spPr>
              <a:solidFill>
                <a:schemeClr val="bg1">
                  <a:lumMod val="65000"/>
                </a:schemeClr>
              </a:solidFill>
              <a:ln w="3175" cap="flat" cmpd="sng" algn="ctr">
                <a:solidFill>
                  <a:schemeClr val="tx1"/>
                </a:solidFill>
                <a:round/>
              </a:ln>
              <a:effectLst/>
            </c:spPr>
            <c:extLst>
              <c:ext xmlns:c16="http://schemas.microsoft.com/office/drawing/2014/chart" uri="{C3380CC4-5D6E-409C-BE32-E72D297353CC}">
                <c16:uniqueId val="{0000000F-95BF-4F51-A4B1-1FA3B5389C8E}"/>
              </c:ext>
            </c:extLst>
          </c:dPt>
          <c:dPt>
            <c:idx val="8"/>
            <c:invertIfNegative val="0"/>
            <c:bubble3D val="0"/>
            <c:spPr>
              <a:solidFill>
                <a:schemeClr val="bg1">
                  <a:lumMod val="85000"/>
                </a:schemeClr>
              </a:solidFill>
              <a:ln w="3175" cap="flat" cmpd="sng" algn="ctr">
                <a:solidFill>
                  <a:schemeClr val="tx1"/>
                </a:solidFill>
                <a:round/>
              </a:ln>
              <a:effectLst/>
            </c:spPr>
            <c:extLst>
              <c:ext xmlns:c16="http://schemas.microsoft.com/office/drawing/2014/chart" uri="{C3380CC4-5D6E-409C-BE32-E72D297353CC}">
                <c16:uniqueId val="{00000011-95BF-4F51-A4B1-1FA3B5389C8E}"/>
              </c:ext>
            </c:extLst>
          </c:dPt>
          <c:dPt>
            <c:idx val="9"/>
            <c:invertIfNegative val="0"/>
            <c:bubble3D val="0"/>
            <c:spPr>
              <a:solidFill>
                <a:schemeClr val="bg1">
                  <a:lumMod val="95000"/>
                </a:schemeClr>
              </a:solidFill>
              <a:ln w="3175" cap="flat" cmpd="sng" algn="ctr">
                <a:solidFill>
                  <a:schemeClr val="tx1"/>
                </a:solidFill>
                <a:round/>
              </a:ln>
              <a:effectLst/>
            </c:spPr>
            <c:extLst>
              <c:ext xmlns:c16="http://schemas.microsoft.com/office/drawing/2014/chart" uri="{C3380CC4-5D6E-409C-BE32-E72D297353CC}">
                <c16:uniqueId val="{00000013-95BF-4F51-A4B1-1FA3B5389C8E}"/>
              </c:ext>
            </c:extLst>
          </c:dPt>
          <c:dPt>
            <c:idx val="10"/>
            <c:invertIfNegative val="0"/>
            <c:bubble3D val="0"/>
            <c:extLst>
              <c:ext xmlns:c16="http://schemas.microsoft.com/office/drawing/2014/chart" uri="{C3380CC4-5D6E-409C-BE32-E72D297353CC}">
                <c16:uniqueId val="{00000015-95BF-4F51-A4B1-1FA3B5389C8E}"/>
              </c:ext>
            </c:extLst>
          </c:dPt>
          <c:dPt>
            <c:idx val="11"/>
            <c:invertIfNegative val="0"/>
            <c:bubble3D val="0"/>
            <c:spPr>
              <a:pattFill prst="wdUpDiag">
                <a:fgClr>
                  <a:srgbClr val="00B050"/>
                </a:fgClr>
                <a:bgClr>
                  <a:schemeClr val="bg1"/>
                </a:bgClr>
              </a:pattFill>
              <a:ln w="3175" cap="flat" cmpd="sng" algn="ctr">
                <a:solidFill>
                  <a:schemeClr val="tx1"/>
                </a:solidFill>
                <a:round/>
              </a:ln>
              <a:effectLst/>
            </c:spPr>
            <c:extLst>
              <c:ext xmlns:c16="http://schemas.microsoft.com/office/drawing/2014/chart" uri="{C3380CC4-5D6E-409C-BE32-E72D297353CC}">
                <c16:uniqueId val="{00000017-95BF-4F51-A4B1-1FA3B5389C8E}"/>
              </c:ext>
            </c:extLst>
          </c:dPt>
          <c:dPt>
            <c:idx val="12"/>
            <c:invertIfNegative val="0"/>
            <c:bubble3D val="0"/>
            <c:spPr>
              <a:pattFill prst="wdUpDiag">
                <a:fgClr>
                  <a:srgbClr val="00B0F0"/>
                </a:fgClr>
                <a:bgClr>
                  <a:schemeClr val="bg1"/>
                </a:bgClr>
              </a:pattFill>
              <a:ln w="3175" cap="flat" cmpd="sng" algn="ctr">
                <a:solidFill>
                  <a:schemeClr val="tx1"/>
                </a:solidFill>
                <a:round/>
              </a:ln>
              <a:effectLst/>
            </c:spPr>
            <c:extLst>
              <c:ext xmlns:c16="http://schemas.microsoft.com/office/drawing/2014/chart" uri="{C3380CC4-5D6E-409C-BE32-E72D297353CC}">
                <c16:uniqueId val="{00000019-95BF-4F51-A4B1-1FA3B5389C8E}"/>
              </c:ext>
            </c:extLst>
          </c:dPt>
          <c:dPt>
            <c:idx val="13"/>
            <c:invertIfNegative val="0"/>
            <c:bubble3D val="0"/>
            <c:spPr>
              <a:pattFill prst="wdUpDiag">
                <a:fgClr>
                  <a:schemeClr val="bg1">
                    <a:lumMod val="50000"/>
                  </a:schemeClr>
                </a:fgClr>
                <a:bgClr>
                  <a:schemeClr val="bg1"/>
                </a:bgClr>
              </a:pattFill>
              <a:ln w="3175" cap="flat" cmpd="sng" algn="ctr">
                <a:solidFill>
                  <a:schemeClr val="tx1"/>
                </a:solidFill>
                <a:round/>
              </a:ln>
              <a:effectLst/>
            </c:spPr>
            <c:extLst>
              <c:ext xmlns:c16="http://schemas.microsoft.com/office/drawing/2014/chart" uri="{C3380CC4-5D6E-409C-BE32-E72D297353CC}">
                <c16:uniqueId val="{0000001B-95BF-4F51-A4B1-1FA3B5389C8E}"/>
              </c:ext>
            </c:extLst>
          </c:dPt>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ysClr val="windowText" lastClr="000000"/>
                    </a:solidFill>
                    <a:latin typeface="Bahnschrift Condensed" panose="020B05020402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Not rated</c:v>
                </c:pt>
                <c:pt idx="1">
                  <c:v>Well implemented</c:v>
                </c:pt>
                <c:pt idx="2">
                  <c:v>Appropriate</c:v>
                </c:pt>
                <c:pt idx="3">
                  <c:v>Satisfied</c:v>
                </c:pt>
                <c:pt idx="4">
                  <c:v>To improve</c:v>
                </c:pt>
                <c:pt idx="5">
                  <c:v>Partly satisfied</c:v>
                </c:pt>
                <c:pt idx="6">
                  <c:v>Not satisfied</c:v>
                </c:pt>
                <c:pt idx="7">
                  <c:v>Not tested</c:v>
                </c:pt>
                <c:pt idx="8">
                  <c:v>Non applicable</c:v>
                </c:pt>
                <c:pt idx="9">
                  <c:v>Out of scope</c:v>
                </c:pt>
                <c:pt idx="11">
                  <c:v>Sucessfuly performed</c:v>
                </c:pt>
                <c:pt idx="12">
                  <c:v>Performed</c:v>
                </c:pt>
                <c:pt idx="13">
                  <c:v>Included in the framework</c:v>
                </c:pt>
              </c:strCache>
            </c:strRef>
          </c:cat>
          <c:val>
            <c:numRef>
              <c:f>Sheet1!$B$2:$B$15</c:f>
              <c:numCache>
                <c:formatCode>0</c:formatCode>
                <c:ptCount val="14"/>
                <c:pt idx="0">
                  <c:v>1</c:v>
                </c:pt>
                <c:pt idx="1">
                  <c:v>2</c:v>
                </c:pt>
                <c:pt idx="2">
                  <c:v>3</c:v>
                </c:pt>
                <c:pt idx="3">
                  <c:v>4</c:v>
                </c:pt>
                <c:pt idx="4">
                  <c:v>5</c:v>
                </c:pt>
                <c:pt idx="5">
                  <c:v>6</c:v>
                </c:pt>
                <c:pt idx="6">
                  <c:v>7</c:v>
                </c:pt>
                <c:pt idx="7">
                  <c:v>8</c:v>
                </c:pt>
                <c:pt idx="8">
                  <c:v>9</c:v>
                </c:pt>
                <c:pt idx="9">
                  <c:v>10</c:v>
                </c:pt>
                <c:pt idx="11">
                  <c:v>15</c:v>
                </c:pt>
                <c:pt idx="12">
                  <c:v>28</c:v>
                </c:pt>
                <c:pt idx="13">
                  <c:v>55</c:v>
                </c:pt>
              </c:numCache>
            </c:numRef>
          </c:val>
          <c:extLst>
            <c:ext xmlns:c16="http://schemas.microsoft.com/office/drawing/2014/chart" uri="{C3380CC4-5D6E-409C-BE32-E72D297353CC}">
              <c16:uniqueId val="{0000001C-95BF-4F51-A4B1-1FA3B5389C8E}"/>
            </c:ext>
          </c:extLst>
        </c:ser>
        <c:dLbls>
          <c:showLegendKey val="0"/>
          <c:showVal val="1"/>
          <c:showCatName val="0"/>
          <c:showSerName val="0"/>
          <c:showPercent val="0"/>
          <c:showBubbleSize val="0"/>
        </c:dLbls>
        <c:gapWidth val="25"/>
        <c:axId val="143910400"/>
        <c:axId val="143918976"/>
      </c:barChart>
      <c:catAx>
        <c:axId val="143910400"/>
        <c:scaling>
          <c:orientation val="maxMin"/>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ysClr val="windowText" lastClr="000000"/>
                </a:solidFill>
                <a:latin typeface="+mn-lt"/>
                <a:ea typeface="+mn-ea"/>
                <a:cs typeface="+mn-cs"/>
              </a:defRPr>
            </a:pPr>
            <a:endParaRPr lang="en-US"/>
          </a:p>
        </c:txPr>
        <c:crossAx val="143918976"/>
        <c:crosses val="autoZero"/>
        <c:auto val="1"/>
        <c:lblAlgn val="ctr"/>
        <c:lblOffset val="100"/>
        <c:noMultiLvlLbl val="0"/>
      </c:catAx>
      <c:valAx>
        <c:axId val="143918976"/>
        <c:scaling>
          <c:orientation val="minMax"/>
        </c:scaling>
        <c:delete val="1"/>
        <c:axPos val="t"/>
        <c:numFmt formatCode="0" sourceLinked="1"/>
        <c:majorTickMark val="none"/>
        <c:minorTickMark val="none"/>
        <c:tickLblPos val="nextTo"/>
        <c:crossAx val="143910400"/>
        <c:crosses val="autoZero"/>
        <c:crossBetween val="between"/>
        <c:majorUnit val="1"/>
      </c:valAx>
      <c:spPr>
        <a:noFill/>
        <a:ln>
          <a:noFill/>
        </a:ln>
        <a:effectLst/>
      </c:spPr>
    </c:plotArea>
    <c:plotVisOnly val="1"/>
    <c:dispBlanksAs val="gap"/>
    <c:showDLblsOverMax val="0"/>
  </c:chart>
  <c:spPr>
    <a:solidFill>
      <a:schemeClr val="bg1"/>
    </a:solidFill>
    <a:ln w="317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4422735346358793E-2"/>
          <c:y val="6.449721489299326E-2"/>
          <c:w val="0.96003552397868563"/>
          <c:h val="0.73520961594840217"/>
        </c:manualLayout>
      </c:layout>
      <c:bar3DChart>
        <c:barDir val="col"/>
        <c:grouping val="clustered"/>
        <c:varyColors val="0"/>
        <c:ser>
          <c:idx val="0"/>
          <c:order val="0"/>
          <c:tx>
            <c:strRef>
              <c:f>Sheet1!$B$1</c:f>
              <c:strCache>
                <c:ptCount val="1"/>
                <c:pt idx="0">
                  <c:v>Series1</c:v>
                </c:pt>
              </c:strCache>
            </c:strRef>
          </c:tx>
          <c:spPr>
            <a:solidFill>
              <a:schemeClr val="accent3">
                <a:lumMod val="40000"/>
                <a:lumOff val="60000"/>
              </a:schemeClr>
            </a:solidFill>
            <a:ln>
              <a:solidFill>
                <a:schemeClr val="accent3">
                  <a:lumMod val="50000"/>
                </a:schemeClr>
              </a:solidFill>
            </a:ln>
            <a:effectLst/>
            <a:sp3d>
              <a:contourClr>
                <a:schemeClr val="accent3">
                  <a:lumMod val="50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baseline="0">
                    <a:solidFill>
                      <a:schemeClr val="accent3">
                        <a:lumMod val="75000"/>
                      </a:schemeClr>
                    </a:solidFill>
                    <a:latin typeface="Arial Nova Light" panose="020B03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Category 1</c:v>
                </c:pt>
                <c:pt idx="1">
                  <c:v>Category 2</c:v>
                </c:pt>
                <c:pt idx="2">
                  <c:v>Category 3</c:v>
                </c:pt>
                <c:pt idx="3">
                  <c:v>Category 4</c:v>
                </c:pt>
                <c:pt idx="4">
                  <c:v>Category 5</c:v>
                </c:pt>
                <c:pt idx="5">
                  <c:v>Category 6</c:v>
                </c:pt>
              </c:strCache>
            </c:strRef>
          </c:cat>
          <c:val>
            <c:numRef>
              <c:f>Sheet1!$B$2:$B$7</c:f>
              <c:numCache>
                <c:formatCode>General</c:formatCode>
                <c:ptCount val="6"/>
                <c:pt idx="0">
                  <c:v>15</c:v>
                </c:pt>
                <c:pt idx="1">
                  <c:v>3</c:v>
                </c:pt>
                <c:pt idx="2">
                  <c:v>9</c:v>
                </c:pt>
                <c:pt idx="3">
                  <c:v>7</c:v>
                </c:pt>
                <c:pt idx="4">
                  <c:v>5</c:v>
                </c:pt>
                <c:pt idx="5">
                  <c:v>2</c:v>
                </c:pt>
              </c:numCache>
            </c:numRef>
          </c:val>
          <c:extLst>
            <c:ext xmlns:c16="http://schemas.microsoft.com/office/drawing/2014/chart" uri="{C3380CC4-5D6E-409C-BE32-E72D297353CC}">
              <c16:uniqueId val="{00000000-A1E3-44ED-8BB9-EBFABEFC6F38}"/>
            </c:ext>
          </c:extLst>
        </c:ser>
        <c:dLbls>
          <c:showLegendKey val="0"/>
          <c:showVal val="1"/>
          <c:showCatName val="0"/>
          <c:showSerName val="0"/>
          <c:showPercent val="0"/>
          <c:showBubbleSize val="0"/>
        </c:dLbls>
        <c:gapWidth val="6"/>
        <c:shape val="box"/>
        <c:axId val="2138508543"/>
        <c:axId val="2138492735"/>
        <c:axId val="0"/>
      </c:bar3DChart>
      <c:catAx>
        <c:axId val="213850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accent3">
                    <a:lumMod val="75000"/>
                  </a:schemeClr>
                </a:solidFill>
                <a:latin typeface="Arial Nova Light" panose="020B0304020202020204" pitchFamily="34" charset="0"/>
                <a:ea typeface="+mn-ea"/>
                <a:cs typeface="+mn-cs"/>
              </a:defRPr>
            </a:pPr>
            <a:endParaRPr lang="en-US"/>
          </a:p>
        </c:txPr>
        <c:crossAx val="2138492735"/>
        <c:crosses val="autoZero"/>
        <c:auto val="1"/>
        <c:lblAlgn val="ctr"/>
        <c:lblOffset val="100"/>
        <c:noMultiLvlLbl val="0"/>
      </c:catAx>
      <c:valAx>
        <c:axId val="2138492735"/>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38508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Sheet1!$A$2:$B$7</cx:f>
        <cx:lvl ptCount="6">
          <cx:pt idx="0">OK</cx:pt>
          <cx:pt idx="1">NOK</cx:pt>
          <cx:pt idx="2">OUT</cx:pt>
          <cx:pt idx="3">NA</cx:pt>
        </cx:lvl>
        <cx:lvl ptCount="6">
          <cx:pt idx="0">Distribution of Check Results</cx:pt>
          <cx:pt idx="1">Distribution of Check Results</cx:pt>
          <cx:pt idx="2">Distribution of Check Results</cx:pt>
          <cx:pt idx="3">Distribution of Check Results</cx:pt>
        </cx:lvl>
        <cx:lvl ptCount="0"/>
      </cx:strDim>
      <cx:numDim type="size">
        <cx:f>Sheet1!$C$2:$C$7</cx:f>
        <cx:lvl ptCount="6" formatCode="0,00%">
          <cx:pt idx="0">0.050000000000000003</cx:pt>
          <cx:pt idx="1">0.050000000000000003</cx:pt>
          <cx:pt idx="2">0.90000000000000002</cx:pt>
          <cx:pt idx="3">0</cx:pt>
        </cx:lvl>
      </cx:numDim>
    </cx:data>
  </cx:chartData>
  <cx:chart>
    <cx:plotArea>
      <cx:plotAreaRegion>
        <cx:series layoutId="treemap" uniqueId="{A74C888B-ED17-4E37-AF6E-264B9015806F}">
          <cx:tx>
            <cx:txData>
              <cx:f>Sheet1!$C$1</cx:f>
              <cx:v>Series1</cx:v>
            </cx:txData>
          </cx:tx>
          <cx:dataPt idx="1">
            <cx:spPr>
              <a:solidFill>
                <a:srgbClr val="00B050"/>
              </a:solidFill>
            </cx:spPr>
          </cx:dataPt>
          <cx:dataPt idx="2">
            <cx:spPr>
              <a:solidFill>
                <a:srgbClr val="FF0000"/>
              </a:solidFill>
            </cx:spPr>
          </cx:dataPt>
          <cx:dataPt idx="3">
            <cx:spPr>
              <a:solidFill>
                <a:srgbClr val="00B0F0"/>
              </a:solidFill>
            </cx:spPr>
          </cx:dataPt>
          <cx:dataPt idx="4">
            <cx:spPr>
              <a:solidFill>
                <a:sysClr val="window" lastClr="FFFFFF">
                  <a:lumMod val="65000"/>
                </a:sysClr>
              </a:solidFill>
            </cx:spPr>
          </cx:dataPt>
          <cx:dataLabels pos="ctr">
            <cx:txPr>
              <a:bodyPr spcFirstLastPara="1" vertOverflow="ellipsis" horzOverflow="overflow" wrap="square" lIns="0" tIns="0" rIns="0" bIns="0" anchor="ctr" anchorCtr="1"/>
              <a:lstStyle/>
              <a:p>
                <a:pPr algn="ctr" rtl="0">
                  <a:defRPr sz="900">
                    <a:solidFill>
                      <a:sysClr val="windowText" lastClr="000000"/>
                    </a:solidFill>
                    <a:latin typeface="Bahnschrift Light" panose="020B0502040204020203" pitchFamily="34" charset="0"/>
                    <a:ea typeface="Bahnschrift Light" panose="020B0502040204020203" pitchFamily="34" charset="0"/>
                    <a:cs typeface="Bahnschrift Light" panose="020B0502040204020203" pitchFamily="34" charset="0"/>
                  </a:defRPr>
                </a:pPr>
                <a:endParaRPr lang="en-US" sz="900" b="1" i="0" u="none" strike="noStrike" baseline="0">
                  <a:solidFill>
                    <a:sysClr val="windowText" lastClr="000000"/>
                  </a:solidFill>
                  <a:latin typeface="Bahnschrift Light" panose="020B0502040204020203" pitchFamily="34" charset="0"/>
                </a:endParaRPr>
              </a:p>
            </cx:txPr>
            <cx:visibility seriesName="0" categoryName="1" value="1"/>
            <cx:separator> : </cx:separator>
          </cx:dataLabels>
          <cx:dataId val="0"/>
          <cx:layoutPr>
            <cx:parentLabelLayout val="overlapping"/>
          </cx:layoutPr>
        </cx:series>
      </cx:plotAreaRegion>
    </cx:plotArea>
  </cx:chart>
  <cx:spPr>
    <a:ln w="6350">
      <a:solidFill>
        <a:schemeClr val="tx1"/>
      </a:solidFill>
    </a:ln>
  </cx:spPr>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0.09008</cdr:x>
      <cdr:y>0.84825</cdr:y>
    </cdr:from>
    <cdr:to>
      <cdr:x>0.62024</cdr:x>
      <cdr:y>0.94457</cdr:y>
    </cdr:to>
    <cdr:sp macro="" textlink="">
      <cdr:nvSpPr>
        <cdr:cNvPr id="9" name="Text Box 8"/>
        <cdr:cNvSpPr txBox="1"/>
      </cdr:nvSpPr>
      <cdr:spPr>
        <a:xfrm xmlns:a="http://schemas.openxmlformats.org/drawingml/2006/main">
          <a:off x="359860" y="1610524"/>
          <a:ext cx="2117869"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r-FR" sz="11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0.02378</cdr:y>
    </cdr:from>
    <cdr:to>
      <cdr:x>0.26866</cdr:x>
      <cdr:y>0.0971</cdr:y>
    </cdr:to>
    <cdr:sp macro="" textlink="">
      <cdr:nvSpPr>
        <cdr:cNvPr id="4" name="Text Box 1"/>
        <cdr:cNvSpPr txBox="1"/>
      </cdr:nvSpPr>
      <cdr:spPr>
        <a:xfrm xmlns:a="http://schemas.openxmlformats.org/drawingml/2006/main">
          <a:off x="0" y="71635"/>
          <a:ext cx="1644060" cy="220872"/>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1050" b="1">
              <a:solidFill>
                <a:schemeClr val="accent1"/>
              </a:solidFill>
            </a:rPr>
            <a:t>Criterium results</a:t>
          </a:r>
        </a:p>
      </cdr:txBody>
    </cdr:sp>
  </cdr:relSizeAnchor>
  <cdr:relSizeAnchor xmlns:cdr="http://schemas.openxmlformats.org/drawingml/2006/chartDrawing">
    <cdr:from>
      <cdr:x>0.00108</cdr:x>
      <cdr:y>0.7145</cdr:y>
    </cdr:from>
    <cdr:to>
      <cdr:x>0.99197</cdr:x>
      <cdr:y>0.78782</cdr:y>
    </cdr:to>
    <cdr:grpSp>
      <cdr:nvGrpSpPr>
        <cdr:cNvPr id="13" name="Group 12"/>
        <cdr:cNvGrpSpPr/>
      </cdr:nvGrpSpPr>
      <cdr:grpSpPr>
        <a:xfrm xmlns:a="http://schemas.openxmlformats.org/drawingml/2006/main">
          <a:off x="6439" y="1504494"/>
          <a:ext cx="5910217" cy="154387"/>
          <a:chOff x="-1" y="2030890"/>
          <a:chExt cx="5968275" cy="220873"/>
        </a:xfrm>
      </cdr:grpSpPr>
      <cdr:sp macro="" textlink="">
        <cdr:nvSpPr>
          <cdr:cNvPr id="7" name="Text Box 1"/>
          <cdr:cNvSpPr txBox="1"/>
        </cdr:nvSpPr>
        <cdr:spPr>
          <a:xfrm xmlns:a="http://schemas.openxmlformats.org/drawingml/2006/main">
            <a:off x="-1" y="2030890"/>
            <a:ext cx="1617532" cy="220873"/>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1050" b="1">
                <a:solidFill>
                  <a:schemeClr val="accent1"/>
                </a:solidFill>
              </a:rPr>
              <a:t>Summary</a:t>
            </a:r>
            <a:r>
              <a:rPr lang="en-US" sz="1050" b="1" baseline="0">
                <a:solidFill>
                  <a:schemeClr val="accent1"/>
                </a:solidFill>
              </a:rPr>
              <a:t> of Results</a:t>
            </a:r>
            <a:endParaRPr lang="en-US" sz="1050" b="1">
              <a:solidFill>
                <a:schemeClr val="accent1"/>
              </a:solidFill>
            </a:endParaRPr>
          </a:p>
        </cdr:txBody>
      </cdr:sp>
      <cdr:cxnSp macro="">
        <cdr:nvCxnSpPr>
          <cdr:cNvPr id="3" name="Straight Connector 2"/>
          <cdr:cNvCxnSpPr>
            <a:stCxn xmlns:a="http://schemas.openxmlformats.org/drawingml/2006/main" id="7" idx="3"/>
          </cdr:cNvCxnSpPr>
        </cdr:nvCxnSpPr>
        <cdr:spPr>
          <a:xfrm xmlns:a="http://schemas.openxmlformats.org/drawingml/2006/main" flipV="1">
            <a:off x="1617531" y="2136409"/>
            <a:ext cx="4350743" cy="4918"/>
          </a:xfrm>
          <a:prstGeom xmlns:a="http://schemas.openxmlformats.org/drawingml/2006/main" prst="line">
            <a:avLst/>
          </a:prstGeom>
          <a:ln xmlns:a="http://schemas.openxmlformats.org/drawingml/2006/main">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52004054BE4EF69D8F54D04B29488A"/>
        <w:category>
          <w:name w:val="General"/>
          <w:gallery w:val="placeholder"/>
        </w:category>
        <w:types>
          <w:type w:val="bbPlcHdr"/>
        </w:types>
        <w:behaviors>
          <w:behavior w:val="content"/>
        </w:behaviors>
        <w:guid w:val="{9A9A8E1E-1865-442D-B453-1204C28C683C}"/>
      </w:docPartPr>
      <w:docPartBody>
        <w:p w:rsidR="001563EC" w:rsidRDefault="00FC38F2" w:rsidP="00FC38F2">
          <w:pPr>
            <w:pStyle w:val="1752004054BE4EF69D8F54D04B29488A"/>
          </w:pPr>
          <w:r w:rsidRPr="004361D5">
            <w:rPr>
              <w:rStyle w:val="PlaceholderText"/>
            </w:rPr>
            <w:t>Choose an item.</w:t>
          </w:r>
        </w:p>
      </w:docPartBody>
    </w:docPart>
    <w:docPart>
      <w:docPartPr>
        <w:name w:val="21768A868C3145ECBD8D068FB88DBAE9"/>
        <w:category>
          <w:name w:val="General"/>
          <w:gallery w:val="placeholder"/>
        </w:category>
        <w:types>
          <w:type w:val="bbPlcHdr"/>
        </w:types>
        <w:behaviors>
          <w:behavior w:val="content"/>
        </w:behaviors>
        <w:guid w:val="{9E6F5868-152B-4A8C-8AA0-00AFE3B75F00}"/>
      </w:docPartPr>
      <w:docPartBody>
        <w:p w:rsidR="001563EC" w:rsidRDefault="00FC38F2" w:rsidP="00FC38F2">
          <w:pPr>
            <w:pStyle w:val="21768A868C3145ECBD8D068FB88DBAE9"/>
          </w:pPr>
          <w:r w:rsidRPr="004361D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F2"/>
    <w:rsid w:val="000B102D"/>
    <w:rsid w:val="000E3163"/>
    <w:rsid w:val="000F19C6"/>
    <w:rsid w:val="001066F3"/>
    <w:rsid w:val="001102C7"/>
    <w:rsid w:val="001563EC"/>
    <w:rsid w:val="001A45BB"/>
    <w:rsid w:val="001D4240"/>
    <w:rsid w:val="001F54C3"/>
    <w:rsid w:val="002028E0"/>
    <w:rsid w:val="00227374"/>
    <w:rsid w:val="00247197"/>
    <w:rsid w:val="002B5CB2"/>
    <w:rsid w:val="00353BDB"/>
    <w:rsid w:val="003B74D9"/>
    <w:rsid w:val="003C365B"/>
    <w:rsid w:val="003E127C"/>
    <w:rsid w:val="003E20F8"/>
    <w:rsid w:val="004215B0"/>
    <w:rsid w:val="00452862"/>
    <w:rsid w:val="00514BD0"/>
    <w:rsid w:val="00561520"/>
    <w:rsid w:val="005A577E"/>
    <w:rsid w:val="005E6860"/>
    <w:rsid w:val="005E69C6"/>
    <w:rsid w:val="006550B7"/>
    <w:rsid w:val="006C0638"/>
    <w:rsid w:val="00700A7A"/>
    <w:rsid w:val="007277E0"/>
    <w:rsid w:val="00762694"/>
    <w:rsid w:val="00791BF7"/>
    <w:rsid w:val="007E7157"/>
    <w:rsid w:val="00816931"/>
    <w:rsid w:val="00891578"/>
    <w:rsid w:val="0091330C"/>
    <w:rsid w:val="009A1DE1"/>
    <w:rsid w:val="009A7A02"/>
    <w:rsid w:val="009F728A"/>
    <w:rsid w:val="00A06646"/>
    <w:rsid w:val="00A65C01"/>
    <w:rsid w:val="00AB0FB5"/>
    <w:rsid w:val="00B029F0"/>
    <w:rsid w:val="00B33653"/>
    <w:rsid w:val="00B7107F"/>
    <w:rsid w:val="00CE5E83"/>
    <w:rsid w:val="00D0208E"/>
    <w:rsid w:val="00D569CA"/>
    <w:rsid w:val="00E542B9"/>
    <w:rsid w:val="00E75E37"/>
    <w:rsid w:val="00EA4FF0"/>
    <w:rsid w:val="00EE05DE"/>
    <w:rsid w:val="00FC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8F2"/>
    <w:rPr>
      <w:color w:val="808080"/>
    </w:rPr>
  </w:style>
  <w:style w:type="paragraph" w:customStyle="1" w:styleId="1752004054BE4EF69D8F54D04B29488A">
    <w:name w:val="1752004054BE4EF69D8F54D04B29488A"/>
    <w:rsid w:val="00FC38F2"/>
  </w:style>
  <w:style w:type="paragraph" w:customStyle="1" w:styleId="21768A868C3145ECBD8D068FB88DBAE9">
    <w:name w:val="21768A868C3145ECBD8D068FB88DBAE9"/>
    <w:rsid w:val="00FC3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ITR4">
    <a:dk1>
      <a:sysClr val="windowText" lastClr="000000"/>
    </a:dk1>
    <a:lt1>
      <a:sysClr val="window" lastClr="FFFFFF"/>
    </a:lt1>
    <a:dk2>
      <a:srgbClr val="9E88B8"/>
    </a:dk2>
    <a:lt2>
      <a:srgbClr val="F6F2F8"/>
    </a:lt2>
    <a:accent1>
      <a:srgbClr val="E61F3D"/>
    </a:accent1>
    <a:accent2>
      <a:srgbClr val="F28855"/>
    </a:accent2>
    <a:accent3>
      <a:srgbClr val="46AFE6"/>
    </a:accent3>
    <a:accent4>
      <a:srgbClr val="FFF26E"/>
    </a:accent4>
    <a:accent5>
      <a:srgbClr val="E61F3D"/>
    </a:accent5>
    <a:accent6>
      <a:srgbClr val="92D050"/>
    </a:accent6>
    <a:hlink>
      <a:srgbClr val="002060"/>
    </a:hlink>
    <a:folHlink>
      <a:srgbClr val="46AFE6"/>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7E6CB32-9986-4C27-9C28-6FA33C6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15</Pages>
  <Words>4863</Words>
  <Characters>28452</Characters>
  <Application>Microsoft Office Word</Application>
  <DocSecurity>0</DocSecurity>
  <Lines>1497</Lines>
  <Paragraphs>1009</Paragraphs>
  <ScaleCrop>false</ScaleCrop>
  <HeadingPairs>
    <vt:vector size="2" baseType="variant">
      <vt:variant>
        <vt:lpstr>Title</vt:lpstr>
      </vt:variant>
      <vt:variant>
        <vt:i4>1</vt:i4>
      </vt:variant>
    </vt:vector>
  </HeadingPairs>
  <TitlesOfParts>
    <vt:vector size="1" baseType="lpstr">
      <vt:lpstr>QM</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dc:title>
  <dc:subject>CONTENT-EN</dc:subject>
  <dc:creator>aubignym</dc:creator>
  <dc:description>Internal</dc:description>
  <cp:lastModifiedBy>Ritika Pande</cp:lastModifiedBy>
  <cp:revision>134</cp:revision>
  <cp:lastPrinted>2017-07-27T14:50:00Z</cp:lastPrinted>
  <dcterms:created xsi:type="dcterms:W3CDTF">2019-01-23T14:41:00Z</dcterms:created>
  <dcterms:modified xsi:type="dcterms:W3CDTF">2024-05-06T18:24:00Z</dcterms:modified>
  <cp:category>itrust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_LV1">
    <vt:i4>0</vt:i4>
  </property>
  <property fmtid="{D5CDD505-2E9C-101B-9397-08002B2CF9AE}" pid="3" name="AC_LV2">
    <vt:i4>0</vt:i4>
  </property>
  <property fmtid="{D5CDD505-2E9C-101B-9397-08002B2CF9AE}" pid="4" name="AC_LV3">
    <vt:i4>0</vt:i4>
  </property>
  <property fmtid="{D5CDD505-2E9C-101B-9397-08002B2CF9AE}" pid="5" name="AC_LV4">
    <vt:i4>0</vt:i4>
  </property>
  <property fmtid="{D5CDD505-2E9C-101B-9397-08002B2CF9AE}" pid="6" name="AC_LV5">
    <vt:i4>0</vt:i4>
  </property>
  <property fmtid="{D5CDD505-2E9C-101B-9397-08002B2CF9AE}" pid="7" name="AC_LV6">
    <vt:i4>0</vt:i4>
  </property>
  <property fmtid="{D5CDD505-2E9C-101B-9397-08002B2CF9AE}" pid="8" name="CO_LV1">
    <vt:i4>0</vt:i4>
  </property>
  <property fmtid="{D5CDD505-2E9C-101B-9397-08002B2CF9AE}" pid="9" name="CO_LV2">
    <vt:i4>0</vt:i4>
  </property>
  <property fmtid="{D5CDD505-2E9C-101B-9397-08002B2CF9AE}" pid="10" name="CO_LV3">
    <vt:i4>0</vt:i4>
  </property>
  <property fmtid="{D5CDD505-2E9C-101B-9397-08002B2CF9AE}" pid="11" name="CO_LV4">
    <vt:i4>0</vt:i4>
  </property>
  <property fmtid="{D5CDD505-2E9C-101B-9397-08002B2CF9AE}" pid="12" name="CO_LV5">
    <vt:i4>0</vt:i4>
  </property>
  <property fmtid="{D5CDD505-2E9C-101B-9397-08002B2CF9AE}" pid="13" name="CO_LV6">
    <vt:i4>0</vt:i4>
  </property>
  <property fmtid="{D5CDD505-2E9C-101B-9397-08002B2CF9AE}" pid="14" name="CO_LV7">
    <vt:i4>0</vt:i4>
  </property>
  <property fmtid="{D5CDD505-2E9C-101B-9397-08002B2CF9AE}" pid="15" name="CO_LV8">
    <vt:i4>0</vt:i4>
  </property>
  <property fmtid="{D5CDD505-2E9C-101B-9397-08002B2CF9AE}" pid="16" name="ContLevelFilter">
    <vt:lpwstr>0111111</vt:lpwstr>
  </property>
  <property fmtid="{D5CDD505-2E9C-101B-9397-08002B2CF9AE}" pid="17" name="ContRatLevels">
    <vt:i4>10</vt:i4>
  </property>
  <property fmtid="{D5CDD505-2E9C-101B-9397-08002B2CF9AE}" pid="18" name="ContRatSca1">
    <vt:lpwstr>Not rated</vt:lpwstr>
  </property>
  <property fmtid="{D5CDD505-2E9C-101B-9397-08002B2CF9AE}" pid="19" name="ContRatSca10">
    <vt:lpwstr>Out of scope</vt:lpwstr>
  </property>
  <property fmtid="{D5CDD505-2E9C-101B-9397-08002B2CF9AE}" pid="20" name="ContRatSca2">
    <vt:lpwstr>Well implemented</vt:lpwstr>
  </property>
  <property fmtid="{D5CDD505-2E9C-101B-9397-08002B2CF9AE}" pid="21" name="ContRatSca3">
    <vt:lpwstr>Appropriate</vt:lpwstr>
  </property>
  <property fmtid="{D5CDD505-2E9C-101B-9397-08002B2CF9AE}" pid="22" name="ContRatSca4">
    <vt:lpwstr>Satisfactory</vt:lpwstr>
  </property>
  <property fmtid="{D5CDD505-2E9C-101B-9397-08002B2CF9AE}" pid="23" name="ContRatSca5">
    <vt:lpwstr>To improve</vt:lpwstr>
  </property>
  <property fmtid="{D5CDD505-2E9C-101B-9397-08002B2CF9AE}" pid="24" name="ContRatSca6">
    <vt:lpwstr>Partially satisfied</vt:lpwstr>
  </property>
  <property fmtid="{D5CDD505-2E9C-101B-9397-08002B2CF9AE}" pid="25" name="ContRatSca7">
    <vt:lpwstr>Non satisfied</vt:lpwstr>
  </property>
  <property fmtid="{D5CDD505-2E9C-101B-9397-08002B2CF9AE}" pid="26" name="ContRatSca8">
    <vt:lpwstr>Non tested</vt:lpwstr>
  </property>
  <property fmtid="{D5CDD505-2E9C-101B-9397-08002B2CF9AE}" pid="27" name="ContRatSca9">
    <vt:lpwstr>Non applicable</vt:lpwstr>
  </property>
  <property fmtid="{D5CDD505-2E9C-101B-9397-08002B2CF9AE}" pid="28" name="DomLevelFilter">
    <vt:lpwstr>0111111</vt:lpwstr>
  </property>
  <property fmtid="{D5CDD505-2E9C-101B-9397-08002B2CF9AE}" pid="29" name="DomRatLevels">
    <vt:i4>8</vt:i4>
  </property>
  <property fmtid="{D5CDD505-2E9C-101B-9397-08002B2CF9AE}" pid="30" name="DomRatSca1">
    <vt:lpwstr>Well implemented</vt:lpwstr>
  </property>
  <property fmtid="{D5CDD505-2E9C-101B-9397-08002B2CF9AE}" pid="31" name="DomRatSca2">
    <vt:lpwstr>Appropriate</vt:lpwstr>
  </property>
  <property fmtid="{D5CDD505-2E9C-101B-9397-08002B2CF9AE}" pid="32" name="DomRatSca3">
    <vt:lpwstr>Satisfactory</vt:lpwstr>
  </property>
  <property fmtid="{D5CDD505-2E9C-101B-9397-08002B2CF9AE}" pid="33" name="DomRatSca4">
    <vt:lpwstr>To improve</vt:lpwstr>
  </property>
  <property fmtid="{D5CDD505-2E9C-101B-9397-08002B2CF9AE}" pid="34" name="DomRatSca5">
    <vt:lpwstr>Partially satisfied</vt:lpwstr>
  </property>
  <property fmtid="{D5CDD505-2E9C-101B-9397-08002B2CF9AE}" pid="35" name="DomRatSca6">
    <vt:lpwstr>Non satisfied</vt:lpwstr>
  </property>
  <property fmtid="{D5CDD505-2E9C-101B-9397-08002B2CF9AE}" pid="36" name="DomRatSca7">
    <vt:lpwstr>Non applicable</vt:lpwstr>
  </property>
  <property fmtid="{D5CDD505-2E9C-101B-9397-08002B2CF9AE}" pid="37" name="DomRatSca8">
    <vt:lpwstr>Out of scope</vt:lpwstr>
  </property>
  <property fmtid="{D5CDD505-2E9C-101B-9397-08002B2CF9AE}" pid="38" name="EV_DO">
    <vt:lpwstr>Well implemented</vt:lpwstr>
  </property>
  <property fmtid="{D5CDD505-2E9C-101B-9397-08002B2CF9AE}" pid="39" name="Framework">
    <vt:lpwstr>"STD Name"</vt:lpwstr>
  </property>
  <property fmtid="{D5CDD505-2E9C-101B-9397-08002B2CF9AE}" pid="40" name="Framework_Version">
    <vt:lpwstr>V1.0</vt:lpwstr>
  </property>
  <property fmtid="{D5CDD505-2E9C-101B-9397-08002B2CF9AE}" pid="41" name="IM_LV1">
    <vt:i4>0</vt:i4>
  </property>
  <property fmtid="{D5CDD505-2E9C-101B-9397-08002B2CF9AE}" pid="42" name="IM_LV2">
    <vt:i4>0</vt:i4>
  </property>
  <property fmtid="{D5CDD505-2E9C-101B-9397-08002B2CF9AE}" pid="43" name="IM_LV3">
    <vt:i4>0</vt:i4>
  </property>
  <property fmtid="{D5CDD505-2E9C-101B-9397-08002B2CF9AE}" pid="44" name="IM_LV4">
    <vt:i4>0</vt:i4>
  </property>
  <property fmtid="{D5CDD505-2E9C-101B-9397-08002B2CF9AE}" pid="45" name="LANG">
    <vt:lpwstr>EN</vt:lpwstr>
  </property>
  <property fmtid="{D5CDD505-2E9C-101B-9397-08002B2CF9AE}" pid="46" name="LContRat1">
    <vt:lpwstr>000000000000000000000000000</vt:lpwstr>
  </property>
  <property fmtid="{D5CDD505-2E9C-101B-9397-08002B2CF9AE}" pid="47" name="LContRat10">
    <vt:lpwstr>000000000000000000001000000</vt:lpwstr>
  </property>
  <property fmtid="{D5CDD505-2E9C-101B-9397-08002B2CF9AE}" pid="48" name="LContRat2">
    <vt:lpwstr>000000000000000001000010000</vt:lpwstr>
  </property>
  <property fmtid="{D5CDD505-2E9C-101B-9397-08002B2CF9AE}" pid="49" name="LContRat3">
    <vt:lpwstr>000000000002000000000000000</vt:lpwstr>
  </property>
  <property fmtid="{D5CDD505-2E9C-101B-9397-08002B2CF9AE}" pid="50" name="LContRat4">
    <vt:lpwstr>000000001003000000000000001</vt:lpwstr>
  </property>
  <property fmtid="{D5CDD505-2E9C-101B-9397-08002B2CF9AE}" pid="51" name="LContRat5">
    <vt:lpwstr>000001002005000000000000002</vt:lpwstr>
  </property>
  <property fmtid="{D5CDD505-2E9C-101B-9397-08002B2CF9AE}" pid="52" name="LContRat6">
    <vt:lpwstr>000002005010000015000000003</vt:lpwstr>
  </property>
  <property fmtid="{D5CDD505-2E9C-101B-9397-08002B2CF9AE}" pid="53" name="LContRat7">
    <vt:lpwstr>001005010020000020000000105</vt:lpwstr>
  </property>
  <property fmtid="{D5CDD505-2E9C-101B-9397-08002B2CF9AE}" pid="54" name="LContRat8">
    <vt:lpwstr>000000000000000000010000000</vt:lpwstr>
  </property>
  <property fmtid="{D5CDD505-2E9C-101B-9397-08002B2CF9AE}" pid="55" name="LContRat9">
    <vt:lpwstr>000000000000000000100000000</vt:lpwstr>
  </property>
  <property fmtid="{D5CDD505-2E9C-101B-9397-08002B2CF9AE}" pid="56" name="MAX_VU_Type">
    <vt:lpwstr>Infrastructure</vt:lpwstr>
  </property>
  <property fmtid="{D5CDD505-2E9C-101B-9397-08002B2CF9AE}" pid="57" name="MAX_VU_Value">
    <vt:i4>0</vt:i4>
  </property>
  <property fmtid="{D5CDD505-2E9C-101B-9397-08002B2CF9AE}" pid="58" name="MContRat1">
    <vt:lpwstr>000075025000000000000</vt:lpwstr>
  </property>
  <property fmtid="{D5CDD505-2E9C-101B-9397-08002B2CF9AE}" pid="59" name="MContRat2">
    <vt:lpwstr>000000075025000000000</vt:lpwstr>
  </property>
  <property fmtid="{D5CDD505-2E9C-101B-9397-08002B2CF9AE}" pid="60" name="MContRat3">
    <vt:lpwstr>000000000075025000000</vt:lpwstr>
  </property>
  <property fmtid="{D5CDD505-2E9C-101B-9397-08002B2CF9AE}" pid="61" name="MContRat4">
    <vt:lpwstr>000000000000075025000</vt:lpwstr>
  </property>
  <property fmtid="{D5CDD505-2E9C-101B-9397-08002B2CF9AE}" pid="62" name="MContRat5">
    <vt:lpwstr>000000000000000075025</vt:lpwstr>
  </property>
  <property fmtid="{D5CDD505-2E9C-101B-9397-08002B2CF9AE}" pid="63" name="MContRat6">
    <vt:lpwstr>000000000000000025075</vt:lpwstr>
  </property>
  <property fmtid="{D5CDD505-2E9C-101B-9397-08002B2CF9AE}" pid="64" name="MDomRat1">
    <vt:lpwstr>000075025000000000000</vt:lpwstr>
  </property>
  <property fmtid="{D5CDD505-2E9C-101B-9397-08002B2CF9AE}" pid="65" name="MDomRat2">
    <vt:lpwstr>000000075025000000000</vt:lpwstr>
  </property>
  <property fmtid="{D5CDD505-2E9C-101B-9397-08002B2CF9AE}" pid="66" name="MDomRat3">
    <vt:lpwstr>000000000075025000000</vt:lpwstr>
  </property>
  <property fmtid="{D5CDD505-2E9C-101B-9397-08002B2CF9AE}" pid="67" name="MDomRat4">
    <vt:lpwstr>000000000000075025000</vt:lpwstr>
  </property>
  <property fmtid="{D5CDD505-2E9C-101B-9397-08002B2CF9AE}" pid="68" name="MDomRat5">
    <vt:lpwstr>000000000000000075025</vt:lpwstr>
  </property>
  <property fmtid="{D5CDD505-2E9C-101B-9397-08002B2CF9AE}" pid="69" name="MDomRat6">
    <vt:lpwstr>000000000000000010090</vt:lpwstr>
  </property>
  <property fmtid="{D5CDD505-2E9C-101B-9397-08002B2CF9AE}" pid="70" name="NB_DO">
    <vt:i4>0</vt:i4>
  </property>
  <property fmtid="{D5CDD505-2E9C-101B-9397-08002B2CF9AE}" pid="71" name="NB_TA">
    <vt:i4>0</vt:i4>
  </property>
  <property fmtid="{D5CDD505-2E9C-101B-9397-08002B2CF9AE}" pid="72" name="NC_LV1">
    <vt:i4>0</vt:i4>
  </property>
  <property fmtid="{D5CDD505-2E9C-101B-9397-08002B2CF9AE}" pid="73" name="NC_LV2">
    <vt:i4>0</vt:i4>
  </property>
  <property fmtid="{D5CDD505-2E9C-101B-9397-08002B2CF9AE}" pid="74" name="NC_LV3">
    <vt:i4>0</vt:i4>
  </property>
  <property fmtid="{D5CDD505-2E9C-101B-9397-08002B2CF9AE}" pid="75" name="OverLevelFilter">
    <vt:lpwstr>0111111</vt:lpwstr>
  </property>
  <property fmtid="{D5CDD505-2E9C-101B-9397-08002B2CF9AE}" pid="76" name="RE_LV1">
    <vt:i4>0</vt:i4>
  </property>
  <property fmtid="{D5CDD505-2E9C-101B-9397-08002B2CF9AE}" pid="77" name="RE_LV2">
    <vt:i4>0</vt:i4>
  </property>
  <property fmtid="{D5CDD505-2E9C-101B-9397-08002B2CF9AE}" pid="78" name="RE_LV3">
    <vt:i4>0</vt:i4>
  </property>
  <property fmtid="{D5CDD505-2E9C-101B-9397-08002B2CF9AE}" pid="79" name="RE_LV4">
    <vt:i4>0</vt:i4>
  </property>
  <property fmtid="{D5CDD505-2E9C-101B-9397-08002B2CF9AE}" pid="80" name="RE_LV5">
    <vt:i4>0</vt:i4>
  </property>
  <property fmtid="{D5CDD505-2E9C-101B-9397-08002B2CF9AE}" pid="81" name="RE_LV6">
    <vt:i4>0</vt:i4>
  </property>
  <property fmtid="{D5CDD505-2E9C-101B-9397-08002B2CF9AE}" pid="82" name="RP_LV1">
    <vt:i4>0</vt:i4>
  </property>
  <property fmtid="{D5CDD505-2E9C-101B-9397-08002B2CF9AE}" pid="83" name="RP_LV2">
    <vt:i4>0</vt:i4>
  </property>
  <property fmtid="{D5CDD505-2E9C-101B-9397-08002B2CF9AE}" pid="84" name="RP_LV3">
    <vt:i4>0</vt:i4>
  </property>
  <property fmtid="{D5CDD505-2E9C-101B-9397-08002B2CF9AE}" pid="85" name="Standard">
    <vt:lpwstr>"STD"</vt:lpwstr>
  </property>
  <property fmtid="{D5CDD505-2E9C-101B-9397-08002B2CF9AE}" pid="86" name="TA_LV1">
    <vt:i4>0</vt:i4>
  </property>
  <property fmtid="{D5CDD505-2E9C-101B-9397-08002B2CF9AE}" pid="87" name="TA_LV10">
    <vt:i4>0</vt:i4>
  </property>
  <property fmtid="{D5CDD505-2E9C-101B-9397-08002B2CF9AE}" pid="88" name="TA_LV2">
    <vt:i4>0</vt:i4>
  </property>
  <property fmtid="{D5CDD505-2E9C-101B-9397-08002B2CF9AE}" pid="89" name="TA_LV3">
    <vt:i4>0</vt:i4>
  </property>
  <property fmtid="{D5CDD505-2E9C-101B-9397-08002B2CF9AE}" pid="90" name="TA_LV4">
    <vt:i4>0</vt:i4>
  </property>
  <property fmtid="{D5CDD505-2E9C-101B-9397-08002B2CF9AE}" pid="91" name="TA_LV5">
    <vt:i4>0</vt:i4>
  </property>
  <property fmtid="{D5CDD505-2E9C-101B-9397-08002B2CF9AE}" pid="92" name="TA_LV6">
    <vt:i4>0</vt:i4>
  </property>
  <property fmtid="{D5CDD505-2E9C-101B-9397-08002B2CF9AE}" pid="93" name="TA_LV7">
    <vt:i4>0</vt:i4>
  </property>
  <property fmtid="{D5CDD505-2E9C-101B-9397-08002B2CF9AE}" pid="94" name="TA_LV8">
    <vt:i4>0</vt:i4>
  </property>
  <property fmtid="{D5CDD505-2E9C-101B-9397-08002B2CF9AE}" pid="95" name="TA_LV9">
    <vt:i4>0</vt:i4>
  </property>
  <property fmtid="{D5CDD505-2E9C-101B-9397-08002B2CF9AE}" pid="96" name="TE_DO">
    <vt:i4>0</vt:i4>
  </property>
  <property fmtid="{D5CDD505-2E9C-101B-9397-08002B2CF9AE}" pid="97" name="THD_AC">
    <vt:i4>0</vt:i4>
  </property>
  <property fmtid="{D5CDD505-2E9C-101B-9397-08002B2CF9AE}" pid="98" name="THD_IM">
    <vt:i4>0</vt:i4>
  </property>
  <property fmtid="{D5CDD505-2E9C-101B-9397-08002B2CF9AE}" pid="99" name="THD_RE">
    <vt:i4>0</vt:i4>
  </property>
  <property fmtid="{D5CDD505-2E9C-101B-9397-08002B2CF9AE}" pid="100" name="VU_LV1">
    <vt:i4>0</vt:i4>
  </property>
  <property fmtid="{D5CDD505-2E9C-101B-9397-08002B2CF9AE}" pid="101" name="VU_LV2">
    <vt:i4>0</vt:i4>
  </property>
  <property fmtid="{D5CDD505-2E9C-101B-9397-08002B2CF9AE}" pid="102" name="VU_LV3">
    <vt:i4>0</vt:i4>
  </property>
  <property fmtid="{D5CDD505-2E9C-101B-9397-08002B2CF9AE}" pid="103" name="VU_LV4">
    <vt:i4>0</vt:i4>
  </property>
  <property fmtid="{D5CDD505-2E9C-101B-9397-08002B2CF9AE}" pid="104" name="VU_LV5">
    <vt:i4>0</vt:i4>
  </property>
  <property fmtid="{D5CDD505-2E9C-101B-9397-08002B2CF9AE}" pid="105" name="VU_LV6">
    <vt:i4>0</vt:i4>
  </property>
  <property fmtid="{D5CDD505-2E9C-101B-9397-08002B2CF9AE}" pid="106" name="VU_LV7">
    <vt:i4>0</vt:i4>
  </property>
  <property fmtid="{D5CDD505-2E9C-101B-9397-08002B2CF9AE}" pid="107" name="PicturePath">
    <vt:lpwstr>Official</vt:lpwstr>
  </property>
  <property fmtid="{D5CDD505-2E9C-101B-9397-08002B2CF9AE}" pid="108" name="FUP_DATE">
    <vt:filetime>2019-12-31T23:00:00Z</vt:filetime>
  </property>
  <property fmtid="{D5CDD505-2E9C-101B-9397-08002B2CF9AE}" pid="109" name="FUP_STAT">
    <vt:bool>true</vt:bool>
  </property>
  <property fmtid="{D5CDD505-2E9C-101B-9397-08002B2CF9AE}" pid="110" name="FUP_LV1">
    <vt:i4>1</vt:i4>
  </property>
  <property fmtid="{D5CDD505-2E9C-101B-9397-08002B2CF9AE}" pid="111" name="FUP_LV2">
    <vt:i4>2</vt:i4>
  </property>
  <property fmtid="{D5CDD505-2E9C-101B-9397-08002B2CF9AE}" pid="112" name="FUP_LV3">
    <vt:i4>3</vt:i4>
  </property>
  <property fmtid="{D5CDD505-2E9C-101B-9397-08002B2CF9AE}" pid="113" name="FUP_LV4">
    <vt:i4>4</vt:i4>
  </property>
  <property fmtid="{D5CDD505-2E9C-101B-9397-08002B2CF9AE}" pid="114" name="FUP_LV5">
    <vt:i4>5</vt:i4>
  </property>
  <property fmtid="{D5CDD505-2E9C-101B-9397-08002B2CF9AE}" pid="115" name="FUP_LV6">
    <vt:i4>6</vt:i4>
  </property>
  <property fmtid="{D5CDD505-2E9C-101B-9397-08002B2CF9AE}" pid="116" name="EasyCompute">
    <vt:bool>true</vt:bool>
  </property>
  <property fmtid="{D5CDD505-2E9C-101B-9397-08002B2CF9AE}" pid="117" name="NeutralRate">
    <vt:i4>2</vt:i4>
  </property>
  <property fmtid="{D5CDD505-2E9C-101B-9397-08002B2CF9AE}" pid="118" name="EasyControl">
    <vt:lpwstr>1767764741</vt:lpwstr>
  </property>
  <property fmtid="{D5CDD505-2E9C-101B-9397-08002B2CF9AE}" pid="119" name="CH_LV1">
    <vt:i4>3</vt:i4>
  </property>
  <property fmtid="{D5CDD505-2E9C-101B-9397-08002B2CF9AE}" pid="120" name="CH_LV2">
    <vt:i4>3</vt:i4>
  </property>
  <property fmtid="{D5CDD505-2E9C-101B-9397-08002B2CF9AE}" pid="121" name="CH_LV3">
    <vt:i4>5</vt:i4>
  </property>
  <property fmtid="{D5CDD505-2E9C-101B-9397-08002B2CF9AE}" pid="122" name="CH_LV4">
    <vt:i4>4</vt:i4>
  </property>
  <property fmtid="{D5CDD505-2E9C-101B-9397-08002B2CF9AE}" pid="123" name="CH_LV5">
    <vt:i4>40</vt:i4>
  </property>
  <property fmtid="{D5CDD505-2E9C-101B-9397-08002B2CF9AE}" pid="124" name="ParaRef">
    <vt:lpwstr>11</vt:lpwstr>
  </property>
  <property fmtid="{D5CDD505-2E9C-101B-9397-08002B2CF9AE}" pid="125" name="TreeMapOption">
    <vt:bool>true</vt:bool>
  </property>
  <property fmtid="{D5CDD505-2E9C-101B-9397-08002B2CF9AE}" pid="126" name="TDescription">
    <vt:lpwstr>Description</vt:lpwstr>
  </property>
  <property fmtid="{D5CDD505-2E9C-101B-9397-08002B2CF9AE}" pid="127" name="TChecks">
    <vt:lpwstr>Checks</vt:lpwstr>
  </property>
  <property fmtid="{D5CDD505-2E9C-101B-9397-08002B2CF9AE}" pid="128" name="TEvidences">
    <vt:lpwstr>Evidences</vt:lpwstr>
  </property>
  <property fmtid="{D5CDD505-2E9C-101B-9397-08002B2CF9AE}" pid="129" name="TFindings">
    <vt:lpwstr>Findings</vt:lpwstr>
  </property>
  <property fmtid="{D5CDD505-2E9C-101B-9397-08002B2CF9AE}" pid="130" name="TabStyleControl">
    <vt:lpwstr>Table_B(Light)</vt:lpwstr>
  </property>
  <property fmtid="{D5CDD505-2E9C-101B-9397-08002B2CF9AE}" pid="131" name="MI_LV1">
    <vt:i4>0</vt:i4>
  </property>
  <property fmtid="{D5CDD505-2E9C-101B-9397-08002B2CF9AE}" pid="132" name="MI_LV2">
    <vt:i4>0</vt:i4>
  </property>
  <property fmtid="{D5CDD505-2E9C-101B-9397-08002B2CF9AE}" pid="133" name="MI_LV3">
    <vt:i4>0</vt:i4>
  </property>
  <property fmtid="{D5CDD505-2E9C-101B-9397-08002B2CF9AE}" pid="134" name="MI_LV4">
    <vt:i4>0</vt:i4>
  </property>
  <property fmtid="{D5CDD505-2E9C-101B-9397-08002B2CF9AE}" pid="135" name="THD_MI">
    <vt:i4>0</vt:i4>
  </property>
  <property fmtid="{D5CDD505-2E9C-101B-9397-08002B2CF9AE}" pid="136" name="TCustomControlName">
    <vt:lpwstr>status of resilience</vt:lpwstr>
  </property>
</Properties>
</file>