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50204F"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50204F"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Marquedecommentair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50204F">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50204F">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50204F">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50204F">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50204F">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50204F">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50204F">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50204F">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50204F">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50204F">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50204F">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50204F">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50204F">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50204F">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50204F">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50204F">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50204F">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50204F">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50204F">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50204F">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50204F">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50204F">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50204F">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50204F">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50204F">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50204F">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50204F">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50204F">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50204F">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2" w:name="_Toc398535201"/>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Titre2"/>
        <w:rPr>
          <w:lang w:val="en-GB"/>
        </w:rPr>
      </w:pPr>
      <w:bookmarkStart w:id="6" w:name="_Toc398535202"/>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7" w:name="_Toc398535203"/>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8" w:name="_Toc398535204"/>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9" w:name="_Toc398535205"/>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10" w:name="_Toc398535206"/>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1" w:name="_Toc398535207"/>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2" w:name="_Toc398535208"/>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3" w:name="_Toc398535209"/>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4" w:name="_Toc398535210"/>
      <w:r w:rsidRPr="00CE40CC">
        <w:rPr>
          <w:lang w:val="en-GB"/>
        </w:rPr>
        <w:lastRenderedPageBreak/>
        <w:t>Methodology</w:t>
      </w:r>
      <w:bookmarkEnd w:id="14"/>
    </w:p>
    <w:p w14:paraId="600E5FF3" w14:textId="77777777" w:rsidR="00173B00" w:rsidRPr="00CE40CC" w:rsidRDefault="00E63FE8" w:rsidP="00796370">
      <w:pPr>
        <w:pStyle w:val="Titre2"/>
        <w:rPr>
          <w:lang w:val="en-GB"/>
        </w:rPr>
      </w:pPr>
      <w:bookmarkStart w:id="15" w:name="_Toc398535211"/>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Marquedecommentaire"/>
          <w:lang w:val="en-GB"/>
        </w:rPr>
        <w:commentReference w:id="16"/>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Marquedecommentair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8" w:name="_Toc398535212"/>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r w:rsidR="0050204F">
                              <w:fldChar w:fldCharType="begin"/>
                            </w:r>
                            <w:r w:rsidR="0050204F">
                              <w:instrText xml:space="preserve"> SEQ Figure \* ARABIC </w:instrText>
                            </w:r>
                            <w:r w:rsidR="0050204F">
                              <w:fldChar w:fldCharType="separate"/>
                            </w:r>
                            <w:r>
                              <w:rPr>
                                <w:noProof/>
                              </w:rPr>
                              <w:t>1</w:t>
                            </w:r>
                            <w:r w:rsidR="0050204F">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20" w:name="_Toc398535252"/>
                      <w:r w:rsidRPr="0022164A">
                        <w:t xml:space="preserve">Figure </w:t>
                      </w:r>
                      <w:r w:rsidR="0050204F">
                        <w:fldChar w:fldCharType="begin"/>
                      </w:r>
                      <w:r w:rsidR="0050204F">
                        <w:instrText xml:space="preserve"> SEQ Figure \* ARABIC </w:instrText>
                      </w:r>
                      <w:r w:rsidR="0050204F">
                        <w:fldChar w:fldCharType="separate"/>
                      </w:r>
                      <w:r>
                        <w:rPr>
                          <w:noProof/>
                        </w:rPr>
                        <w:t>1</w:t>
                      </w:r>
                      <w:r w:rsidR="0050204F">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1" w:name="_Toc398535213"/>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2" w:name="_Toc398535214"/>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3" w:name="_Toc398535215"/>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4" w:name="_Toc398535216"/>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5" w:name="_Toc398535217"/>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6" w:name="_Toc398535218"/>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7" w:name="_Toc398535219"/>
      <w:r w:rsidRPr="00CE40CC">
        <w:rPr>
          <w:lang w:val="en-GB"/>
        </w:rPr>
        <w:lastRenderedPageBreak/>
        <w:t>Risk context</w:t>
      </w:r>
      <w:bookmarkEnd w:id="27"/>
    </w:p>
    <w:p w14:paraId="0CB528B0" w14:textId="77777777" w:rsidR="00173B00" w:rsidRPr="00CE40CC" w:rsidRDefault="00651D50" w:rsidP="00651D50">
      <w:pPr>
        <w:pStyle w:val="Titre2"/>
        <w:rPr>
          <w:lang w:val="en-GB"/>
        </w:rPr>
      </w:pPr>
      <w:bookmarkStart w:id="28" w:name="_Toc398535220"/>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9" w:name="_Toc398535221"/>
      <w:r w:rsidRPr="00CE40CC">
        <w:rPr>
          <w:lang w:val="en-GB"/>
        </w:rPr>
        <w:t>Basic criteria</w:t>
      </w:r>
      <w:bookmarkEnd w:id="29"/>
    </w:p>
    <w:p w14:paraId="102A7709" w14:textId="77777777" w:rsidR="00173B00" w:rsidRPr="00CE40CC" w:rsidRDefault="00885030" w:rsidP="00885030">
      <w:pPr>
        <w:pStyle w:val="Titre3"/>
        <w:rPr>
          <w:lang w:val="en-GB"/>
        </w:rPr>
      </w:pPr>
      <w:bookmarkStart w:id="30" w:name="_Toc398535222"/>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1" w:name="_Ref393109814"/>
      <w:bookmarkStart w:id="32" w:name="_Toc398535223"/>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3" w:name="_Toc398535224"/>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Marquedecommentair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5" w:name="_Ref393100992"/>
      <w:bookmarkStart w:id="36"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Titre2"/>
        <w:rPr>
          <w:lang w:val="en-GB"/>
        </w:rPr>
      </w:pPr>
      <w:bookmarkStart w:id="37" w:name="_Toc398535225"/>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8" w:name="_Toc398535226"/>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Lgende"/>
        <w:rPr>
          <w:lang w:val="en-GB"/>
        </w:rPr>
      </w:pPr>
      <w:bookmarkStart w:id="39"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Titre3"/>
        <w:rPr>
          <w:lang w:val="en-GB"/>
        </w:rPr>
      </w:pPr>
      <w:bookmarkStart w:id="40" w:name="_Ref393109661"/>
      <w:bookmarkStart w:id="41" w:name="_Toc398535227"/>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2"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2"/>
    </w:p>
    <w:p w14:paraId="2E540A66" w14:textId="77777777" w:rsidR="00173B00" w:rsidRPr="00CE40CC" w:rsidRDefault="000C2331" w:rsidP="00024158">
      <w:pPr>
        <w:pStyle w:val="Titre1"/>
        <w:rPr>
          <w:lang w:val="en-GB"/>
        </w:rPr>
      </w:pPr>
      <w:bookmarkStart w:id="43" w:name="_Ref393109729"/>
      <w:bookmarkStart w:id="44" w:name="_Toc398535228"/>
      <w:r w:rsidRPr="00CE40CC">
        <w:rPr>
          <w:lang w:val="en-GB"/>
        </w:rPr>
        <w:lastRenderedPageBreak/>
        <w:t>Risk assessment</w:t>
      </w:r>
      <w:bookmarkEnd w:id="43"/>
      <w:bookmarkEnd w:id="44"/>
    </w:p>
    <w:p w14:paraId="691FC7AA" w14:textId="77777777" w:rsidR="00173B00" w:rsidRPr="00CE40CC" w:rsidRDefault="000C2331" w:rsidP="00093697">
      <w:pPr>
        <w:pStyle w:val="Titre2"/>
        <w:rPr>
          <w:lang w:val="en-GB"/>
        </w:rPr>
      </w:pPr>
      <w:bookmarkStart w:id="45" w:name="_Ref393109685"/>
      <w:bookmarkStart w:id="46" w:name="_Toc398535229"/>
      <w:r w:rsidRPr="00CE40CC">
        <w:rPr>
          <w:lang w:val="en-GB"/>
        </w:rPr>
        <w:t>Threats mapping</w:t>
      </w:r>
      <w:bookmarkEnd w:id="45"/>
      <w:bookmarkEnd w:id="46"/>
    </w:p>
    <w:p w14:paraId="033BBD95" w14:textId="77777777" w:rsidR="00173B00" w:rsidRPr="00CE40CC" w:rsidRDefault="000C2331" w:rsidP="00BF43DA">
      <w:pPr>
        <w:pStyle w:val="Titre3"/>
        <w:rPr>
          <w:lang w:val="en-GB"/>
        </w:rPr>
      </w:pPr>
      <w:bookmarkStart w:id="47" w:name="_Toc398535230"/>
      <w:r w:rsidRPr="00CE40CC">
        <w:rPr>
          <w:lang w:val="en-GB"/>
        </w:rPr>
        <w:t>Approach</w:t>
      </w:r>
      <w:bookmarkEnd w:id="47"/>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Marquedecommentair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9" w:name="_Toc398535231"/>
      <w:r w:rsidRPr="00CE40CC">
        <w:rPr>
          <w:lang w:val="en-GB"/>
        </w:rPr>
        <w:t>De</w:t>
      </w:r>
      <w:r w:rsidR="00173B00" w:rsidRPr="00CE40CC">
        <w:rPr>
          <w:lang w:val="en-GB"/>
        </w:rPr>
        <w:t>tails</w:t>
      </w:r>
      <w:bookmarkEnd w:id="49"/>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50"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50"/>
    </w:p>
    <w:p w14:paraId="7BF29E94" w14:textId="77777777" w:rsidR="00F765AF" w:rsidRPr="00CE40CC" w:rsidRDefault="000C2331" w:rsidP="00F765AF">
      <w:pPr>
        <w:pStyle w:val="Titre2"/>
        <w:rPr>
          <w:lang w:val="en-GB"/>
        </w:rPr>
      </w:pPr>
      <w:bookmarkStart w:id="51" w:name="_Ref393109789"/>
      <w:bookmarkStart w:id="52" w:name="_Toc398535232"/>
      <w:r w:rsidRPr="00CE40CC">
        <w:rPr>
          <w:lang w:val="en-GB"/>
        </w:rPr>
        <w:t>List of vulnerabilities</w:t>
      </w:r>
      <w:bookmarkEnd w:id="51"/>
      <w:bookmarkEnd w:id="52"/>
    </w:p>
    <w:p w14:paraId="25BA84C2" w14:textId="77777777" w:rsidR="00F765AF" w:rsidRPr="00CE40CC" w:rsidRDefault="000C2331" w:rsidP="00F765AF">
      <w:pPr>
        <w:pStyle w:val="Titre3"/>
        <w:spacing w:before="200" w:after="0" w:line="276" w:lineRule="auto"/>
        <w:jc w:val="left"/>
        <w:rPr>
          <w:lang w:val="en-GB"/>
        </w:rPr>
      </w:pPr>
      <w:bookmarkStart w:id="53" w:name="_Toc398535233"/>
      <w:r w:rsidRPr="00CE40CC">
        <w:rPr>
          <w:lang w:val="en-GB"/>
        </w:rPr>
        <w:t>Approach</w:t>
      </w:r>
      <w:bookmarkEnd w:id="53"/>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4" w:name="_Toc398535234"/>
      <w:r w:rsidRPr="00CE40CC">
        <w:rPr>
          <w:lang w:val="en-GB"/>
        </w:rPr>
        <w:t>De</w:t>
      </w:r>
      <w:r w:rsidR="00F765AF" w:rsidRPr="00CE40CC">
        <w:rPr>
          <w:lang w:val="en-GB"/>
        </w:rPr>
        <w:t>tails</w:t>
      </w:r>
      <w:bookmarkEnd w:id="54"/>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Lgende"/>
        <w:rPr>
          <w:lang w:val="en-GB"/>
        </w:rPr>
      </w:pPr>
      <w:bookmarkStart w:id="55"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5"/>
    </w:p>
    <w:p w14:paraId="4DC6E2D6" w14:textId="77777777" w:rsidR="00173B00" w:rsidRPr="00CE40CC" w:rsidRDefault="000C2331" w:rsidP="00C25A75">
      <w:pPr>
        <w:pStyle w:val="Titre2"/>
        <w:rPr>
          <w:lang w:val="en-GB"/>
        </w:rPr>
      </w:pPr>
      <w:bookmarkStart w:id="56" w:name="_Toc398535235"/>
      <w:r w:rsidRPr="00CE40CC">
        <w:rPr>
          <w:lang w:val="en-GB"/>
        </w:rPr>
        <w:t>Risk specificities</w:t>
      </w:r>
      <w:bookmarkEnd w:id="56"/>
    </w:p>
    <w:p w14:paraId="61F908E0" w14:textId="77777777" w:rsidR="00173B00" w:rsidRPr="00CE40CC" w:rsidRDefault="000C2331" w:rsidP="00C25A75">
      <w:pPr>
        <w:pStyle w:val="Titre3"/>
        <w:rPr>
          <w:lang w:val="en-GB"/>
        </w:rPr>
      </w:pPr>
      <w:bookmarkStart w:id="57" w:name="_Toc398535236"/>
      <w:r w:rsidRPr="00CE40CC">
        <w:rPr>
          <w:lang w:val="en-GB"/>
        </w:rPr>
        <w:t>Approach</w:t>
      </w:r>
      <w:bookmarkEnd w:id="57"/>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8" w:name="_Toc398535237"/>
      <w:r w:rsidRPr="00CE40CC">
        <w:rPr>
          <w:lang w:val="en-GB"/>
        </w:rPr>
        <w:t>De</w:t>
      </w:r>
      <w:r w:rsidR="00173B00" w:rsidRPr="00CE40CC">
        <w:rPr>
          <w:lang w:val="en-GB"/>
        </w:rPr>
        <w:t>tails</w:t>
      </w:r>
      <w:bookmarkEnd w:id="58"/>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9"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9"/>
    </w:p>
    <w:p w14:paraId="02D90BE9" w14:textId="77777777" w:rsidR="00173B00" w:rsidRPr="00CE40CC" w:rsidRDefault="005F72EB" w:rsidP="00F6366C">
      <w:pPr>
        <w:pStyle w:val="Titre2"/>
        <w:rPr>
          <w:lang w:val="en-GB"/>
        </w:rPr>
      </w:pPr>
      <w:bookmarkStart w:id="60" w:name="_Toc398535238"/>
      <w:r w:rsidRPr="00CE40CC">
        <w:rPr>
          <w:lang w:val="en-GB"/>
        </w:rPr>
        <w:t>Risk analysis</w:t>
      </w:r>
      <w:bookmarkEnd w:id="60"/>
    </w:p>
    <w:p w14:paraId="5BAA8A76" w14:textId="77777777" w:rsidR="00173B00" w:rsidRPr="00CE40CC" w:rsidRDefault="00173B00" w:rsidP="00F6366C">
      <w:pPr>
        <w:pStyle w:val="Titre3"/>
        <w:rPr>
          <w:lang w:val="en-GB"/>
        </w:rPr>
      </w:pPr>
      <w:bookmarkStart w:id="61" w:name="_Toc398535239"/>
      <w:r w:rsidRPr="00CE40CC">
        <w:rPr>
          <w:lang w:val="en-GB"/>
        </w:rPr>
        <w:t>Introduction</w:t>
      </w:r>
      <w:bookmarkEnd w:id="61"/>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Marquedecommentaire"/>
          <w:lang w:val="en-GB"/>
        </w:rPr>
        <w:commentReference w:id="62"/>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3"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3"/>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Lgende"/>
        <w:rPr>
          <w:lang w:val="en-GB"/>
        </w:rPr>
      </w:pPr>
      <w:bookmarkStart w:id="64"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4"/>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5"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5"/>
    </w:p>
    <w:p w14:paraId="67245934" w14:textId="77777777" w:rsidR="00442B90" w:rsidRPr="00CE40CC" w:rsidRDefault="001C21F5" w:rsidP="00442B90">
      <w:pPr>
        <w:pStyle w:val="Titre3"/>
        <w:rPr>
          <w:lang w:val="en-GB"/>
        </w:rPr>
      </w:pPr>
      <w:bookmarkStart w:id="66" w:name="_Ref393202063"/>
      <w:bookmarkStart w:id="67" w:name="_Ref393202070"/>
      <w:bookmarkStart w:id="68" w:name="_Ref393202077"/>
      <w:bookmarkStart w:id="69" w:name="_Toc398535240"/>
      <w:r w:rsidRPr="00CE40CC">
        <w:rPr>
          <w:lang w:val="en-GB"/>
        </w:rPr>
        <w:t>Table of estimated risks for each asset</w:t>
      </w:r>
      <w:bookmarkEnd w:id="66"/>
      <w:bookmarkEnd w:id="67"/>
      <w:bookmarkEnd w:id="68"/>
      <w:bookmarkEnd w:id="69"/>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70"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70"/>
    </w:p>
    <w:p w14:paraId="27449FFC" w14:textId="77777777" w:rsidR="00173B00" w:rsidRPr="00CE40CC" w:rsidRDefault="00235748" w:rsidP="00442B90">
      <w:pPr>
        <w:pStyle w:val="Titre3"/>
        <w:rPr>
          <w:lang w:val="en-GB"/>
        </w:rPr>
      </w:pPr>
      <w:bookmarkStart w:id="71" w:name="_Toc398535241"/>
      <w:r w:rsidRPr="00CE40CC">
        <w:rPr>
          <w:lang w:val="en-GB"/>
        </w:rPr>
        <w:t>Summary of estimated risks</w:t>
      </w:r>
      <w:bookmarkEnd w:id="71"/>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2"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2"/>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3"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4" w:name="_Ref393267942"/>
      <w:bookmarkStart w:id="75"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4"/>
      <w:r w:rsidRPr="00CE40CC">
        <w:rPr>
          <w:lang w:val="en-GB"/>
        </w:rPr>
        <w:t>: Annual Loss Expectancy by Risk scenario</w:t>
      </w:r>
      <w:bookmarkEnd w:id="75"/>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6" w:name="_Ref393267946"/>
      <w:bookmarkStart w:id="77"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6EEEDB30" w14:textId="77777777" w:rsidR="00173B00" w:rsidRPr="00CE40CC" w:rsidRDefault="00381ABA" w:rsidP="00442B90">
      <w:pPr>
        <w:pStyle w:val="Titre1"/>
        <w:rPr>
          <w:lang w:val="en-GB"/>
        </w:rPr>
      </w:pPr>
      <w:bookmarkStart w:id="78" w:name="_Toc398535242"/>
      <w:r w:rsidRPr="00CE40CC">
        <w:rPr>
          <w:lang w:val="en-GB"/>
        </w:rPr>
        <w:lastRenderedPageBreak/>
        <w:t>Implementation level of</w:t>
      </w:r>
      <w:r w:rsidR="00173B00" w:rsidRPr="00CE40CC">
        <w:rPr>
          <w:lang w:val="en-GB"/>
        </w:rPr>
        <w:t xml:space="preserve"> ISO 27002</w:t>
      </w:r>
      <w:bookmarkEnd w:id="78"/>
    </w:p>
    <w:p w14:paraId="5C5BC642" w14:textId="77777777" w:rsidR="000B25F1" w:rsidRPr="00CE40CC" w:rsidRDefault="00381ABA" w:rsidP="000B25F1">
      <w:pPr>
        <w:pStyle w:val="Titre2"/>
        <w:widowControl w:val="0"/>
        <w:tabs>
          <w:tab w:val="num" w:pos="576"/>
        </w:tabs>
        <w:spacing w:before="360" w:after="240"/>
        <w:rPr>
          <w:lang w:val="en-GB"/>
        </w:rPr>
      </w:pPr>
      <w:bookmarkStart w:id="79" w:name="_Toc398535243"/>
      <w:r w:rsidRPr="00CE40CC">
        <w:rPr>
          <w:lang w:val="en-GB"/>
        </w:rPr>
        <w:t>Methodology</w:t>
      </w:r>
      <w:bookmarkEnd w:id="79"/>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1ECA797"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80" w:name="_Toc394653597"/>
      <w:bookmarkStart w:id="81"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80"/>
    </w:p>
    <w:bookmarkEnd w:id="81"/>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2" w:name="_Toc398535244"/>
      <w:r w:rsidRPr="00CE40CC">
        <w:rPr>
          <w:lang w:val="en-GB"/>
        </w:rPr>
        <w:lastRenderedPageBreak/>
        <w:t>Compliance level</w:t>
      </w:r>
      <w:bookmarkEnd w:id="82"/>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3"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3"/>
    </w:p>
    <w:p w14:paraId="503A4821" w14:textId="77777777" w:rsidR="00173B00" w:rsidRPr="00CE40CC" w:rsidRDefault="00381ABA" w:rsidP="00E95115">
      <w:pPr>
        <w:pStyle w:val="Titre1"/>
        <w:rPr>
          <w:lang w:val="en-GB"/>
        </w:rPr>
      </w:pPr>
      <w:bookmarkStart w:id="84" w:name="_Toc398535245"/>
      <w:r w:rsidRPr="00CE40CC">
        <w:rPr>
          <w:lang w:val="en-GB"/>
        </w:rPr>
        <w:lastRenderedPageBreak/>
        <w:t>Risk treatment plan</w:t>
      </w:r>
      <w:bookmarkEnd w:id="84"/>
    </w:p>
    <w:p w14:paraId="66EDFF97" w14:textId="77777777" w:rsidR="00173B00" w:rsidRPr="00CE40CC" w:rsidRDefault="00173B00" w:rsidP="00E95115">
      <w:pPr>
        <w:pStyle w:val="Titre2"/>
        <w:rPr>
          <w:lang w:val="en-GB"/>
        </w:rPr>
      </w:pPr>
      <w:bookmarkStart w:id="85" w:name="_Toc398535246"/>
      <w:r w:rsidRPr="00CE40CC">
        <w:rPr>
          <w:lang w:val="en-GB"/>
        </w:rPr>
        <w:t>Introduction</w:t>
      </w:r>
      <w:bookmarkEnd w:id="85"/>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6" w:name="_Toc310335620"/>
      <w:bookmarkStart w:id="87" w:name="_Toc316542024"/>
      <w:bookmarkStart w:id="88" w:name="_Toc345882560"/>
      <w:bookmarkStart w:id="89" w:name="_Toc398535247"/>
      <w:r w:rsidRPr="00CE40CC">
        <w:rPr>
          <w:rStyle w:val="shorttext"/>
          <w:lang w:val="en-GB"/>
        </w:rPr>
        <w:t>Parameter tuning</w:t>
      </w:r>
      <w:bookmarkEnd w:id="86"/>
      <w:bookmarkEnd w:id="87"/>
      <w:bookmarkEnd w:id="88"/>
      <w:bookmarkEnd w:id="89"/>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90" w:name="_Toc398535248"/>
      <w:r w:rsidRPr="00CE40CC">
        <w:rPr>
          <w:lang w:val="en-GB"/>
        </w:rPr>
        <w:t xml:space="preserve">General ISO </w:t>
      </w:r>
      <w:commentRangeStart w:id="91"/>
      <w:r w:rsidRPr="00CE40CC">
        <w:rPr>
          <w:lang w:val="en-GB"/>
        </w:rPr>
        <w:t>27002</w:t>
      </w:r>
      <w:commentRangeEnd w:id="91"/>
      <w:r w:rsidR="00D44567" w:rsidRPr="00CE40CC">
        <w:rPr>
          <w:rStyle w:val="Marquedecommentaire"/>
          <w:b w:val="0"/>
          <w:lang w:val="en-GB" w:eastAsia="fr-FR"/>
        </w:rPr>
        <w:commentReference w:id="91"/>
      </w:r>
      <w:r w:rsidR="00980AAD" w:rsidRPr="00CE40CC">
        <w:rPr>
          <w:lang w:val="en-GB"/>
        </w:rPr>
        <w:t xml:space="preserve"> </w:t>
      </w:r>
      <w:r w:rsidRPr="00CE40CC">
        <w:rPr>
          <w:lang w:val="en-GB"/>
        </w:rPr>
        <w:t>related recommendations based on an estimation of profitability</w:t>
      </w:r>
      <w:bookmarkEnd w:id="90"/>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2" w:name="_Toc342919050"/>
      <w:bookmarkStart w:id="93" w:name="_Toc345882562"/>
      <w:bookmarkStart w:id="94" w:name="_Toc398535249"/>
      <w:r w:rsidRPr="00CE40CC">
        <w:rPr>
          <w:rStyle w:val="mediumtext"/>
          <w:lang w:val="en-GB"/>
        </w:rPr>
        <w:t>Risk treatment phases overview and profitability</w:t>
      </w:r>
      <w:bookmarkEnd w:id="92"/>
      <w:bookmarkEnd w:id="93"/>
      <w:bookmarkEnd w:id="94"/>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5"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5"/>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6"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6"/>
    </w:p>
    <w:p w14:paraId="60FF4DB7" w14:textId="77777777" w:rsidR="00173B00" w:rsidRPr="00CE40CC" w:rsidRDefault="009667BE" w:rsidP="00E53229">
      <w:pPr>
        <w:pStyle w:val="Titre3"/>
        <w:rPr>
          <w:lang w:val="en-GB"/>
        </w:rPr>
      </w:pPr>
      <w:bookmarkStart w:id="97" w:name="_Toc398535250"/>
      <w:r w:rsidRPr="00CE40CC">
        <w:rPr>
          <w:lang w:val="en-GB"/>
        </w:rPr>
        <w:t>Detailed Risk treatment plan</w:t>
      </w:r>
      <w:bookmarkEnd w:id="97"/>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Lgende"/>
        <w:rPr>
          <w:lang w:val="en-GB" w:eastAsia="en-GB"/>
        </w:rPr>
      </w:pPr>
      <w:bookmarkStart w:id="98"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8"/>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9" w:name="_Toc398535251"/>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Marquedecommentaire"/>
          <w:b w:val="0"/>
          <w:bCs w:val="0"/>
          <w:lang w:val="en-GB" w:eastAsia="fr-FR"/>
        </w:rPr>
        <w:commentReference w:id="100"/>
      </w:r>
      <w:bookmarkEnd w:id="99"/>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03D37" w:rsidRDefault="00A03D37">
      <w:pPr>
        <w:pStyle w:val="Commentaire"/>
      </w:pPr>
      <w:r>
        <w:rPr>
          <w:rStyle w:val="Marquedecommentaire"/>
        </w:rPr>
        <w:annotationRef/>
      </w:r>
      <w:r>
        <w:t>To be adapted.</w:t>
      </w:r>
    </w:p>
  </w:comment>
  <w:comment w:id="16" w:author="bfetler" w:date="2014-11-19T12:51:00Z" w:initials="b">
    <w:p w14:paraId="54642463" w14:textId="77777777" w:rsidR="00A03D37" w:rsidRDefault="00A03D37">
      <w:pPr>
        <w:pStyle w:val="Commentaire"/>
      </w:pPr>
      <w:r>
        <w:rPr>
          <w:rStyle w:val="Marquedecommentaire"/>
        </w:rPr>
        <w:annotationRef/>
      </w:r>
      <w:r>
        <w:t>Insert organisation name.</w:t>
      </w:r>
    </w:p>
  </w:comment>
  <w:comment w:id="17" w:author="bfetler" w:date="2014-11-19T12:51:00Z" w:initials="b">
    <w:p w14:paraId="20D4D0D8" w14:textId="77777777" w:rsidR="00A03D37" w:rsidRDefault="00A03D37">
      <w:pPr>
        <w:pStyle w:val="Commentaire"/>
      </w:pPr>
      <w:r>
        <w:rPr>
          <w:rStyle w:val="Marquedecommentaire"/>
        </w:rPr>
        <w:annotationRef/>
      </w:r>
      <w:r>
        <w:t>To be adapted. Indicate which standards have been considered.</w:t>
      </w:r>
    </w:p>
  </w:comment>
  <w:comment w:id="34" w:author="bfetler" w:date="2014-11-19T12:51:00Z" w:initials="b">
    <w:p w14:paraId="1F5CB102" w14:textId="77777777" w:rsidR="00A03D37" w:rsidRDefault="00A03D37">
      <w:pPr>
        <w:pStyle w:val="Commentaire"/>
      </w:pPr>
      <w:r>
        <w:rPr>
          <w:rStyle w:val="Marquedecommentaire"/>
        </w:rPr>
        <w:annotationRef/>
      </w:r>
      <w:r>
        <w:t>Risk acceptance criteria to be adapted</w:t>
      </w:r>
    </w:p>
  </w:comment>
  <w:comment w:id="48" w:author="bfetler" w:date="2014-11-19T12:51:00Z" w:initials="b">
    <w:p w14:paraId="41FF5897" w14:textId="77777777" w:rsidR="00A03D37" w:rsidRDefault="00A03D37">
      <w:pPr>
        <w:pStyle w:val="Commentaire"/>
      </w:pPr>
      <w:r>
        <w:rPr>
          <w:rStyle w:val="Marquedecommentaire"/>
        </w:rPr>
        <w:annotationRef/>
      </w:r>
      <w:r>
        <w:t>Organisation name</w:t>
      </w:r>
    </w:p>
  </w:comment>
  <w:comment w:id="62" w:author="bfetler" w:date="2014-11-19T12:51:00Z" w:initials="b">
    <w:p w14:paraId="7BF681E7" w14:textId="77777777" w:rsidR="00A03D37" w:rsidRDefault="00A03D37">
      <w:pPr>
        <w:pStyle w:val="Commentaire"/>
      </w:pPr>
      <w:r>
        <w:rPr>
          <w:rStyle w:val="Marquedecommentaire"/>
        </w:rPr>
        <w:annotationRef/>
      </w:r>
      <w:r>
        <w:t>To be adapted if additional risk scenarios have been considered.</w:t>
      </w:r>
    </w:p>
  </w:comment>
  <w:comment w:id="91" w:author="bfetler" w:date="2014-11-19T12:51:00Z" w:initials="b">
    <w:p w14:paraId="3AE26E15" w14:textId="77777777" w:rsidR="00A03D37" w:rsidRDefault="00A03D37">
      <w:pPr>
        <w:pStyle w:val="Commentaire"/>
      </w:pPr>
      <w:r>
        <w:rPr>
          <w:rStyle w:val="Marquedecommentaire"/>
        </w:rPr>
        <w:annotationRef/>
      </w:r>
      <w:r>
        <w:t>Add further standards if applicable.</w:t>
      </w:r>
    </w:p>
  </w:comment>
  <w:comment w:id="100" w:author="bfetler" w:date="2014-11-19T12:51:00Z" w:initials="b">
    <w:p w14:paraId="1BA5FC84" w14:textId="77777777" w:rsidR="00A03D37" w:rsidRDefault="00A03D37">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1A258A">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1A258A">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1A258A">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1A258A">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50204F"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Organisation name</w:t>
              </w:r>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r>
                <w:rPr>
                  <w:b w:val="0"/>
                  <w:bCs/>
                  <w:sz w:val="16"/>
                </w:rPr>
                <w:t>Title of the project</w:t>
              </w:r>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r>
                <w:rPr>
                  <w:b w:val="0"/>
                  <w:bCs/>
                  <w:sz w:val="16"/>
                </w:rPr>
                <w:t>Risk analysis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50204F"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12697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258A"/>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B78E0"/>
    <w:rsid w:val="009C3A13"/>
    <w:rsid w:val="00A01449"/>
    <w:rsid w:val="00A03D37"/>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6977"/>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90435216"/>
        <c:axId val="290436000"/>
      </c:barChart>
      <c:catAx>
        <c:axId val="2904352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6000"/>
        <c:crosses val="autoZero"/>
        <c:auto val="1"/>
        <c:lblAlgn val="ctr"/>
        <c:lblOffset val="100"/>
        <c:noMultiLvlLbl val="0"/>
      </c:catAx>
      <c:valAx>
        <c:axId val="2904360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52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90430904"/>
        <c:axId val="290430512"/>
      </c:barChart>
      <c:catAx>
        <c:axId val="2904309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0512"/>
        <c:crosses val="autoZero"/>
        <c:auto val="1"/>
        <c:lblAlgn val="ctr"/>
        <c:lblOffset val="100"/>
        <c:noMultiLvlLbl val="0"/>
      </c:catAx>
      <c:valAx>
        <c:axId val="29043051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09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90432472"/>
        <c:axId val="290431688"/>
      </c:barChart>
      <c:catAx>
        <c:axId val="2904324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1688"/>
        <c:crosses val="autoZero"/>
        <c:auto val="1"/>
        <c:lblAlgn val="ctr"/>
        <c:lblOffset val="100"/>
        <c:noMultiLvlLbl val="0"/>
      </c:catAx>
      <c:valAx>
        <c:axId val="29043168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24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90437568"/>
        <c:axId val="290436392"/>
      </c:barChart>
      <c:catAx>
        <c:axId val="2904375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6392"/>
        <c:crosses val="autoZero"/>
        <c:auto val="1"/>
        <c:lblAlgn val="ctr"/>
        <c:lblOffset val="100"/>
        <c:noMultiLvlLbl val="0"/>
      </c:catAx>
      <c:valAx>
        <c:axId val="29043639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75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90434432"/>
        <c:axId val="290433648"/>
      </c:radarChart>
      <c:catAx>
        <c:axId val="290434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90433648"/>
        <c:crosses val="autoZero"/>
        <c:auto val="1"/>
        <c:lblAlgn val="ctr"/>
        <c:lblOffset val="100"/>
        <c:noMultiLvlLbl val="0"/>
      </c:catAx>
      <c:valAx>
        <c:axId val="2904336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9043443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90436784"/>
        <c:axId val="290437960"/>
      </c:radarChart>
      <c:catAx>
        <c:axId val="2904367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7960"/>
        <c:crosses val="autoZero"/>
        <c:auto val="1"/>
        <c:lblAlgn val="ctr"/>
        <c:lblOffset val="100"/>
        <c:noMultiLvlLbl val="0"/>
      </c:catAx>
      <c:valAx>
        <c:axId val="29043796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9043678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C27C1F" w:rsidP="00C27C1F">
          <w:pPr>
            <w:pStyle w:val="6321D889A1E647F2A73D0D8A54E19E441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1747DD"/>
    <w:rsid w:val="0026237F"/>
    <w:rsid w:val="002A6233"/>
    <w:rsid w:val="00361A05"/>
    <w:rsid w:val="005F74D3"/>
    <w:rsid w:val="006A6A47"/>
    <w:rsid w:val="006F78ED"/>
    <w:rsid w:val="007B2015"/>
    <w:rsid w:val="00886E5D"/>
    <w:rsid w:val="0089077A"/>
    <w:rsid w:val="00917123"/>
    <w:rsid w:val="00957797"/>
    <w:rsid w:val="00A22E20"/>
    <w:rsid w:val="00B4095A"/>
    <w:rsid w:val="00BD798C"/>
    <w:rsid w:val="00BE1CF3"/>
    <w:rsid w:val="00C27C1F"/>
    <w:rsid w:val="00D31F73"/>
    <w:rsid w:val="00DC4855"/>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C27C1F"/>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C27C1F"/>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C8B9E94-C4C5-4F60-9E70-EE4B1E161F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TOD_Q039_analysis-report-EN_v3.3</Template>
  <TotalTime>190</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42</cp:revision>
  <cp:lastPrinted>2012-08-03T08:03:00Z</cp:lastPrinted>
  <dcterms:created xsi:type="dcterms:W3CDTF">2014-11-19T11:41:00Z</dcterms:created>
  <dcterms:modified xsi:type="dcterms:W3CDTF">2014-12-17T06:59:00Z</dcterms:modified>
  <cp:category>Organisation name</cp:category>
  <cp:contentStatus>Secret/Confidential/Restricted/Internal/Public</cp:contentStatus>
</cp:coreProperties>
</file>