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EC5FED"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EC5FED"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EC5FED"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EC5FED"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EC5FED">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EC5FED">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EC5FED">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EC5FED">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EC5FED">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EC5FED">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EC5FED">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EC5FED">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EC5FED">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EC5FED">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EC5FED">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EC5FED">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EC5FED">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EC5FED">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EC5FED">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EC5FED">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EC5FED">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EC5FED">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EC5FED">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EC5FED">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EC5FED">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EC5FED">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EC5FED">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EC5FED">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EC5FED">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EC5FED">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EC5FED">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EC5FED">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EC5FED">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EC5FED">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EC5FED">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EC5FED">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EC5FED">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EC5FED">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EC5FED">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EC5FED">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EC5FED">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EC5FED">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EC5FED">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EC5FED">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EC5FED">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EC5FED">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EC5FED">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EC5FED">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EC5FED">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EC5FED">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EC5FED">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EC5FED">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EC5FED">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EC5FED">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EC5FED">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EC5FED">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EC5FED"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EC5FED"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EC5FED"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EC5FED"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EC5FED"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EC5FED"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EC5FED"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EC5FED"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EC5FED"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EC5FED"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EC5FED"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EC5FED"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EC5FED"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EC5FED"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EC5FED"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EC5FED"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EC5FED"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EC5FED"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EC5FED"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EC5FED"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EC5FED"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EC5FED"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fldSimple w:instr=" SEQ Figure \* ARABIC ">
                              <w:r w:rsidR="0094368D">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F437C1">
                        <w:fldChar w:fldCharType="begin"/>
                      </w:r>
                      <w:r w:rsidR="00F437C1">
                        <w:instrText xml:space="preserve"> SEQ Figure \* ARABIC </w:instrText>
                      </w:r>
                      <w:r w:rsidR="00F437C1">
                        <w:fldChar w:fldCharType="separate"/>
                      </w:r>
                      <w:r w:rsidR="0094368D">
                        <w:rPr>
                          <w:noProof/>
                        </w:rPr>
                        <w:t>1</w:t>
                      </w:r>
                      <w:r w:rsidR="00F437C1">
                        <w:rPr>
                          <w:noProof/>
                        </w:rPr>
                        <w:fldChar w:fldCharType="end"/>
                      </w:r>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lastRenderedPageBreak/>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lastRenderedPageBreak/>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lastRenderedPageBreak/>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EC5FED"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1" w:name="_Toc394653597"/>
      <w:bookmarkStart w:id="82" w:name="_Toc419966857"/>
      <w:bookmarkStart w:id="83"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4"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4"/>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5"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5"/>
    </w:p>
    <w:p w14:paraId="03A49A0C" w14:textId="77777777" w:rsidR="00173B00" w:rsidRPr="00CE40CC" w:rsidRDefault="00381ABA" w:rsidP="00E95115">
      <w:pPr>
        <w:pStyle w:val="Heading1"/>
        <w:rPr>
          <w:lang w:val="en-GB"/>
        </w:rPr>
      </w:pPr>
      <w:bookmarkStart w:id="86" w:name="_Toc419966832"/>
      <w:r w:rsidRPr="00CE40CC">
        <w:rPr>
          <w:lang w:val="en-GB"/>
        </w:rPr>
        <w:lastRenderedPageBreak/>
        <w:t>Risk treatment plan</w:t>
      </w:r>
      <w:bookmarkEnd w:id="86"/>
    </w:p>
    <w:p w14:paraId="5CB65F7A" w14:textId="77777777" w:rsidR="00173B00" w:rsidRPr="00CE40CC" w:rsidRDefault="00173B00" w:rsidP="00E95115">
      <w:pPr>
        <w:pStyle w:val="Heading2"/>
        <w:rPr>
          <w:lang w:val="en-GB"/>
        </w:rPr>
      </w:pPr>
      <w:bookmarkStart w:id="87" w:name="_Toc419966833"/>
      <w:r w:rsidRPr="00CE40CC">
        <w:rPr>
          <w:lang w:val="en-GB"/>
        </w:rPr>
        <w:t>Introduction</w:t>
      </w:r>
      <w:bookmarkEnd w:id="87"/>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8" w:name="_Toc310335620"/>
      <w:bookmarkStart w:id="89" w:name="_Toc316542024"/>
      <w:bookmarkStart w:id="90" w:name="_Toc345882560"/>
      <w:bookmarkStart w:id="91" w:name="_Toc419966834"/>
      <w:r w:rsidRPr="00CE40CC">
        <w:rPr>
          <w:rStyle w:val="shorttext"/>
          <w:lang w:val="en-GB"/>
        </w:rPr>
        <w:t>Parameter tuning</w:t>
      </w:r>
      <w:bookmarkEnd w:id="88"/>
      <w:bookmarkEnd w:id="89"/>
      <w:bookmarkEnd w:id="90"/>
      <w:bookmarkEnd w:id="91"/>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2" w:name="_Toc419966835"/>
      <w:r w:rsidRPr="00CE40CC">
        <w:rPr>
          <w:lang w:val="en-GB"/>
        </w:rPr>
        <w:t xml:space="preserve">General ISO </w:t>
      </w:r>
      <w:commentRangeStart w:id="93"/>
      <w:r w:rsidRPr="00CE40CC">
        <w:rPr>
          <w:lang w:val="en-GB"/>
        </w:rPr>
        <w:t>27002</w:t>
      </w:r>
      <w:commentRangeEnd w:id="93"/>
      <w:r w:rsidR="00D44567" w:rsidRPr="00CE40CC">
        <w:rPr>
          <w:rStyle w:val="CommentReference"/>
          <w:b w:val="0"/>
          <w:lang w:val="en-GB" w:eastAsia="fr-FR"/>
        </w:rPr>
        <w:commentReference w:id="93"/>
      </w:r>
      <w:r w:rsidR="00980AAD" w:rsidRPr="00CE40CC">
        <w:rPr>
          <w:lang w:val="en-GB"/>
        </w:rPr>
        <w:t xml:space="preserve"> </w:t>
      </w:r>
      <w:r w:rsidRPr="00CE40CC">
        <w:rPr>
          <w:lang w:val="en-GB"/>
        </w:rPr>
        <w:t>related recommendations based on an estimation of profitability</w:t>
      </w:r>
      <w:bookmarkEnd w:id="92"/>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4" w:name="_Toc342919050"/>
      <w:bookmarkStart w:id="95" w:name="_Toc345882562"/>
      <w:bookmarkStart w:id="96" w:name="_Toc419966836"/>
      <w:r w:rsidRPr="00CE40CC">
        <w:rPr>
          <w:rStyle w:val="mediumtext"/>
          <w:lang w:val="en-GB"/>
        </w:rPr>
        <w:t>Risk treatment phases overview and profitability</w:t>
      </w:r>
      <w:bookmarkEnd w:id="94"/>
      <w:bookmarkEnd w:id="95"/>
      <w:bookmarkEnd w:id="96"/>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7"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7"/>
    </w:p>
    <w:p w14:paraId="5431E40F" w14:textId="77777777" w:rsidR="00173B00" w:rsidRPr="00CE40CC" w:rsidRDefault="009667BE" w:rsidP="00E53229">
      <w:pPr>
        <w:pStyle w:val="Heading3"/>
        <w:rPr>
          <w:lang w:val="en-GB"/>
        </w:rPr>
      </w:pPr>
      <w:bookmarkStart w:id="98" w:name="_Toc419966837"/>
      <w:r w:rsidRPr="00CE40CC">
        <w:rPr>
          <w:lang w:val="en-GB"/>
        </w:rPr>
        <w:t>Detailed Risk treatment plan</w:t>
      </w:r>
      <w:bookmarkEnd w:id="98"/>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9"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9"/>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0" w:name="_Toc419966838"/>
      <w:r w:rsidRPr="00CE40CC">
        <w:rPr>
          <w:lang w:val="en-GB"/>
        </w:rPr>
        <w:lastRenderedPageBreak/>
        <w:t xml:space="preserve">Annex </w:t>
      </w:r>
      <w:bookmarkEnd w:id="100"/>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36EB469D" w14:textId="26B7FFB3" w:rsidR="001D3A5B" w:rsidRPr="001D3A5B" w:rsidRDefault="001D3A5B" w:rsidP="001D3A5B">
      <w:pPr>
        <w:pStyle w:val="CorpsTxt"/>
        <w:numPr>
          <w:ilvl w:val="0"/>
          <w:numId w:val="25"/>
        </w:numPr>
        <w:rPr>
          <w:lang w:val="en-GB" w:eastAsia="en-GB"/>
        </w:rPr>
      </w:pPr>
      <w:r w:rsidRPr="001D3A5B">
        <w:rPr>
          <w:lang w:val="en-GB" w:eastAsia="en-GB"/>
        </w:rPr>
        <w:t>The person(s) responsible for the implementation of the security measure.</w:t>
      </w:r>
    </w:p>
    <w:sectPr w:rsidR="001D3A5B" w:rsidRPr="001D3A5B"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EC5FED">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EC5FED">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EC5FED">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EC5FED">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EC5FED"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EC5FED"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EC5FED"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formsDesign/>
  <w:mailMerge>
    <w:mainDocumentType w:val="catalog"/>
    <w:dataType w:val="textFile"/>
    <w:activeRecord w:val="-1"/>
  </w:mailMerge>
  <w:defaultTabStop w:val="578"/>
  <w:hyphenationZone w:val="425"/>
  <w:characterSpacingControl w:val="doNotCompress"/>
  <w:hdrShapeDefaults>
    <o:shapedefaults v:ext="edit" spidmax="389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46E2"/>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437C1"/>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8913"/>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60053072"/>
        <c:axId val="260049936"/>
      </c:barChart>
      <c:catAx>
        <c:axId val="260053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0049936"/>
        <c:crosses val="autoZero"/>
        <c:auto val="1"/>
        <c:lblAlgn val="ctr"/>
        <c:lblOffset val="100"/>
        <c:noMultiLvlLbl val="0"/>
      </c:catAx>
      <c:valAx>
        <c:axId val="26004993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00530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60013992"/>
        <c:axId val="260017128"/>
      </c:barChart>
      <c:catAx>
        <c:axId val="2600139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0017128"/>
        <c:crosses val="autoZero"/>
        <c:auto val="1"/>
        <c:lblAlgn val="ctr"/>
        <c:lblOffset val="100"/>
        <c:noMultiLvlLbl val="0"/>
      </c:catAx>
      <c:valAx>
        <c:axId val="26001712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001399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60014776"/>
        <c:axId val="260015560"/>
      </c:barChart>
      <c:catAx>
        <c:axId val="260014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0015560"/>
        <c:crosses val="autoZero"/>
        <c:auto val="1"/>
        <c:lblAlgn val="ctr"/>
        <c:lblOffset val="100"/>
        <c:noMultiLvlLbl val="0"/>
      </c:catAx>
      <c:valAx>
        <c:axId val="26001556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001477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327791664"/>
        <c:axId val="327790488"/>
      </c:barChart>
      <c:catAx>
        <c:axId val="3277916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7790488"/>
        <c:crosses val="autoZero"/>
        <c:auto val="1"/>
        <c:lblAlgn val="ctr"/>
        <c:lblOffset val="100"/>
        <c:noMultiLvlLbl val="0"/>
      </c:catAx>
      <c:valAx>
        <c:axId val="3277904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779166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27789312"/>
        <c:axId val="327790096"/>
      </c:radarChart>
      <c:catAx>
        <c:axId val="3277893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7790096"/>
        <c:crosses val="autoZero"/>
        <c:auto val="1"/>
        <c:lblAlgn val="ctr"/>
        <c:lblOffset val="100"/>
        <c:noMultiLvlLbl val="0"/>
      </c:catAx>
      <c:valAx>
        <c:axId val="327790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77893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327788920"/>
        <c:axId val="327789704"/>
      </c:radarChart>
      <c:catAx>
        <c:axId val="3277889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27789704"/>
        <c:crosses val="autoZero"/>
        <c:auto val="1"/>
        <c:lblAlgn val="ctr"/>
        <c:lblOffset val="100"/>
        <c:noMultiLvlLbl val="0"/>
      </c:catAx>
      <c:valAx>
        <c:axId val="32778970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277889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767951" w:rsidP="00767951">
          <w:pPr>
            <w:pStyle w:val="7CFE5981353C4551B9CEB51302E77746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7951"/>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34AF0EC-392F-4F45-838B-097A57E745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TOD_Q039_analysis-report-EN_V4.2.dotm</Template>
  <TotalTime>44</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27</cp:revision>
  <cp:lastPrinted>2012-08-03T08:03:00Z</cp:lastPrinted>
  <dcterms:created xsi:type="dcterms:W3CDTF">2015-06-12T05:31:00Z</dcterms:created>
  <dcterms:modified xsi:type="dcterms:W3CDTF">2015-08-28T13:24:00Z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